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3758916"/>
        <w:docPartObj>
          <w:docPartGallery w:val="Cover Pages"/>
          <w:docPartUnique/>
        </w:docPartObj>
      </w:sdtPr>
      <w:sdtEndPr>
        <w:rPr>
          <w:rFonts w:eastAsia="Times New Roman" w:cstheme="minorHAnsi"/>
          <w:color w:val="000000"/>
          <w:lang w:val="sr-Latn-RS"/>
        </w:rPr>
      </w:sdtEndPr>
      <w:sdtContent>
        <w:p w14:paraId="0DBDE174" w14:textId="365772FA" w:rsidR="0015415E" w:rsidRPr="000B4520" w:rsidRDefault="0015415E" w:rsidP="00130B3F">
          <w:pPr>
            <w:ind w:left="851"/>
          </w:pPr>
        </w:p>
        <w:p w14:paraId="6651C42B" w14:textId="0AA03F15" w:rsidR="003D29A4" w:rsidRPr="000B4520" w:rsidRDefault="009B5705" w:rsidP="00130B3F">
          <w:pPr>
            <w:ind w:left="851"/>
            <w:rPr>
              <w:lang w:val="sr-Cyrl-RS"/>
            </w:rPr>
          </w:pPr>
          <w:r w:rsidRPr="000B4520">
            <w:rPr>
              <w:noProof/>
            </w:rPr>
            <mc:AlternateContent>
              <mc:Choice Requires="wps">
                <w:drawing>
                  <wp:anchor distT="0" distB="0" distL="182880" distR="182880" simplePos="0" relativeHeight="251660288" behindDoc="0" locked="0" layoutInCell="1" allowOverlap="1" wp14:anchorId="4F406878" wp14:editId="2BA57702">
                    <wp:simplePos x="0" y="0"/>
                    <wp:positionH relativeFrom="margin">
                      <wp:align>left</wp:align>
                    </wp:positionH>
                    <wp:positionV relativeFrom="page">
                      <wp:posOffset>5044440</wp:posOffset>
                    </wp:positionV>
                    <wp:extent cx="6713220" cy="2435860"/>
                    <wp:effectExtent l="0" t="0" r="11430" b="76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243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4306" w14:textId="65170BEA" w:rsidR="00264EEA" w:rsidRPr="00F20671" w:rsidRDefault="00000000" w:rsidP="009B5705">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64EEA" w:rsidRPr="002305FF">
                                      <w:rPr>
                                        <w:color w:val="006600"/>
                                      </w:rPr>
                                      <w:t>КОНТРОЛНА ЛИСТА ПЛАН</w:t>
                                    </w:r>
                                    <w:r w:rsidR="00264EEA">
                                      <w:rPr>
                                        <w:color w:val="006600"/>
                                      </w:rPr>
                                      <w:t>А</w:t>
                                    </w:r>
                                    <w:r w:rsidR="00264EEA" w:rsidRPr="002305FF">
                                      <w:rPr>
                                        <w:color w:val="006600"/>
                                      </w:rPr>
                                      <w:t xml:space="preserve"> УПРАВЉАЊА УТИЦАЈИМА ПОТПРОЈЕКТА НА ЕКОЛОШКО И ДРУШТВЕНО ОКРУЖЕЊЕ</w:t>
                                    </w:r>
                                  </w:sdtContent>
                                </w:sdt>
                              </w:p>
                              <w:p w14:paraId="3323DF54" w14:textId="77777777" w:rsidR="00264EEA" w:rsidRDefault="00264EEA" w:rsidP="00FF6966">
                                <w:pPr>
                                  <w:pStyle w:val="NoSpacing"/>
                                  <w:spacing w:before="80" w:after="40"/>
                                  <w:ind w:left="426"/>
                                  <w:rPr>
                                    <w:caps/>
                                    <w:color w:val="215D66" w:themeColor="accent5" w:themeShade="80"/>
                                    <w:sz w:val="28"/>
                                    <w:szCs w:val="28"/>
                                  </w:rPr>
                                </w:pPr>
                              </w:p>
                              <w:p w14:paraId="21AADE01" w14:textId="176FE272" w:rsidR="00ED7FDE" w:rsidRPr="00ED7FDE" w:rsidRDefault="00ED7FDE" w:rsidP="00ED7FDE">
                                <w:pPr>
                                  <w:pStyle w:val="NoSpacing"/>
                                  <w:spacing w:before="80" w:after="40"/>
                                  <w:jc w:val="center"/>
                                  <w:rPr>
                                    <w:b/>
                                    <w:bCs/>
                                    <w:caps/>
                                    <w:color w:val="FF9933"/>
                                    <w:sz w:val="36"/>
                                    <w:szCs w:val="36"/>
                                    <w:lang w:val="en-US"/>
                                  </w:rPr>
                                </w:pPr>
                                <w:r w:rsidRPr="00ED7FDE">
                                  <w:rPr>
                                    <w:b/>
                                    <w:caps/>
                                    <w:color w:val="428A5F"/>
                                    <w:sz w:val="36"/>
                                    <w:szCs w:val="36"/>
                                    <w:lang w:val="bs"/>
                                  </w:rPr>
                                  <w:t>„</w:t>
                                </w:r>
                                <w:r w:rsidR="00CE3352" w:rsidRPr="00CE3352">
                                  <w:rPr>
                                    <w:b/>
                                    <w:caps/>
                                    <w:color w:val="428A5F"/>
                                    <w:sz w:val="36"/>
                                    <w:szCs w:val="36"/>
                                    <w:lang w:val="bs"/>
                                  </w:rPr>
                                  <w:t>Пројекат реконструкције пешачких стаза, платоа и изградњу декоративне расвете у насељу Ратково</w:t>
                                </w:r>
                                <w:r w:rsidRPr="00ED7FDE">
                                  <w:rPr>
                                    <w:b/>
                                    <w:caps/>
                                    <w:color w:val="428A5F"/>
                                    <w:sz w:val="36"/>
                                    <w:szCs w:val="36"/>
                                    <w:lang w:val="bs"/>
                                  </w:rPr>
                                  <w:t>“</w:t>
                                </w:r>
                              </w:p>
                              <w:p w14:paraId="77607530" w14:textId="52B9895F" w:rsidR="00264EEA" w:rsidRPr="003C24CA" w:rsidRDefault="00ED7FDE" w:rsidP="009B5705">
                                <w:pPr>
                                  <w:pStyle w:val="NoSpacing"/>
                                  <w:spacing w:before="240" w:after="40"/>
                                  <w:ind w:left="425"/>
                                  <w:jc w:val="center"/>
                                  <w:rPr>
                                    <w:b/>
                                    <w:bCs/>
                                    <w:caps/>
                                    <w:color w:val="FF9933"/>
                                    <w:sz w:val="36"/>
                                    <w:szCs w:val="36"/>
                                    <w:lang w:val="en-US"/>
                                  </w:rPr>
                                </w:pPr>
                                <w:r>
                                  <w:rPr>
                                    <w:b/>
                                    <w:bCs/>
                                    <w:caps/>
                                    <w:color w:val="FF9933"/>
                                    <w:sz w:val="36"/>
                                    <w:szCs w:val="36"/>
                                    <w:lang w:val="sr-Cyrl-RS"/>
                                  </w:rPr>
                                  <w:t xml:space="preserve">ОПШТИНА </w:t>
                                </w:r>
                                <w:r w:rsidR="006D4BCB">
                                  <w:rPr>
                                    <w:b/>
                                    <w:bCs/>
                                    <w:caps/>
                                    <w:color w:val="FF9933"/>
                                    <w:sz w:val="36"/>
                                    <w:szCs w:val="36"/>
                                    <w:lang w:val="sr-Cyrl-RS"/>
                                  </w:rPr>
                                  <w:t>О</w:t>
                                </w:r>
                                <w:r w:rsidR="00DC5DE5">
                                  <w:rPr>
                                    <w:b/>
                                    <w:bCs/>
                                    <w:caps/>
                                    <w:color w:val="FF9933"/>
                                    <w:sz w:val="36"/>
                                    <w:szCs w:val="36"/>
                                    <w:lang w:val="sr-Cyrl-RS"/>
                                  </w:rPr>
                                  <w:t>џаци</w:t>
                                </w:r>
                                <w:r>
                                  <w:rPr>
                                    <w:b/>
                                    <w:bCs/>
                                    <w:caps/>
                                    <w:color w:val="FF9933"/>
                                    <w:sz w:val="36"/>
                                    <w:szCs w:val="36"/>
                                    <w:lang w:val="sr-Cyrl-RS"/>
                                  </w:rPr>
                                  <w:t xml:space="preserve"> </w:t>
                                </w:r>
                              </w:p>
                              <w:p w14:paraId="07FA1D1E" w14:textId="24303377" w:rsidR="00264EEA" w:rsidRPr="00214685" w:rsidRDefault="00264EEA">
                                <w:pPr>
                                  <w:pStyle w:val="NoSpacing"/>
                                  <w:spacing w:before="80" w:after="40"/>
                                  <w:rPr>
                                    <w:caps/>
                                    <w:color w:val="DFA35B"/>
                                    <w:sz w:val="24"/>
                                    <w:szCs w:val="24"/>
                                  </w:rPr>
                                </w:pPr>
                              </w:p>
                              <w:p w14:paraId="6AAF4724" w14:textId="77777777" w:rsidR="00264EEA" w:rsidRDefault="00264EE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F406878" id="_x0000_t202" coordsize="21600,21600" o:spt="202" path="m,l,21600r21600,l21600,xe">
                    <v:stroke joinstyle="miter"/>
                    <v:path gradientshapeok="t" o:connecttype="rect"/>
                  </v:shapetype>
                  <v:shape id="Text Box 14" o:spid="_x0000_s1026" type="#_x0000_t202" style="position:absolute;left:0;text-align:left;margin-left:0;margin-top:397.2pt;width:528.6pt;height:191.8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" filled="f" stroked="f" strokeweight=".5pt">
                    <v:textbox style="mso-fit-shape-to-text:t" inset="0,0,0,0">
                      <w:txbxContent>
                        <w:p w14:paraId="25A34306" w14:textId="65170BEA" w:rsidR="00264EEA" w:rsidRPr="00F20671" w:rsidRDefault="00000000" w:rsidP="009B5705">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64EEA" w:rsidRPr="002305FF">
                                <w:rPr>
                                  <w:color w:val="006600"/>
                                </w:rPr>
                                <w:t>КОНТРОЛНА ЛИСТА ПЛАН</w:t>
                              </w:r>
                              <w:r w:rsidR="00264EEA">
                                <w:rPr>
                                  <w:color w:val="006600"/>
                                </w:rPr>
                                <w:t>А</w:t>
                              </w:r>
                              <w:r w:rsidR="00264EEA" w:rsidRPr="002305FF">
                                <w:rPr>
                                  <w:color w:val="006600"/>
                                </w:rPr>
                                <w:t xml:space="preserve"> УПРАВЉАЊА УТИЦАЈИМА ПОТПРОЈЕКТА НА ЕКОЛОШКО И ДРУШТВЕНО ОКРУЖЕЊЕ</w:t>
                              </w:r>
                            </w:sdtContent>
                          </w:sdt>
                        </w:p>
                        <w:p w14:paraId="3323DF54" w14:textId="77777777" w:rsidR="00264EEA" w:rsidRDefault="00264EEA" w:rsidP="00FF6966">
                          <w:pPr>
                            <w:pStyle w:val="NoSpacing"/>
                            <w:spacing w:before="80" w:after="40"/>
                            <w:ind w:left="426"/>
                            <w:rPr>
                              <w:caps/>
                              <w:color w:val="215D66" w:themeColor="accent5" w:themeShade="80"/>
                              <w:sz w:val="28"/>
                              <w:szCs w:val="28"/>
                            </w:rPr>
                          </w:pPr>
                        </w:p>
                        <w:p w14:paraId="21AADE01" w14:textId="176FE272" w:rsidR="00ED7FDE" w:rsidRPr="00ED7FDE" w:rsidRDefault="00ED7FDE" w:rsidP="00ED7FDE">
                          <w:pPr>
                            <w:pStyle w:val="NoSpacing"/>
                            <w:spacing w:before="80" w:after="40"/>
                            <w:jc w:val="center"/>
                            <w:rPr>
                              <w:b/>
                              <w:bCs/>
                              <w:caps/>
                              <w:color w:val="FF9933"/>
                              <w:sz w:val="36"/>
                              <w:szCs w:val="36"/>
                              <w:lang w:val="en-US"/>
                            </w:rPr>
                          </w:pPr>
                          <w:r w:rsidRPr="00ED7FDE">
                            <w:rPr>
                              <w:b/>
                              <w:caps/>
                              <w:color w:val="428A5F"/>
                              <w:sz w:val="36"/>
                              <w:szCs w:val="36"/>
                              <w:lang w:val="bs"/>
                            </w:rPr>
                            <w:t>„</w:t>
                          </w:r>
                          <w:r w:rsidR="00CE3352" w:rsidRPr="00CE3352">
                            <w:rPr>
                              <w:b/>
                              <w:caps/>
                              <w:color w:val="428A5F"/>
                              <w:sz w:val="36"/>
                              <w:szCs w:val="36"/>
                              <w:lang w:val="bs"/>
                            </w:rPr>
                            <w:t>Пројекат реконструкције пешачких стаза, платоа и изградњу декоративне расвете у насељу Ратково</w:t>
                          </w:r>
                          <w:r w:rsidRPr="00ED7FDE">
                            <w:rPr>
                              <w:b/>
                              <w:caps/>
                              <w:color w:val="428A5F"/>
                              <w:sz w:val="36"/>
                              <w:szCs w:val="36"/>
                              <w:lang w:val="bs"/>
                            </w:rPr>
                            <w:t>“</w:t>
                          </w:r>
                        </w:p>
                        <w:p w14:paraId="77607530" w14:textId="52B9895F" w:rsidR="00264EEA" w:rsidRPr="003C24CA" w:rsidRDefault="00ED7FDE" w:rsidP="009B5705">
                          <w:pPr>
                            <w:pStyle w:val="NoSpacing"/>
                            <w:spacing w:before="240" w:after="40"/>
                            <w:ind w:left="425"/>
                            <w:jc w:val="center"/>
                            <w:rPr>
                              <w:b/>
                              <w:bCs/>
                              <w:caps/>
                              <w:color w:val="FF9933"/>
                              <w:sz w:val="36"/>
                              <w:szCs w:val="36"/>
                              <w:lang w:val="en-US"/>
                            </w:rPr>
                          </w:pPr>
                          <w:r>
                            <w:rPr>
                              <w:b/>
                              <w:bCs/>
                              <w:caps/>
                              <w:color w:val="FF9933"/>
                              <w:sz w:val="36"/>
                              <w:szCs w:val="36"/>
                              <w:lang w:val="sr-Cyrl-RS"/>
                            </w:rPr>
                            <w:t xml:space="preserve">ОПШТИНА </w:t>
                          </w:r>
                          <w:r w:rsidR="006D4BCB">
                            <w:rPr>
                              <w:b/>
                              <w:bCs/>
                              <w:caps/>
                              <w:color w:val="FF9933"/>
                              <w:sz w:val="36"/>
                              <w:szCs w:val="36"/>
                              <w:lang w:val="sr-Cyrl-RS"/>
                            </w:rPr>
                            <w:t>О</w:t>
                          </w:r>
                          <w:r w:rsidR="00DC5DE5">
                            <w:rPr>
                              <w:b/>
                              <w:bCs/>
                              <w:caps/>
                              <w:color w:val="FF9933"/>
                              <w:sz w:val="36"/>
                              <w:szCs w:val="36"/>
                              <w:lang w:val="sr-Cyrl-RS"/>
                            </w:rPr>
                            <w:t>џаци</w:t>
                          </w:r>
                          <w:r>
                            <w:rPr>
                              <w:b/>
                              <w:bCs/>
                              <w:caps/>
                              <w:color w:val="FF9933"/>
                              <w:sz w:val="36"/>
                              <w:szCs w:val="36"/>
                              <w:lang w:val="sr-Cyrl-RS"/>
                            </w:rPr>
                            <w:t xml:space="preserve"> </w:t>
                          </w:r>
                        </w:p>
                        <w:p w14:paraId="07FA1D1E" w14:textId="24303377" w:rsidR="00264EEA" w:rsidRPr="00214685" w:rsidRDefault="00264EEA">
                          <w:pPr>
                            <w:pStyle w:val="NoSpacing"/>
                            <w:spacing w:before="80" w:after="40"/>
                            <w:rPr>
                              <w:caps/>
                              <w:color w:val="DFA35B"/>
                              <w:sz w:val="24"/>
                              <w:szCs w:val="24"/>
                            </w:rPr>
                          </w:pPr>
                        </w:p>
                        <w:p w14:paraId="6AAF4724" w14:textId="77777777" w:rsidR="00264EEA" w:rsidRDefault="00264EEA"/>
                      </w:txbxContent>
                    </v:textbox>
                    <w10:wrap type="square" anchorx="margin" anchory="page"/>
                  </v:shape>
                </w:pict>
              </mc:Fallback>
            </mc:AlternateContent>
          </w:r>
          <w:r w:rsidR="00E300D1" w:rsidRPr="000B4520">
            <w:rPr>
              <w:noProof/>
            </w:rPr>
            <mc:AlternateContent>
              <mc:Choice Requires="wpg">
                <w:drawing>
                  <wp:inline distT="0" distB="0" distL="0" distR="0" wp14:anchorId="49E09497" wp14:editId="765BA306">
                    <wp:extent cx="2943225" cy="2777067"/>
                    <wp:effectExtent l="0" t="0" r="0" b="444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2777067"/>
                              <a:chOff x="0" y="0"/>
                              <a:chExt cx="34347" cy="34340"/>
                            </a:xfrm>
                          </wpg:grpSpPr>
                          <wps:wsp>
                            <wps:cNvPr id="16" name="Graphic 2"/>
                            <wps:cNvSpPr>
                              <a:spLocks/>
                            </wps:cNvSpPr>
                            <wps:spPr bwMode="auto">
                              <a:xfrm>
                                <a:off x="0" y="17165"/>
                                <a:ext cx="17170" cy="8586"/>
                              </a:xfrm>
                              <a:custGeom>
                                <a:avLst/>
                                <a:gdLst>
                                  <a:gd name="T0" fmla="*/ 858494 w 1717039"/>
                                  <a:gd name="T1" fmla="*/ 0 h 858519"/>
                                  <a:gd name="T2" fmla="*/ 0 w 1717039"/>
                                  <a:gd name="T3" fmla="*/ 858507 h 858519"/>
                                  <a:gd name="T4" fmla="*/ 1716989 w 1717039"/>
                                  <a:gd name="T5" fmla="*/ 858507 h 858519"/>
                                  <a:gd name="T6" fmla="*/ 858494 w 1717039"/>
                                  <a:gd name="T7" fmla="*/ 0 h 858519"/>
                                </a:gdLst>
                                <a:ahLst/>
                                <a:cxnLst>
                                  <a:cxn ang="0">
                                    <a:pos x="T0" y="T1"/>
                                  </a:cxn>
                                  <a:cxn ang="0">
                                    <a:pos x="T2" y="T3"/>
                                  </a:cxn>
                                  <a:cxn ang="0">
                                    <a:pos x="T4" y="T5"/>
                                  </a:cxn>
                                  <a:cxn ang="0">
                                    <a:pos x="T6" y="T7"/>
                                  </a:cxn>
                                </a:cxnLst>
                                <a:rect l="0" t="0" r="r" b="b"/>
                                <a:pathLst>
                                  <a:path w="1717039" h="858519">
                                    <a:moveTo>
                                      <a:pt x="858494" y="0"/>
                                    </a:moveTo>
                                    <a:lnTo>
                                      <a:pt x="0" y="858507"/>
                                    </a:lnTo>
                                    <a:lnTo>
                                      <a:pt x="1716989" y="858507"/>
                                    </a:lnTo>
                                    <a:lnTo>
                                      <a:pt x="858494" y="0"/>
                                    </a:lnTo>
                                    <a:close/>
                                  </a:path>
                                </a:pathLst>
                              </a:custGeom>
                              <a:solidFill>
                                <a:srgbClr val="F15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Graphic 3"/>
                            <wps:cNvSpPr>
                              <a:spLocks/>
                            </wps:cNvSpPr>
                            <wps:spPr bwMode="auto">
                              <a:xfrm>
                                <a:off x="0" y="25750"/>
                                <a:ext cx="17170" cy="8586"/>
                              </a:xfrm>
                              <a:custGeom>
                                <a:avLst/>
                                <a:gdLst>
                                  <a:gd name="T0" fmla="*/ 1716989 w 1717039"/>
                                  <a:gd name="T1" fmla="*/ 0 h 858519"/>
                                  <a:gd name="T2" fmla="*/ 0 w 1717039"/>
                                  <a:gd name="T3" fmla="*/ 0 h 858519"/>
                                  <a:gd name="T4" fmla="*/ 0 w 1717039"/>
                                  <a:gd name="T5" fmla="*/ 420370 h 858519"/>
                                  <a:gd name="T6" fmla="*/ 0 w 1717039"/>
                                  <a:gd name="T7" fmla="*/ 858520 h 858519"/>
                                  <a:gd name="T8" fmla="*/ 374878 w 1717039"/>
                                  <a:gd name="T9" fmla="*/ 858520 h 858519"/>
                                  <a:gd name="T10" fmla="*/ 374878 w 1717039"/>
                                  <a:gd name="T11" fmla="*/ 420370 h 858519"/>
                                  <a:gd name="T12" fmla="*/ 686130 w 1717039"/>
                                  <a:gd name="T13" fmla="*/ 420370 h 858519"/>
                                  <a:gd name="T14" fmla="*/ 686130 w 1717039"/>
                                  <a:gd name="T15" fmla="*/ 858520 h 858519"/>
                                  <a:gd name="T16" fmla="*/ 1716989 w 1717039"/>
                                  <a:gd name="T17" fmla="*/ 858520 h 858519"/>
                                  <a:gd name="T18" fmla="*/ 1716989 w 1717039"/>
                                  <a:gd name="T19" fmla="*/ 420370 h 858519"/>
                                  <a:gd name="T20" fmla="*/ 1716989 w 1717039"/>
                                  <a:gd name="T21"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17039" h="858519">
                                    <a:moveTo>
                                      <a:pt x="1716989" y="0"/>
                                    </a:moveTo>
                                    <a:lnTo>
                                      <a:pt x="0" y="0"/>
                                    </a:lnTo>
                                    <a:lnTo>
                                      <a:pt x="0" y="420370"/>
                                    </a:lnTo>
                                    <a:lnTo>
                                      <a:pt x="0" y="858520"/>
                                    </a:lnTo>
                                    <a:lnTo>
                                      <a:pt x="374878" y="858520"/>
                                    </a:lnTo>
                                    <a:lnTo>
                                      <a:pt x="374878" y="420370"/>
                                    </a:lnTo>
                                    <a:lnTo>
                                      <a:pt x="686130" y="420370"/>
                                    </a:lnTo>
                                    <a:lnTo>
                                      <a:pt x="686130" y="858520"/>
                                    </a:lnTo>
                                    <a:lnTo>
                                      <a:pt x="1716989" y="858520"/>
                                    </a:lnTo>
                                    <a:lnTo>
                                      <a:pt x="1716989" y="420370"/>
                                    </a:lnTo>
                                    <a:lnTo>
                                      <a:pt x="1716989" y="0"/>
                                    </a:lnTo>
                                    <a:close/>
                                  </a:path>
                                </a:pathLst>
                              </a:custGeom>
                              <a:solidFill>
                                <a:srgbClr val="BDB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4"/>
                            <wps:cNvSpPr>
                              <a:spLocks/>
                            </wps:cNvSpPr>
                            <wps:spPr bwMode="auto">
                              <a:xfrm>
                                <a:off x="17170" y="0"/>
                                <a:ext cx="17176" cy="14941"/>
                              </a:xfrm>
                              <a:custGeom>
                                <a:avLst/>
                                <a:gdLst>
                                  <a:gd name="T0" fmla="*/ 1027485 w 1717675"/>
                                  <a:gd name="T1" fmla="*/ 1760 h 1494155"/>
                                  <a:gd name="T2" fmla="*/ 934654 w 1717675"/>
                                  <a:gd name="T3" fmla="*/ 15475 h 1494155"/>
                                  <a:gd name="T4" fmla="*/ 846640 w 1717675"/>
                                  <a:gd name="T5" fmla="*/ 41953 h 1494155"/>
                                  <a:gd name="T6" fmla="*/ 764438 w 1717675"/>
                                  <a:gd name="T7" fmla="*/ 80200 h 1494155"/>
                                  <a:gd name="T8" fmla="*/ 689040 w 1717675"/>
                                  <a:gd name="T9" fmla="*/ 129224 h 1494155"/>
                                  <a:gd name="T10" fmla="*/ 621439 w 1717675"/>
                                  <a:gd name="T11" fmla="*/ 188033 h 1494155"/>
                                  <a:gd name="T12" fmla="*/ 562629 w 1717675"/>
                                  <a:gd name="T13" fmla="*/ 255631 h 1494155"/>
                                  <a:gd name="T14" fmla="*/ 513603 w 1717675"/>
                                  <a:gd name="T15" fmla="*/ 331028 h 1494155"/>
                                  <a:gd name="T16" fmla="*/ 475354 w 1717675"/>
                                  <a:gd name="T17" fmla="*/ 413229 h 1494155"/>
                                  <a:gd name="T18" fmla="*/ 448876 w 1717675"/>
                                  <a:gd name="T19" fmla="*/ 501241 h 1494155"/>
                                  <a:gd name="T20" fmla="*/ 435161 w 1717675"/>
                                  <a:gd name="T21" fmla="*/ 594072 h 1494155"/>
                                  <a:gd name="T22" fmla="*/ 435747 w 1717675"/>
                                  <a:gd name="T23" fmla="*/ 696783 h 1494155"/>
                                  <a:gd name="T24" fmla="*/ 453856 w 1717675"/>
                                  <a:gd name="T25" fmla="*/ 802284 h 1494155"/>
                                  <a:gd name="T26" fmla="*/ 489483 w 1717675"/>
                                  <a:gd name="T27" fmla="*/ 903770 h 1494155"/>
                                  <a:gd name="T28" fmla="*/ 492175 w 1717675"/>
                                  <a:gd name="T29" fmla="*/ 908621 h 1494155"/>
                                  <a:gd name="T30" fmla="*/ 411638 w 1717675"/>
                                  <a:gd name="T31" fmla="*/ 871666 h 1494155"/>
                                  <a:gd name="T32" fmla="*/ 321005 w 1717675"/>
                                  <a:gd name="T33" fmla="*/ 858304 h 1494155"/>
                                  <a:gd name="T34" fmla="*/ 228297 w 1717675"/>
                                  <a:gd name="T35" fmla="*/ 871894 h 1494155"/>
                                  <a:gd name="T36" fmla="*/ 146217 w 1717675"/>
                                  <a:gd name="T37" fmla="*/ 910017 h 1494155"/>
                                  <a:gd name="T38" fmla="*/ 78739 w 1717675"/>
                                  <a:gd name="T39" fmla="*/ 968701 h 1494155"/>
                                  <a:gd name="T40" fmla="*/ 29836 w 1717675"/>
                                  <a:gd name="T41" fmla="*/ 1043974 h 1494155"/>
                                  <a:gd name="T42" fmla="*/ 3480 w 1717675"/>
                                  <a:gd name="T43" fmla="*/ 1131862 h 1494155"/>
                                  <a:gd name="T44" fmla="*/ 1826 w 1717675"/>
                                  <a:gd name="T45" fmla="*/ 1213445 h 1494155"/>
                                  <a:gd name="T46" fmla="*/ 51614 w 1717675"/>
                                  <a:gd name="T47" fmla="*/ 1353547 h 1494155"/>
                                  <a:gd name="T48" fmla="*/ 118637 w 1717675"/>
                                  <a:gd name="T49" fmla="*/ 1428330 h 1494155"/>
                                  <a:gd name="T50" fmla="*/ 206030 w 1717675"/>
                                  <a:gd name="T51" fmla="*/ 1479035 h 1494155"/>
                                  <a:gd name="T52" fmla="*/ 256298 w 1717675"/>
                                  <a:gd name="T53" fmla="*/ 1287449 h 1494155"/>
                                  <a:gd name="T54" fmla="*/ 385686 w 1717675"/>
                                  <a:gd name="T55" fmla="*/ 1493774 h 1494155"/>
                                  <a:gd name="T56" fmla="*/ 477024 w 1717675"/>
                                  <a:gd name="T57" fmla="*/ 1459883 h 1494155"/>
                                  <a:gd name="T58" fmla="*/ 552762 w 1717675"/>
                                  <a:gd name="T59" fmla="*/ 1401377 h 1494155"/>
                                  <a:gd name="T60" fmla="*/ 608043 w 1717675"/>
                                  <a:gd name="T61" fmla="*/ 1323114 h 1494155"/>
                                  <a:gd name="T62" fmla="*/ 638011 w 1717675"/>
                                  <a:gd name="T63" fmla="*/ 1229949 h 1494155"/>
                                  <a:gd name="T64" fmla="*/ 641304 w 1717675"/>
                                  <a:gd name="T65" fmla="*/ 1160226 h 1494155"/>
                                  <a:gd name="T66" fmla="*/ 636386 w 1717675"/>
                                  <a:gd name="T67" fmla="*/ 1123130 h 1494155"/>
                                  <a:gd name="T68" fmla="*/ 670312 w 1717675"/>
                                  <a:gd name="T69" fmla="*/ 1138611 h 1494155"/>
                                  <a:gd name="T70" fmla="*/ 753336 w 1717675"/>
                                  <a:gd name="T71" fmla="*/ 1196650 h 1494155"/>
                                  <a:gd name="T72" fmla="*/ 845193 w 1717675"/>
                                  <a:gd name="T73" fmla="*/ 1241187 h 1494155"/>
                                  <a:gd name="T74" fmla="*/ 946010 w 1717675"/>
                                  <a:gd name="T75" fmla="*/ 1270800 h 1494155"/>
                                  <a:gd name="T76" fmla="*/ 1204785 w 1717675"/>
                                  <a:gd name="T77" fmla="*/ 858304 h 1494155"/>
                                  <a:gd name="T78" fmla="*/ 1250352 w 1717675"/>
                                  <a:gd name="T79" fmla="*/ 1259844 h 1494155"/>
                                  <a:gd name="T80" fmla="*/ 1337357 w 1717675"/>
                                  <a:gd name="T81" fmla="*/ 1228272 h 1494155"/>
                                  <a:gd name="T82" fmla="*/ 1417994 w 1717675"/>
                                  <a:gd name="T83" fmla="*/ 1185020 h 1494155"/>
                                  <a:gd name="T84" fmla="*/ 1491230 w 1717675"/>
                                  <a:gd name="T85" fmla="*/ 1131121 h 1494155"/>
                                  <a:gd name="T86" fmla="*/ 1556032 w 1717675"/>
                                  <a:gd name="T87" fmla="*/ 1067608 h 1494155"/>
                                  <a:gd name="T88" fmla="*/ 1611369 w 1717675"/>
                                  <a:gd name="T89" fmla="*/ 995513 h 1494155"/>
                                  <a:gd name="T90" fmla="*/ 1656206 w 1717675"/>
                                  <a:gd name="T91" fmla="*/ 915871 h 1494155"/>
                                  <a:gd name="T92" fmla="*/ 1689511 w 1717675"/>
                                  <a:gd name="T93" fmla="*/ 829713 h 1494155"/>
                                  <a:gd name="T94" fmla="*/ 1710252 w 1717675"/>
                                  <a:gd name="T95" fmla="*/ 738073 h 1494155"/>
                                  <a:gd name="T96" fmla="*/ 1717395 w 1717675"/>
                                  <a:gd name="T97" fmla="*/ 641985 h 1494155"/>
                                  <a:gd name="T98" fmla="*/ 1710434 w 1717675"/>
                                  <a:gd name="T99" fmla="*/ 547117 h 1494155"/>
                                  <a:gd name="T100" fmla="*/ 1690213 w 1717675"/>
                                  <a:gd name="T101" fmla="*/ 456571 h 1494155"/>
                                  <a:gd name="T102" fmla="*/ 1657725 w 1717675"/>
                                  <a:gd name="T103" fmla="*/ 371340 h 1494155"/>
                                  <a:gd name="T104" fmla="*/ 1613964 w 1717675"/>
                                  <a:gd name="T105" fmla="*/ 292417 h 1494155"/>
                                  <a:gd name="T106" fmla="*/ 1559922 w 1717675"/>
                                  <a:gd name="T107" fmla="*/ 220795 h 1494155"/>
                                  <a:gd name="T108" fmla="*/ 1496592 w 1717675"/>
                                  <a:gd name="T109" fmla="*/ 157468 h 1494155"/>
                                  <a:gd name="T110" fmla="*/ 1424969 w 1717675"/>
                                  <a:gd name="T111" fmla="*/ 103427 h 1494155"/>
                                  <a:gd name="T112" fmla="*/ 1346044 w 1717675"/>
                                  <a:gd name="T113" fmla="*/ 59667 h 1494155"/>
                                  <a:gd name="T114" fmla="*/ 1260812 w 1717675"/>
                                  <a:gd name="T115" fmla="*/ 27181 h 1494155"/>
                                  <a:gd name="T116" fmla="*/ 1170266 w 1717675"/>
                                  <a:gd name="T117" fmla="*/ 6960 h 1494155"/>
                                  <a:gd name="T118" fmla="*/ 1075397 w 1717675"/>
                                  <a:gd name="T119"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675" h="1494155">
                                    <a:moveTo>
                                      <a:pt x="1075397" y="0"/>
                                    </a:moveTo>
                                    <a:lnTo>
                                      <a:pt x="1027485" y="1760"/>
                                    </a:lnTo>
                                    <a:lnTo>
                                      <a:pt x="980529" y="6960"/>
                                    </a:lnTo>
                                    <a:lnTo>
                                      <a:pt x="934654" y="15475"/>
                                    </a:lnTo>
                                    <a:lnTo>
                                      <a:pt x="889983" y="27181"/>
                                    </a:lnTo>
                                    <a:lnTo>
                                      <a:pt x="846640" y="41953"/>
                                    </a:lnTo>
                                    <a:lnTo>
                                      <a:pt x="804750" y="59667"/>
                                    </a:lnTo>
                                    <a:lnTo>
                                      <a:pt x="764438" y="80200"/>
                                    </a:lnTo>
                                    <a:lnTo>
                                      <a:pt x="725826" y="103427"/>
                                    </a:lnTo>
                                    <a:lnTo>
                                      <a:pt x="689040" y="129224"/>
                                    </a:lnTo>
                                    <a:lnTo>
                                      <a:pt x="654203" y="157468"/>
                                    </a:lnTo>
                                    <a:lnTo>
                                      <a:pt x="621439" y="188033"/>
                                    </a:lnTo>
                                    <a:lnTo>
                                      <a:pt x="590873" y="220795"/>
                                    </a:lnTo>
                                    <a:lnTo>
                                      <a:pt x="562629" y="255631"/>
                                    </a:lnTo>
                                    <a:lnTo>
                                      <a:pt x="536831" y="292417"/>
                                    </a:lnTo>
                                    <a:lnTo>
                                      <a:pt x="513603" y="331028"/>
                                    </a:lnTo>
                                    <a:lnTo>
                                      <a:pt x="493070" y="371340"/>
                                    </a:lnTo>
                                    <a:lnTo>
                                      <a:pt x="475354" y="413229"/>
                                    </a:lnTo>
                                    <a:lnTo>
                                      <a:pt x="460582" y="456571"/>
                                    </a:lnTo>
                                    <a:lnTo>
                                      <a:pt x="448876" y="501241"/>
                                    </a:lnTo>
                                    <a:lnTo>
                                      <a:pt x="440361" y="547117"/>
                                    </a:lnTo>
                                    <a:lnTo>
                                      <a:pt x="435161" y="594072"/>
                                    </a:lnTo>
                                    <a:lnTo>
                                      <a:pt x="433400" y="641985"/>
                                    </a:lnTo>
                                    <a:lnTo>
                                      <a:pt x="435747" y="696783"/>
                                    </a:lnTo>
                                    <a:lnTo>
                                      <a:pt x="442641" y="750271"/>
                                    </a:lnTo>
                                    <a:lnTo>
                                      <a:pt x="453856" y="802284"/>
                                    </a:lnTo>
                                    <a:lnTo>
                                      <a:pt x="469168" y="852655"/>
                                    </a:lnTo>
                                    <a:lnTo>
                                      <a:pt x="489483" y="903770"/>
                                    </a:lnTo>
                                    <a:lnTo>
                                      <a:pt x="491007" y="906081"/>
                                    </a:lnTo>
                                    <a:lnTo>
                                      <a:pt x="492175" y="908621"/>
                                    </a:lnTo>
                                    <a:lnTo>
                                      <a:pt x="453364" y="887488"/>
                                    </a:lnTo>
                                    <a:lnTo>
                                      <a:pt x="411638" y="871666"/>
                                    </a:lnTo>
                                    <a:lnTo>
                                      <a:pt x="367388" y="861742"/>
                                    </a:lnTo>
                                    <a:lnTo>
                                      <a:pt x="321005" y="858304"/>
                                    </a:lnTo>
                                    <a:lnTo>
                                      <a:pt x="273570" y="861784"/>
                                    </a:lnTo>
                                    <a:lnTo>
                                      <a:pt x="228297" y="871894"/>
                                    </a:lnTo>
                                    <a:lnTo>
                                      <a:pt x="185680" y="888137"/>
                                    </a:lnTo>
                                    <a:lnTo>
                                      <a:pt x="146217" y="910017"/>
                                    </a:lnTo>
                                    <a:lnTo>
                                      <a:pt x="110405" y="937038"/>
                                    </a:lnTo>
                                    <a:lnTo>
                                      <a:pt x="78739" y="968701"/>
                                    </a:lnTo>
                                    <a:lnTo>
                                      <a:pt x="51717" y="1004512"/>
                                    </a:lnTo>
                                    <a:lnTo>
                                      <a:pt x="29836" y="1043974"/>
                                    </a:lnTo>
                                    <a:lnTo>
                                      <a:pt x="13591" y="1086589"/>
                                    </a:lnTo>
                                    <a:lnTo>
                                      <a:pt x="3480" y="1131862"/>
                                    </a:lnTo>
                                    <a:lnTo>
                                      <a:pt x="0" y="1179296"/>
                                    </a:lnTo>
                                    <a:lnTo>
                                      <a:pt x="1826" y="1213445"/>
                                    </a:lnTo>
                                    <a:lnTo>
                                      <a:pt x="15784" y="1278408"/>
                                    </a:lnTo>
                                    <a:lnTo>
                                      <a:pt x="51614" y="1353547"/>
                                    </a:lnTo>
                                    <a:lnTo>
                                      <a:pt x="82231" y="1393594"/>
                                    </a:lnTo>
                                    <a:lnTo>
                                      <a:pt x="118637" y="1428330"/>
                                    </a:lnTo>
                                    <a:lnTo>
                                      <a:pt x="160135" y="1457047"/>
                                    </a:lnTo>
                                    <a:lnTo>
                                      <a:pt x="206030" y="1479035"/>
                                    </a:lnTo>
                                    <a:lnTo>
                                      <a:pt x="256298" y="1493659"/>
                                    </a:lnTo>
                                    <a:lnTo>
                                      <a:pt x="256298" y="1287449"/>
                                    </a:lnTo>
                                    <a:lnTo>
                                      <a:pt x="385686" y="1287449"/>
                                    </a:lnTo>
                                    <a:lnTo>
                                      <a:pt x="385686" y="1493774"/>
                                    </a:lnTo>
                                    <a:lnTo>
                                      <a:pt x="433001" y="1480209"/>
                                    </a:lnTo>
                                    <a:lnTo>
                                      <a:pt x="477024" y="1459883"/>
                                    </a:lnTo>
                                    <a:lnTo>
                                      <a:pt x="517146" y="1433403"/>
                                    </a:lnTo>
                                    <a:lnTo>
                                      <a:pt x="552762" y="1401377"/>
                                    </a:lnTo>
                                    <a:lnTo>
                                      <a:pt x="583263" y="1364412"/>
                                    </a:lnTo>
                                    <a:lnTo>
                                      <a:pt x="608043" y="1323114"/>
                                    </a:lnTo>
                                    <a:lnTo>
                                      <a:pt x="626495" y="1278090"/>
                                    </a:lnTo>
                                    <a:lnTo>
                                      <a:pt x="638011" y="1229949"/>
                                    </a:lnTo>
                                    <a:lnTo>
                                      <a:pt x="641985" y="1179296"/>
                                    </a:lnTo>
                                    <a:lnTo>
                                      <a:pt x="641304" y="1160226"/>
                                    </a:lnTo>
                                    <a:lnTo>
                                      <a:pt x="639379" y="1141515"/>
                                    </a:lnTo>
                                    <a:lnTo>
                                      <a:pt x="636386" y="1123130"/>
                                    </a:lnTo>
                                    <a:lnTo>
                                      <a:pt x="632498" y="1105039"/>
                                    </a:lnTo>
                                    <a:lnTo>
                                      <a:pt x="670312" y="1138611"/>
                                    </a:lnTo>
                                    <a:lnTo>
                                      <a:pt x="710643" y="1169216"/>
                                    </a:lnTo>
                                    <a:lnTo>
                                      <a:pt x="753336" y="1196650"/>
                                    </a:lnTo>
                                    <a:lnTo>
                                      <a:pt x="798237" y="1220709"/>
                                    </a:lnTo>
                                    <a:lnTo>
                                      <a:pt x="845193" y="1241187"/>
                                    </a:lnTo>
                                    <a:lnTo>
                                      <a:pt x="894049" y="1257880"/>
                                    </a:lnTo>
                                    <a:lnTo>
                                      <a:pt x="946010" y="1270800"/>
                                    </a:lnTo>
                                    <a:lnTo>
                                      <a:pt x="946010" y="858304"/>
                                    </a:lnTo>
                                    <a:lnTo>
                                      <a:pt x="1204785" y="858304"/>
                                    </a:lnTo>
                                    <a:lnTo>
                                      <a:pt x="1204785" y="1270927"/>
                                    </a:lnTo>
                                    <a:lnTo>
                                      <a:pt x="1250352" y="1259844"/>
                                    </a:lnTo>
                                    <a:lnTo>
                                      <a:pt x="1294586" y="1245582"/>
                                    </a:lnTo>
                                    <a:lnTo>
                                      <a:pt x="1337357" y="1228272"/>
                                    </a:lnTo>
                                    <a:lnTo>
                                      <a:pt x="1378536" y="1208041"/>
                                    </a:lnTo>
                                    <a:lnTo>
                                      <a:pt x="1417994" y="1185020"/>
                                    </a:lnTo>
                                    <a:lnTo>
                                      <a:pt x="1455601" y="1159337"/>
                                    </a:lnTo>
                                    <a:lnTo>
                                      <a:pt x="1491230" y="1131121"/>
                                    </a:lnTo>
                                    <a:lnTo>
                                      <a:pt x="1524750" y="1100502"/>
                                    </a:lnTo>
                                    <a:lnTo>
                                      <a:pt x="1556032" y="1067608"/>
                                    </a:lnTo>
                                    <a:lnTo>
                                      <a:pt x="1584948" y="1032569"/>
                                    </a:lnTo>
                                    <a:lnTo>
                                      <a:pt x="1611369" y="995513"/>
                                    </a:lnTo>
                                    <a:lnTo>
                                      <a:pt x="1635164" y="956571"/>
                                    </a:lnTo>
                                    <a:lnTo>
                                      <a:pt x="1656206" y="915871"/>
                                    </a:lnTo>
                                    <a:lnTo>
                                      <a:pt x="1674365" y="873542"/>
                                    </a:lnTo>
                                    <a:lnTo>
                                      <a:pt x="1689511" y="829713"/>
                                    </a:lnTo>
                                    <a:lnTo>
                                      <a:pt x="1701517" y="784514"/>
                                    </a:lnTo>
                                    <a:lnTo>
                                      <a:pt x="1710252" y="738073"/>
                                    </a:lnTo>
                                    <a:lnTo>
                                      <a:pt x="1715588" y="690521"/>
                                    </a:lnTo>
                                    <a:lnTo>
                                      <a:pt x="1717395" y="641985"/>
                                    </a:lnTo>
                                    <a:lnTo>
                                      <a:pt x="1715634" y="594072"/>
                                    </a:lnTo>
                                    <a:lnTo>
                                      <a:pt x="1710434" y="547117"/>
                                    </a:lnTo>
                                    <a:lnTo>
                                      <a:pt x="1701919" y="501241"/>
                                    </a:lnTo>
                                    <a:lnTo>
                                      <a:pt x="1690213" y="456571"/>
                                    </a:lnTo>
                                    <a:lnTo>
                                      <a:pt x="1675440" y="413229"/>
                                    </a:lnTo>
                                    <a:lnTo>
                                      <a:pt x="1657725" y="371340"/>
                                    </a:lnTo>
                                    <a:lnTo>
                                      <a:pt x="1637191" y="331028"/>
                                    </a:lnTo>
                                    <a:lnTo>
                                      <a:pt x="1613964" y="292417"/>
                                    </a:lnTo>
                                    <a:lnTo>
                                      <a:pt x="1588166" y="255631"/>
                                    </a:lnTo>
                                    <a:lnTo>
                                      <a:pt x="1559922" y="220795"/>
                                    </a:lnTo>
                                    <a:lnTo>
                                      <a:pt x="1529356" y="188033"/>
                                    </a:lnTo>
                                    <a:lnTo>
                                      <a:pt x="1496592" y="157468"/>
                                    </a:lnTo>
                                    <a:lnTo>
                                      <a:pt x="1461755" y="129224"/>
                                    </a:lnTo>
                                    <a:lnTo>
                                      <a:pt x="1424969" y="103427"/>
                                    </a:lnTo>
                                    <a:lnTo>
                                      <a:pt x="1386357" y="80200"/>
                                    </a:lnTo>
                                    <a:lnTo>
                                      <a:pt x="1346044" y="59667"/>
                                    </a:lnTo>
                                    <a:lnTo>
                                      <a:pt x="1304155" y="41953"/>
                                    </a:lnTo>
                                    <a:lnTo>
                                      <a:pt x="1260812" y="27181"/>
                                    </a:lnTo>
                                    <a:lnTo>
                                      <a:pt x="1216141" y="15475"/>
                                    </a:lnTo>
                                    <a:lnTo>
                                      <a:pt x="1170266" y="6960"/>
                                    </a:lnTo>
                                    <a:lnTo>
                                      <a:pt x="1123310" y="1760"/>
                                    </a:lnTo>
                                    <a:lnTo>
                                      <a:pt x="1075397" y="0"/>
                                    </a:lnTo>
                                    <a:close/>
                                  </a:path>
                                </a:pathLst>
                              </a:custGeom>
                              <a:solidFill>
                                <a:srgbClr val="86A1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Graphic 5"/>
                            <wps:cNvSpPr>
                              <a:spLocks/>
                            </wps:cNvSpPr>
                            <wps:spPr bwMode="auto">
                              <a:xfrm>
                                <a:off x="19732" y="8582"/>
                                <a:ext cx="9487" cy="8586"/>
                              </a:xfrm>
                              <a:custGeom>
                                <a:avLst/>
                                <a:gdLst>
                                  <a:gd name="T0" fmla="*/ 129387 w 948690"/>
                                  <a:gd name="T1" fmla="*/ 429158 h 858519"/>
                                  <a:gd name="T2" fmla="*/ 0 w 948690"/>
                                  <a:gd name="T3" fmla="*/ 429158 h 858519"/>
                                  <a:gd name="T4" fmla="*/ 0 w 948690"/>
                                  <a:gd name="T5" fmla="*/ 858304 h 858519"/>
                                  <a:gd name="T6" fmla="*/ 129387 w 948690"/>
                                  <a:gd name="T7" fmla="*/ 858304 h 858519"/>
                                  <a:gd name="T8" fmla="*/ 129387 w 948690"/>
                                  <a:gd name="T9" fmla="*/ 429158 h 858519"/>
                                  <a:gd name="T10" fmla="*/ 948486 w 948690"/>
                                  <a:gd name="T11" fmla="*/ 0 h 858519"/>
                                  <a:gd name="T12" fmla="*/ 689711 w 948690"/>
                                  <a:gd name="T13" fmla="*/ 0 h 858519"/>
                                  <a:gd name="T14" fmla="*/ 689711 w 948690"/>
                                  <a:gd name="T15" fmla="*/ 858304 h 858519"/>
                                  <a:gd name="T16" fmla="*/ 948486 w 948690"/>
                                  <a:gd name="T17" fmla="*/ 858304 h 858519"/>
                                  <a:gd name="T18" fmla="*/ 948486 w 948690"/>
                                  <a:gd name="T19"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690" h="858519">
                                    <a:moveTo>
                                      <a:pt x="129387" y="429158"/>
                                    </a:moveTo>
                                    <a:lnTo>
                                      <a:pt x="0" y="429158"/>
                                    </a:lnTo>
                                    <a:lnTo>
                                      <a:pt x="0" y="858304"/>
                                    </a:lnTo>
                                    <a:lnTo>
                                      <a:pt x="129387" y="858304"/>
                                    </a:lnTo>
                                    <a:lnTo>
                                      <a:pt x="129387" y="429158"/>
                                    </a:lnTo>
                                    <a:close/>
                                  </a:path>
                                  <a:path w="948690" h="858519">
                                    <a:moveTo>
                                      <a:pt x="948486" y="0"/>
                                    </a:moveTo>
                                    <a:lnTo>
                                      <a:pt x="689711" y="0"/>
                                    </a:lnTo>
                                    <a:lnTo>
                                      <a:pt x="689711" y="858304"/>
                                    </a:lnTo>
                                    <a:lnTo>
                                      <a:pt x="948486" y="858304"/>
                                    </a:lnTo>
                                    <a:lnTo>
                                      <a:pt x="948486" y="0"/>
                                    </a:lnTo>
                                    <a:close/>
                                  </a:path>
                                </a:pathLst>
                              </a:custGeom>
                              <a:solidFill>
                                <a:srgbClr val="1F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Graphic 6"/>
                            <wps:cNvSpPr>
                              <a:spLocks/>
                            </wps:cNvSpPr>
                            <wps:spPr bwMode="auto">
                              <a:xfrm>
                                <a:off x="3748" y="17163"/>
                                <a:ext cx="30595" cy="17177"/>
                              </a:xfrm>
                              <a:custGeom>
                                <a:avLst/>
                                <a:gdLst>
                                  <a:gd name="T0" fmla="*/ 311251 w 3059430"/>
                                  <a:gd name="T1" fmla="*/ 1278839 h 1717675"/>
                                  <a:gd name="T2" fmla="*/ 0 w 3059430"/>
                                  <a:gd name="T3" fmla="*/ 1278839 h 1717675"/>
                                  <a:gd name="T4" fmla="*/ 0 w 3059430"/>
                                  <a:gd name="T5" fmla="*/ 1717192 h 1717675"/>
                                  <a:gd name="T6" fmla="*/ 311251 w 3059430"/>
                                  <a:gd name="T7" fmla="*/ 1717192 h 1717675"/>
                                  <a:gd name="T8" fmla="*/ 311251 w 3059430"/>
                                  <a:gd name="T9" fmla="*/ 1278839 h 1717675"/>
                                  <a:gd name="T10" fmla="*/ 3059303 w 3059430"/>
                                  <a:gd name="T11" fmla="*/ 0 h 1717675"/>
                                  <a:gd name="T12" fmla="*/ 2517724 w 3059430"/>
                                  <a:gd name="T13" fmla="*/ 0 h 1717675"/>
                                  <a:gd name="T14" fmla="*/ 2517724 w 3059430"/>
                                  <a:gd name="T15" fmla="*/ 772414 h 1717675"/>
                                  <a:gd name="T16" fmla="*/ 2517724 w 3059430"/>
                                  <a:gd name="T17" fmla="*/ 959370 h 1717675"/>
                                  <a:gd name="T18" fmla="*/ 1883867 w 3059430"/>
                                  <a:gd name="T19" fmla="*/ 959370 h 1717675"/>
                                  <a:gd name="T20" fmla="*/ 1883867 w 3059430"/>
                                  <a:gd name="T21" fmla="*/ 772414 h 1717675"/>
                                  <a:gd name="T22" fmla="*/ 2517724 w 3059430"/>
                                  <a:gd name="T23" fmla="*/ 772414 h 1717675"/>
                                  <a:gd name="T24" fmla="*/ 2517724 w 3059430"/>
                                  <a:gd name="T25" fmla="*/ 0 h 1717675"/>
                                  <a:gd name="T26" fmla="*/ 1342301 w 3059430"/>
                                  <a:gd name="T27" fmla="*/ 0 h 1717675"/>
                                  <a:gd name="T28" fmla="*/ 1342301 w 3059430"/>
                                  <a:gd name="T29" fmla="*/ 772414 h 1717675"/>
                                  <a:gd name="T30" fmla="*/ 1659229 w 3059430"/>
                                  <a:gd name="T31" fmla="*/ 772414 h 1717675"/>
                                  <a:gd name="T32" fmla="*/ 1659229 w 3059430"/>
                                  <a:gd name="T33" fmla="*/ 959370 h 1717675"/>
                                  <a:gd name="T34" fmla="*/ 1342301 w 3059430"/>
                                  <a:gd name="T35" fmla="*/ 959370 h 1717675"/>
                                  <a:gd name="T36" fmla="*/ 1342301 w 3059430"/>
                                  <a:gd name="T37" fmla="*/ 1717382 h 1717675"/>
                                  <a:gd name="T38" fmla="*/ 3059303 w 3059430"/>
                                  <a:gd name="T39" fmla="*/ 1717382 h 1717675"/>
                                  <a:gd name="T40" fmla="*/ 3059303 w 3059430"/>
                                  <a:gd name="T41" fmla="*/ 959370 h 1717675"/>
                                  <a:gd name="T42" fmla="*/ 2742374 w 3059430"/>
                                  <a:gd name="T43" fmla="*/ 959370 h 1717675"/>
                                  <a:gd name="T44" fmla="*/ 2742374 w 3059430"/>
                                  <a:gd name="T45" fmla="*/ 772414 h 1717675"/>
                                  <a:gd name="T46" fmla="*/ 3059303 w 3059430"/>
                                  <a:gd name="T47" fmla="*/ 772414 h 1717675"/>
                                  <a:gd name="T48" fmla="*/ 3059303 w 3059430"/>
                                  <a:gd name="T49" fmla="*/ 0 h 1717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59430" h="1717675">
                                    <a:moveTo>
                                      <a:pt x="311251" y="1278839"/>
                                    </a:moveTo>
                                    <a:lnTo>
                                      <a:pt x="0" y="1278839"/>
                                    </a:lnTo>
                                    <a:lnTo>
                                      <a:pt x="0" y="1717192"/>
                                    </a:lnTo>
                                    <a:lnTo>
                                      <a:pt x="311251" y="1717192"/>
                                    </a:lnTo>
                                    <a:lnTo>
                                      <a:pt x="311251" y="1278839"/>
                                    </a:lnTo>
                                    <a:close/>
                                  </a:path>
                                  <a:path w="3059430" h="1717675">
                                    <a:moveTo>
                                      <a:pt x="3059303" y="0"/>
                                    </a:moveTo>
                                    <a:lnTo>
                                      <a:pt x="2517724" y="0"/>
                                    </a:lnTo>
                                    <a:lnTo>
                                      <a:pt x="2517724" y="772414"/>
                                    </a:lnTo>
                                    <a:lnTo>
                                      <a:pt x="2517724" y="959370"/>
                                    </a:lnTo>
                                    <a:lnTo>
                                      <a:pt x="1883867" y="959370"/>
                                    </a:lnTo>
                                    <a:lnTo>
                                      <a:pt x="1883867" y="772414"/>
                                    </a:lnTo>
                                    <a:lnTo>
                                      <a:pt x="2517724" y="772414"/>
                                    </a:lnTo>
                                    <a:lnTo>
                                      <a:pt x="2517724" y="0"/>
                                    </a:lnTo>
                                    <a:lnTo>
                                      <a:pt x="1342301" y="0"/>
                                    </a:lnTo>
                                    <a:lnTo>
                                      <a:pt x="1342301" y="772414"/>
                                    </a:lnTo>
                                    <a:lnTo>
                                      <a:pt x="1659229" y="772414"/>
                                    </a:lnTo>
                                    <a:lnTo>
                                      <a:pt x="1659229" y="959370"/>
                                    </a:lnTo>
                                    <a:lnTo>
                                      <a:pt x="1342301" y="959370"/>
                                    </a:lnTo>
                                    <a:lnTo>
                                      <a:pt x="1342301" y="1717382"/>
                                    </a:lnTo>
                                    <a:lnTo>
                                      <a:pt x="3059303" y="1717382"/>
                                    </a:lnTo>
                                    <a:lnTo>
                                      <a:pt x="3059303" y="959370"/>
                                    </a:lnTo>
                                    <a:lnTo>
                                      <a:pt x="2742374" y="959370"/>
                                    </a:lnTo>
                                    <a:lnTo>
                                      <a:pt x="2742374" y="772414"/>
                                    </a:lnTo>
                                    <a:lnTo>
                                      <a:pt x="3059303" y="772414"/>
                                    </a:lnTo>
                                    <a:lnTo>
                                      <a:pt x="3059303" y="0"/>
                                    </a:lnTo>
                                    <a:close/>
                                  </a:path>
                                </a:pathLst>
                              </a:custGeom>
                              <a:solidFill>
                                <a:srgbClr val="495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Graphic 7"/>
                            <wps:cNvSpPr>
                              <a:spLocks/>
                            </wps:cNvSpPr>
                            <wps:spPr bwMode="auto">
                              <a:xfrm>
                                <a:off x="3" y="0"/>
                                <a:ext cx="17171" cy="17170"/>
                              </a:xfrm>
                              <a:custGeom>
                                <a:avLst/>
                                <a:gdLst>
                                  <a:gd name="T0" fmla="*/ 1716608 w 1717039"/>
                                  <a:gd name="T1" fmla="*/ 0 h 1717039"/>
                                  <a:gd name="T2" fmla="*/ 0 w 1717039"/>
                                  <a:gd name="T3" fmla="*/ 0 h 1717039"/>
                                  <a:gd name="T4" fmla="*/ 0 w 1717039"/>
                                  <a:gd name="T5" fmla="*/ 1716595 h 1717039"/>
                                  <a:gd name="T6" fmla="*/ 1716608 w 1717039"/>
                                  <a:gd name="T7" fmla="*/ 1716595 h 1717039"/>
                                  <a:gd name="T8" fmla="*/ 1716608 w 1717039"/>
                                  <a:gd name="T9" fmla="*/ 0 h 1717039"/>
                                </a:gdLst>
                                <a:ahLst/>
                                <a:cxnLst>
                                  <a:cxn ang="0">
                                    <a:pos x="T0" y="T1"/>
                                  </a:cxn>
                                  <a:cxn ang="0">
                                    <a:pos x="T2" y="T3"/>
                                  </a:cxn>
                                  <a:cxn ang="0">
                                    <a:pos x="T4" y="T5"/>
                                  </a:cxn>
                                  <a:cxn ang="0">
                                    <a:pos x="T6" y="T7"/>
                                  </a:cxn>
                                  <a:cxn ang="0">
                                    <a:pos x="T8" y="T9"/>
                                  </a:cxn>
                                </a:cxnLst>
                                <a:rect l="0" t="0" r="r" b="b"/>
                                <a:pathLst>
                                  <a:path w="1717039" h="1717039">
                                    <a:moveTo>
                                      <a:pt x="1716608" y="0"/>
                                    </a:moveTo>
                                    <a:lnTo>
                                      <a:pt x="0" y="0"/>
                                    </a:lnTo>
                                    <a:lnTo>
                                      <a:pt x="0" y="1716595"/>
                                    </a:lnTo>
                                    <a:lnTo>
                                      <a:pt x="1716608" y="1716595"/>
                                    </a:lnTo>
                                    <a:lnTo>
                                      <a:pt x="1716608" y="0"/>
                                    </a:lnTo>
                                    <a:close/>
                                  </a:path>
                                </a:pathLst>
                              </a:custGeom>
                              <a:solidFill>
                                <a:srgbClr val="6781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Graphic 8"/>
                            <wps:cNvSpPr>
                              <a:spLocks/>
                            </wps:cNvSpPr>
                            <wps:spPr bwMode="auto">
                              <a:xfrm>
                                <a:off x="3" y="7414"/>
                                <a:ext cx="17171" cy="5620"/>
                              </a:xfrm>
                              <a:custGeom>
                                <a:avLst/>
                                <a:gdLst>
                                  <a:gd name="T0" fmla="*/ 557669 w 1717039"/>
                                  <a:gd name="T1" fmla="*/ 235153 h 561975"/>
                                  <a:gd name="T2" fmla="*/ 530021 w 1717039"/>
                                  <a:gd name="T3" fmla="*/ 151688 h 561975"/>
                                  <a:gd name="T4" fmla="*/ 479132 w 1717039"/>
                                  <a:gd name="T5" fmla="*/ 82207 h 561975"/>
                                  <a:gd name="T6" fmla="*/ 409651 w 1717039"/>
                                  <a:gd name="T7" fmla="*/ 31330 h 561975"/>
                                  <a:gd name="T8" fmla="*/ 326186 w 1717039"/>
                                  <a:gd name="T9" fmla="*/ 3683 h 561975"/>
                                  <a:gd name="T10" fmla="*/ 235140 w 1717039"/>
                                  <a:gd name="T11" fmla="*/ 3683 h 561975"/>
                                  <a:gd name="T12" fmla="*/ 151676 w 1717039"/>
                                  <a:gd name="T13" fmla="*/ 31330 h 561975"/>
                                  <a:gd name="T14" fmla="*/ 82207 w 1717039"/>
                                  <a:gd name="T15" fmla="*/ 82207 h 561975"/>
                                  <a:gd name="T16" fmla="*/ 31318 w 1717039"/>
                                  <a:gd name="T17" fmla="*/ 151688 h 561975"/>
                                  <a:gd name="T18" fmla="*/ 3670 w 1717039"/>
                                  <a:gd name="T19" fmla="*/ 235153 h 561975"/>
                                  <a:gd name="T20" fmla="*/ 3670 w 1717039"/>
                                  <a:gd name="T21" fmla="*/ 326199 h 561975"/>
                                  <a:gd name="T22" fmla="*/ 31318 w 1717039"/>
                                  <a:gd name="T23" fmla="*/ 409663 h 561975"/>
                                  <a:gd name="T24" fmla="*/ 82207 w 1717039"/>
                                  <a:gd name="T25" fmla="*/ 479145 h 561975"/>
                                  <a:gd name="T26" fmla="*/ 151676 w 1717039"/>
                                  <a:gd name="T27" fmla="*/ 530034 h 561975"/>
                                  <a:gd name="T28" fmla="*/ 235140 w 1717039"/>
                                  <a:gd name="T29" fmla="*/ 557682 h 561975"/>
                                  <a:gd name="T30" fmla="*/ 326186 w 1717039"/>
                                  <a:gd name="T31" fmla="*/ 557682 h 561975"/>
                                  <a:gd name="T32" fmla="*/ 409651 w 1717039"/>
                                  <a:gd name="T33" fmla="*/ 530034 h 561975"/>
                                  <a:gd name="T34" fmla="*/ 479132 w 1717039"/>
                                  <a:gd name="T35" fmla="*/ 479145 h 561975"/>
                                  <a:gd name="T36" fmla="*/ 530021 w 1717039"/>
                                  <a:gd name="T37" fmla="*/ 409663 h 561975"/>
                                  <a:gd name="T38" fmla="*/ 557669 w 1717039"/>
                                  <a:gd name="T39" fmla="*/ 326199 h 561975"/>
                                  <a:gd name="T40" fmla="*/ 1716608 w 1717039"/>
                                  <a:gd name="T41" fmla="*/ 280987 h 561975"/>
                                  <a:gd name="T42" fmla="*/ 1702295 w 1717039"/>
                                  <a:gd name="T43" fmla="*/ 192265 h 561975"/>
                                  <a:gd name="T44" fmla="*/ 1662442 w 1717039"/>
                                  <a:gd name="T45" fmla="*/ 115214 h 561975"/>
                                  <a:gd name="T46" fmla="*/ 1601685 w 1717039"/>
                                  <a:gd name="T47" fmla="*/ 54457 h 561975"/>
                                  <a:gd name="T48" fmla="*/ 1524635 w 1717039"/>
                                  <a:gd name="T49" fmla="*/ 14605 h 561975"/>
                                  <a:gd name="T50" fmla="*/ 1435925 w 1717039"/>
                                  <a:gd name="T51" fmla="*/ 292 h 561975"/>
                                  <a:gd name="T52" fmla="*/ 1347203 w 1717039"/>
                                  <a:gd name="T53" fmla="*/ 14605 h 561975"/>
                                  <a:gd name="T54" fmla="*/ 1270165 w 1717039"/>
                                  <a:gd name="T55" fmla="*/ 54457 h 561975"/>
                                  <a:gd name="T56" fmla="*/ 1209408 w 1717039"/>
                                  <a:gd name="T57" fmla="*/ 115214 h 561975"/>
                                  <a:gd name="T58" fmla="*/ 1169555 w 1717039"/>
                                  <a:gd name="T59" fmla="*/ 192265 h 561975"/>
                                  <a:gd name="T60" fmla="*/ 1155255 w 1717039"/>
                                  <a:gd name="T61" fmla="*/ 280987 h 561975"/>
                                  <a:gd name="T62" fmla="*/ 1169555 w 1717039"/>
                                  <a:gd name="T63" fmla="*/ 369697 h 561975"/>
                                  <a:gd name="T64" fmla="*/ 1209408 w 1717039"/>
                                  <a:gd name="T65" fmla="*/ 446747 h 561975"/>
                                  <a:gd name="T66" fmla="*/ 1270165 w 1717039"/>
                                  <a:gd name="T67" fmla="*/ 507504 h 561975"/>
                                  <a:gd name="T68" fmla="*/ 1347203 w 1717039"/>
                                  <a:gd name="T69" fmla="*/ 547357 h 561975"/>
                                  <a:gd name="T70" fmla="*/ 1435925 w 1717039"/>
                                  <a:gd name="T71" fmla="*/ 561670 h 561975"/>
                                  <a:gd name="T72" fmla="*/ 1524635 w 1717039"/>
                                  <a:gd name="T73" fmla="*/ 547357 h 561975"/>
                                  <a:gd name="T74" fmla="*/ 1601685 w 1717039"/>
                                  <a:gd name="T75" fmla="*/ 507504 h 561975"/>
                                  <a:gd name="T76" fmla="*/ 1662442 w 1717039"/>
                                  <a:gd name="T77" fmla="*/ 446747 h 561975"/>
                                  <a:gd name="T78" fmla="*/ 1702295 w 1717039"/>
                                  <a:gd name="T79" fmla="*/ 369697 h 561975"/>
                                  <a:gd name="T80" fmla="*/ 1716608 w 1717039"/>
                                  <a:gd name="T81" fmla="*/ 280987 h 561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17039" h="561975">
                                    <a:moveTo>
                                      <a:pt x="561352" y="280682"/>
                                    </a:moveTo>
                                    <a:lnTo>
                                      <a:pt x="557669" y="235153"/>
                                    </a:lnTo>
                                    <a:lnTo>
                                      <a:pt x="547039" y="191960"/>
                                    </a:lnTo>
                                    <a:lnTo>
                                      <a:pt x="530021" y="151688"/>
                                    </a:lnTo>
                                    <a:lnTo>
                                      <a:pt x="507187" y="114909"/>
                                    </a:lnTo>
                                    <a:lnTo>
                                      <a:pt x="479132" y="82207"/>
                                    </a:lnTo>
                                    <a:lnTo>
                                      <a:pt x="446430" y="54152"/>
                                    </a:lnTo>
                                    <a:lnTo>
                                      <a:pt x="409651" y="31330"/>
                                    </a:lnTo>
                                    <a:lnTo>
                                      <a:pt x="369379" y="14312"/>
                                    </a:lnTo>
                                    <a:lnTo>
                                      <a:pt x="326186" y="3683"/>
                                    </a:lnTo>
                                    <a:lnTo>
                                      <a:pt x="280670" y="0"/>
                                    </a:lnTo>
                                    <a:lnTo>
                                      <a:pt x="235140" y="3683"/>
                                    </a:lnTo>
                                    <a:lnTo>
                                      <a:pt x="191947" y="14312"/>
                                    </a:lnTo>
                                    <a:lnTo>
                                      <a:pt x="151676" y="31330"/>
                                    </a:lnTo>
                                    <a:lnTo>
                                      <a:pt x="114909" y="54152"/>
                                    </a:lnTo>
                                    <a:lnTo>
                                      <a:pt x="82207" y="82207"/>
                                    </a:lnTo>
                                    <a:lnTo>
                                      <a:pt x="54152" y="114909"/>
                                    </a:lnTo>
                                    <a:lnTo>
                                      <a:pt x="31318" y="151688"/>
                                    </a:lnTo>
                                    <a:lnTo>
                                      <a:pt x="14300" y="191960"/>
                                    </a:lnTo>
                                    <a:lnTo>
                                      <a:pt x="3670" y="235153"/>
                                    </a:lnTo>
                                    <a:lnTo>
                                      <a:pt x="0" y="280682"/>
                                    </a:lnTo>
                                    <a:lnTo>
                                      <a:pt x="3670" y="326199"/>
                                    </a:lnTo>
                                    <a:lnTo>
                                      <a:pt x="14300" y="369392"/>
                                    </a:lnTo>
                                    <a:lnTo>
                                      <a:pt x="31318" y="409663"/>
                                    </a:lnTo>
                                    <a:lnTo>
                                      <a:pt x="54152" y="446443"/>
                                    </a:lnTo>
                                    <a:lnTo>
                                      <a:pt x="82207" y="479145"/>
                                    </a:lnTo>
                                    <a:lnTo>
                                      <a:pt x="114909" y="507199"/>
                                    </a:lnTo>
                                    <a:lnTo>
                                      <a:pt x="151676" y="530034"/>
                                    </a:lnTo>
                                    <a:lnTo>
                                      <a:pt x="191947" y="547052"/>
                                    </a:lnTo>
                                    <a:lnTo>
                                      <a:pt x="235140" y="557682"/>
                                    </a:lnTo>
                                    <a:lnTo>
                                      <a:pt x="280670" y="561365"/>
                                    </a:lnTo>
                                    <a:lnTo>
                                      <a:pt x="326186" y="557682"/>
                                    </a:lnTo>
                                    <a:lnTo>
                                      <a:pt x="369379" y="547052"/>
                                    </a:lnTo>
                                    <a:lnTo>
                                      <a:pt x="409651" y="530034"/>
                                    </a:lnTo>
                                    <a:lnTo>
                                      <a:pt x="446430" y="507199"/>
                                    </a:lnTo>
                                    <a:lnTo>
                                      <a:pt x="479132" y="479145"/>
                                    </a:lnTo>
                                    <a:lnTo>
                                      <a:pt x="507187" y="446443"/>
                                    </a:lnTo>
                                    <a:lnTo>
                                      <a:pt x="530021" y="409663"/>
                                    </a:lnTo>
                                    <a:lnTo>
                                      <a:pt x="547039" y="369392"/>
                                    </a:lnTo>
                                    <a:lnTo>
                                      <a:pt x="557669" y="326199"/>
                                    </a:lnTo>
                                    <a:lnTo>
                                      <a:pt x="561352" y="280682"/>
                                    </a:lnTo>
                                    <a:close/>
                                  </a:path>
                                  <a:path w="1717039" h="561975">
                                    <a:moveTo>
                                      <a:pt x="1716608" y="280987"/>
                                    </a:moveTo>
                                    <a:lnTo>
                                      <a:pt x="1712925" y="235458"/>
                                    </a:lnTo>
                                    <a:lnTo>
                                      <a:pt x="1702295" y="192265"/>
                                    </a:lnTo>
                                    <a:lnTo>
                                      <a:pt x="1685277" y="151993"/>
                                    </a:lnTo>
                                    <a:lnTo>
                                      <a:pt x="1662442" y="115214"/>
                                    </a:lnTo>
                                    <a:lnTo>
                                      <a:pt x="1634388" y="82511"/>
                                    </a:lnTo>
                                    <a:lnTo>
                                      <a:pt x="1601685" y="54457"/>
                                    </a:lnTo>
                                    <a:lnTo>
                                      <a:pt x="1564906" y="31623"/>
                                    </a:lnTo>
                                    <a:lnTo>
                                      <a:pt x="1524635" y="14605"/>
                                    </a:lnTo>
                                    <a:lnTo>
                                      <a:pt x="1481442" y="3975"/>
                                    </a:lnTo>
                                    <a:lnTo>
                                      <a:pt x="1435925" y="292"/>
                                    </a:lnTo>
                                    <a:lnTo>
                                      <a:pt x="1390396" y="3975"/>
                                    </a:lnTo>
                                    <a:lnTo>
                                      <a:pt x="1347203" y="14605"/>
                                    </a:lnTo>
                                    <a:lnTo>
                                      <a:pt x="1306931" y="31623"/>
                                    </a:lnTo>
                                    <a:lnTo>
                                      <a:pt x="1270165" y="54457"/>
                                    </a:lnTo>
                                    <a:lnTo>
                                      <a:pt x="1237462" y="82511"/>
                                    </a:lnTo>
                                    <a:lnTo>
                                      <a:pt x="1209408" y="115214"/>
                                    </a:lnTo>
                                    <a:lnTo>
                                      <a:pt x="1186573" y="151993"/>
                                    </a:lnTo>
                                    <a:lnTo>
                                      <a:pt x="1169555" y="192265"/>
                                    </a:lnTo>
                                    <a:lnTo>
                                      <a:pt x="1158925" y="235458"/>
                                    </a:lnTo>
                                    <a:lnTo>
                                      <a:pt x="1155255" y="280987"/>
                                    </a:lnTo>
                                    <a:lnTo>
                                      <a:pt x="1158925" y="326504"/>
                                    </a:lnTo>
                                    <a:lnTo>
                                      <a:pt x="1169555" y="369697"/>
                                    </a:lnTo>
                                    <a:lnTo>
                                      <a:pt x="1186573" y="409968"/>
                                    </a:lnTo>
                                    <a:lnTo>
                                      <a:pt x="1209408" y="446747"/>
                                    </a:lnTo>
                                    <a:lnTo>
                                      <a:pt x="1237462" y="479450"/>
                                    </a:lnTo>
                                    <a:lnTo>
                                      <a:pt x="1270165" y="507504"/>
                                    </a:lnTo>
                                    <a:lnTo>
                                      <a:pt x="1306931" y="530339"/>
                                    </a:lnTo>
                                    <a:lnTo>
                                      <a:pt x="1347203" y="547357"/>
                                    </a:lnTo>
                                    <a:lnTo>
                                      <a:pt x="1390396" y="557987"/>
                                    </a:lnTo>
                                    <a:lnTo>
                                      <a:pt x="1435925" y="561670"/>
                                    </a:lnTo>
                                    <a:lnTo>
                                      <a:pt x="1481442" y="557987"/>
                                    </a:lnTo>
                                    <a:lnTo>
                                      <a:pt x="1524635" y="547357"/>
                                    </a:lnTo>
                                    <a:lnTo>
                                      <a:pt x="1564906" y="530339"/>
                                    </a:lnTo>
                                    <a:lnTo>
                                      <a:pt x="1601685" y="507504"/>
                                    </a:lnTo>
                                    <a:lnTo>
                                      <a:pt x="1634388" y="479450"/>
                                    </a:lnTo>
                                    <a:lnTo>
                                      <a:pt x="1662442" y="446747"/>
                                    </a:lnTo>
                                    <a:lnTo>
                                      <a:pt x="1685277" y="409968"/>
                                    </a:lnTo>
                                    <a:lnTo>
                                      <a:pt x="1702295" y="369697"/>
                                    </a:lnTo>
                                    <a:lnTo>
                                      <a:pt x="1712925" y="326504"/>
                                    </a:lnTo>
                                    <a:lnTo>
                                      <a:pt x="1716608" y="280987"/>
                                    </a:lnTo>
                                    <a:close/>
                                  </a:path>
                                </a:pathLst>
                              </a:custGeom>
                              <a:solidFill>
                                <a:srgbClr val="E7E7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Graphic 9"/>
                            <wps:cNvSpPr>
                              <a:spLocks/>
                            </wps:cNvSpPr>
                            <wps:spPr bwMode="auto">
                              <a:xfrm>
                                <a:off x="4845" y="7075"/>
                                <a:ext cx="7486" cy="4045"/>
                              </a:xfrm>
                              <a:custGeom>
                                <a:avLst/>
                                <a:gdLst>
                                  <a:gd name="T0" fmla="*/ 748385 w 748665"/>
                                  <a:gd name="T1" fmla="*/ 0 h 404495"/>
                                  <a:gd name="T2" fmla="*/ 374192 w 748665"/>
                                  <a:gd name="T3" fmla="*/ 404037 h 404495"/>
                                  <a:gd name="T4" fmla="*/ 0 w 748665"/>
                                  <a:gd name="T5" fmla="*/ 0 h 404495"/>
                                  <a:gd name="T6" fmla="*/ 748385 w 748665"/>
                                  <a:gd name="T7" fmla="*/ 0 h 404495"/>
                                </a:gdLst>
                                <a:ahLst/>
                                <a:cxnLst>
                                  <a:cxn ang="0">
                                    <a:pos x="T0" y="T1"/>
                                  </a:cxn>
                                  <a:cxn ang="0">
                                    <a:pos x="T2" y="T3"/>
                                  </a:cxn>
                                  <a:cxn ang="0">
                                    <a:pos x="T4" y="T5"/>
                                  </a:cxn>
                                  <a:cxn ang="0">
                                    <a:pos x="T6" y="T7"/>
                                  </a:cxn>
                                </a:cxnLst>
                                <a:rect l="0" t="0" r="r" b="b"/>
                                <a:pathLst>
                                  <a:path w="748665" h="404495">
                                    <a:moveTo>
                                      <a:pt x="748385" y="0"/>
                                    </a:moveTo>
                                    <a:lnTo>
                                      <a:pt x="374192" y="404037"/>
                                    </a:lnTo>
                                    <a:lnTo>
                                      <a:pt x="0" y="0"/>
                                    </a:lnTo>
                                    <a:lnTo>
                                      <a:pt x="748385" y="0"/>
                                    </a:lnTo>
                                    <a:close/>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10"/>
                            <wps:cNvSpPr>
                              <a:spLocks/>
                            </wps:cNvSpPr>
                            <wps:spPr bwMode="auto">
                              <a:xfrm>
                                <a:off x="11829" y="3237"/>
                                <a:ext cx="2540" cy="6991"/>
                              </a:xfrm>
                              <a:custGeom>
                                <a:avLst/>
                                <a:gdLst>
                                  <a:gd name="T0" fmla="*/ 253390 w 254000"/>
                                  <a:gd name="T1" fmla="*/ 698690 h 699135"/>
                                  <a:gd name="T2" fmla="*/ 0 w 254000"/>
                                  <a:gd name="T3" fmla="*/ 128803 h 699135"/>
                                  <a:gd name="T4" fmla="*/ 131279 w 254000"/>
                                  <a:gd name="T5" fmla="*/ 0 h 699135"/>
                                </a:gdLst>
                                <a:ahLst/>
                                <a:cxnLst>
                                  <a:cxn ang="0">
                                    <a:pos x="T0" y="T1"/>
                                  </a:cxn>
                                  <a:cxn ang="0">
                                    <a:pos x="T2" y="T3"/>
                                  </a:cxn>
                                  <a:cxn ang="0">
                                    <a:pos x="T4" y="T5"/>
                                  </a:cxn>
                                </a:cxnLst>
                                <a:rect l="0" t="0" r="r" b="b"/>
                                <a:pathLst>
                                  <a:path w="254000" h="699135">
                                    <a:moveTo>
                                      <a:pt x="253390" y="698690"/>
                                    </a:moveTo>
                                    <a:lnTo>
                                      <a:pt x="0" y="128803"/>
                                    </a:lnTo>
                                    <a:lnTo>
                                      <a:pt x="131279"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11"/>
                            <wps:cNvSpPr>
                              <a:spLocks/>
                            </wps:cNvSpPr>
                            <wps:spPr bwMode="auto">
                              <a:xfrm>
                                <a:off x="3622" y="5647"/>
                                <a:ext cx="2749" cy="13"/>
                              </a:xfrm>
                              <a:custGeom>
                                <a:avLst/>
                                <a:gdLst>
                                  <a:gd name="T0" fmla="*/ 0 w 274955"/>
                                  <a:gd name="T1" fmla="*/ 0 h 1270"/>
                                  <a:gd name="T2" fmla="*/ 274828 w 274955"/>
                                  <a:gd name="T3" fmla="*/ 0 h 1270"/>
                                </a:gdLst>
                                <a:ahLst/>
                                <a:cxnLst>
                                  <a:cxn ang="0">
                                    <a:pos x="T0" y="T1"/>
                                  </a:cxn>
                                  <a:cxn ang="0">
                                    <a:pos x="T2" y="T3"/>
                                  </a:cxn>
                                </a:cxnLst>
                                <a:rect l="0" t="0" r="r" b="b"/>
                                <a:pathLst>
                                  <a:path w="274955" h="1270">
                                    <a:moveTo>
                                      <a:pt x="0" y="0"/>
                                    </a:moveTo>
                                    <a:lnTo>
                                      <a:pt x="274828"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163534" id="Group 2" o:spid="_x0000_s1026" style="width:231.75pt;height:218.65pt;mso-position-horizontal-relative:char;mso-position-vertical-relative:line" coordsize="34347,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">
                    <v:shape id="Graphic 2" o:spid="_x0000_s1027" style="position:absolute;top:17165;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" path="m858494,l,858507r1716989,l858494,xe" fillcolor="#f15b2b" stroked="f">
                      <v:path arrowok="t" o:connecttype="custom" o:connectlocs="8585,0;0,8586;17170,8586;8585,0" o:connectangles="0,0,0,0"/>
                    </v:shape>
                    <v:shape id="Graphic 3" o:spid="_x0000_s1028" style="position:absolute;top:25750;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" path="m1716989,l,,,420370,,858520r374878,l374878,420370r311252,l686130,858520r1030859,l1716989,420370,1716989,xe" fillcolor="#bdb080" stroked="f">
                      <v:path arrowok="t" o:connecttype="custom" o:connectlocs="17170,0;0,0;0,4204;0,8586;3749,8586;3749,4204;6861,4204;6861,8586;17170,8586;17170,4204;17170,0" o:connectangles="0,0,0,0,0,0,0,0,0,0,0"/>
                    </v:shape>
                    <v:shape id="Graphic 4" o:spid="_x0000_s1029" style="position:absolute;left:17170;width:17176;height:14941;visibility:visible;mso-wrap-style:square;v-text-anchor:top" coordsize="171767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" path="m1075397,r-47912,1760l980529,6960r-45875,8515l889983,27181,846640,41953,804750,59667,764438,80200r-38612,23227l689040,129224r-34837,28244l621439,188033r-30566,32762l562629,255631r-25798,36786l513603,331028r-20533,40312l475354,413229r-14772,43342l448876,501241r-8515,45876l435161,594072r-1761,47913l435747,696783r6894,53488l453856,802284r15312,50371l489483,903770r1524,2311l492175,908621,453364,887488,411638,871666r-44250,-9924l321005,858304r-47435,3480l228297,871894r-42617,16243l146217,910017r-35812,27021l78739,968701r-27022,35811l29836,1043974r-16245,42615l3480,1131862,,1179296r1826,34149l15784,1278408r35830,75139l82231,1393594r36406,34736l160135,1457047r45895,21988l256298,1493659r,-206210l385686,1287449r,206325l433001,1480209r44023,-20326l517146,1433403r35616,-32026l583263,1364412r24780,-41298l626495,1278090r11516,-48141l641985,1179296r-681,-19070l639379,1141515r-2993,-18385l632498,1105039r37814,33572l710643,1169216r42693,27434l798237,1220709r46956,20478l894049,1257880r51961,12920l946010,858304r258775,l1204785,1270927r45567,-11083l1294586,1245582r42771,-17310l1378536,1208041r39458,-23021l1455601,1159337r35629,-28216l1524750,1100502r31282,-32894l1584948,1032569r26421,-37056l1635164,956571r21042,-40700l1674365,873542r15146,-43829l1701517,784514r8735,-46441l1715588,690521r1807,-48536l1715634,594072r-5200,-46955l1701919,501241r-11706,-44670l1675440,413229r-17715,-41889l1637191,331028r-23227,-38611l1588166,255631r-28244,-34836l1529356,188033r-32764,-30565l1461755,129224r-36786,-25797l1386357,80200,1346044,59667,1304155,41953,1260812,27181,1216141,15475,1170266,6960,1123310,1760,1075397,xe" fillcolor="#86a179" stroked="f">
                      <v:path arrowok="t" o:connecttype="custom" o:connectlocs="10274,18;9346,155;8466,420;7644,802;6890,1292;6214,1880;5626,2556;5136,3310;4753,4132;4489,5012;4351,5941;4357,6968;4538,8023;4895,9037;4922,9086;4116,8716;3210,8583;2283,8719;1462,9100;787,9687;298,10439;35,11318;18,12134;516,13535;1186,14283;2060,14790;2563,12874;3857,14937;4770,14598;5527,14013;6080,13231;6380,12299;6413,11602;6364,11231;6703,11386;7533,11966;8452,12411;9460,12708;12047,8583;12503,12598;13373,12282;14179,11850;14912,11311;15560,10676;16113,9955;16561,9158;16894,8297;17102,7380;17173,6420;17104,5471;16901,4566;16577,3713;16139,2924;15599,2208;14965,1575;14249,1034;13460,597;12608,272;11702,70;10754,0" o:connectangles="0,0,0,0,0,0,0,0,0,0,0,0,0,0,0,0,0,0,0,0,0,0,0,0,0,0,0,0,0,0,0,0,0,0,0,0,0,0,0,0,0,0,0,0,0,0,0,0,0,0,0,0,0,0,0,0,0,0,0,0"/>
                    </v:shape>
                    <v:shape id="Graphic 5" o:spid="_x0000_s1030" style="position:absolute;left:19732;top:8582;width:9487;height:8586;visibility:visible;mso-wrap-style:square;v-text-anchor:top" coordsize="948690,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" path="m129387,429158l,429158,,858304r129387,l129387,429158xem948486,l689711,r,858304l948486,858304,948486,xe" fillcolor="#1f1d1e" stroked="f">
                      <v:path arrowok="t" o:connecttype="custom" o:connectlocs="1294,4292;0,4292;0,8584;1294,8584;1294,4292;9485,0;6897,0;6897,8584;9485,8584;9485,0" o:connectangles="0,0,0,0,0,0,0,0,0,0"/>
                    </v:shape>
                    <v:shape id="Graphic 6" o:spid="_x0000_s1031" style="position:absolute;left:3748;top:17163;width:30595;height:17177;visibility:visible;mso-wrap-style:square;v-text-anchor:top" coordsize="3059430,171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" path="m311251,1278839l,1278839r,438353l311251,1717192r,-438353xem3059303,l2517724,r,772414l2517724,959370r-633857,l1883867,772414r633857,l2517724,,1342301,r,772414l1659229,772414r,186956l1342301,959370r,758012l3059303,1717382r,-758012l2742374,959370r,-186956l3059303,772414,3059303,xe" fillcolor="#495143" stroked="f">
                      <v:path arrowok="t" o:connecttype="custom" o:connectlocs="3113,12789;0,12789;0,17172;3113,17172;3113,12789;30594,0;25178,0;25178,7724;25178,9594;18839,9594;18839,7724;25178,7724;25178,0;13423,0;13423,7724;16593,7724;16593,9594;13423,9594;13423,17174;30594,17174;30594,9594;27424,9594;27424,7724;30594,7724;30594,0" o:connectangles="0,0,0,0,0,0,0,0,0,0,0,0,0,0,0,0,0,0,0,0,0,0,0,0,0"/>
                    </v:shape>
                    <v:shape id="Graphic 7" o:spid="_x0000_s1032" style="position:absolute;left:3;width:17171;height:17170;visibility:visible;mso-wrap-style:square;v-text-anchor:top" coordsize="1717039,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" path="m1716608,l,,,1716595r1716608,l1716608,xe" fillcolor="#678159" stroked="f">
                      <v:path arrowok="t" o:connecttype="custom" o:connectlocs="17167,0;0,0;0,17166;17167,17166;17167,0" o:connectangles="0,0,0,0,0"/>
                    </v:shape>
                    <v:shape id="Graphic 8" o:spid="_x0000_s1033" style="position:absolute;left:3;top:7414;width:17171;height:5620;visibility:visible;mso-wrap-style:square;v-text-anchor:top" coordsize="171703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" path="m561352,280682r-3683,-45529l547039,191960,530021,151688,507187,114909,479132,82207,446430,54152,409651,31330,369379,14312,326186,3683,280670,,235140,3683,191947,14312,151676,31330,114909,54152,82207,82207,54152,114909,31318,151688,14300,191960,3670,235153,,280682r3670,45517l14300,369392r17018,40271l54152,446443r28055,32702l114909,507199r36767,22835l191947,547052r43193,10630l280670,561365r45516,-3683l369379,547052r40272,-17018l446430,507199r32702,-28054l507187,446443r22834,-36780l547039,369392r10630,-43193l561352,280682xem1716608,280987r-3683,-45529l1702295,192265r-17018,-40272l1662442,115214,1634388,82511,1601685,54457,1564906,31623,1524635,14605,1481442,3975,1435925,292r-45529,3683l1347203,14605r-40272,17018l1270165,54457r-32703,28054l1209408,115214r-22835,36779l1169555,192265r-10630,43193l1155255,280987r3670,45517l1169555,369697r17018,40271l1209408,446747r28054,32703l1270165,507504r36766,22835l1347203,547357r43193,10630l1435925,561670r45517,-3683l1524635,547357r40271,-17018l1601685,507504r32703,-28054l1662442,446747r22835,-36779l1702295,369697r10630,-43193l1716608,280987xe" fillcolor="#e7e7eb" stroked="f">
                      <v:path arrowok="t" o:connecttype="custom" o:connectlocs="5577,2352;5300,1517;4791,822;4097,313;3262,37;2351,37;1517,313;822,822;313,1517;37,2352;37,3262;313,4097;822,4792;1517,5301;2351,5577;3262,5577;4097,5301;4791,4792;5300,4097;5577,3262;17167,2810;17024,1923;16625,1152;16017,545;15247,146;14360,3;13473,146;12702,545;12095,1152;11696,1923;11553,2810;11696,3697;12095,4468;12702,5075;13473,5474;14360,5617;15247,5474;16017,5075;16625,4468;17024,3697;17167,2810" o:connectangles="0,0,0,0,0,0,0,0,0,0,0,0,0,0,0,0,0,0,0,0,0,0,0,0,0,0,0,0,0,0,0,0,0,0,0,0,0,0,0,0,0"/>
                    </v:shape>
                    <v:shape id="Graphic 9" o:spid="_x0000_s1034" style="position:absolute;left:4845;top:7075;width:7486;height:4045;visibility:visible;mso-wrap-style:square;v-text-anchor:top" coordsize="74866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" path="m748385,l374192,404037,,,748385,xe" filled="f" strokecolor="#e7e7eb" strokeweight="2.51211mm">
                      <v:path arrowok="t" o:connecttype="custom" o:connectlocs="7483,0;3742,4040;0,0;7483,0" o:connectangles="0,0,0,0"/>
                    </v:shape>
                    <v:shape id="Graphic 10" o:spid="_x0000_s1035" style="position:absolute;left:11829;top:3237;width:2540;height:6991;visibility:visible;mso-wrap-style:square;v-text-anchor:top" coordsize="25400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" path="m253390,698690l,128803,131279,e" filled="f" strokecolor="#e7e7eb" strokeweight="2.51211mm">
                      <v:path arrowok="t" o:connecttype="custom" o:connectlocs="2534,6987;0,1288;1313,0" o:connectangles="0,0,0"/>
                    </v:shape>
                    <v:shape id="Graphic 11" o:spid="_x0000_s1036" style="position:absolute;left:3622;top:5647;width:2749;height:13;visibility:visible;mso-wrap-style:square;v-text-anchor:top" coordsize="27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" path="m,l274828,e" filled="f" strokecolor="#e7e7eb" strokeweight="2.51211mm">
                      <v:path arrowok="t" o:connecttype="custom" o:connectlocs="0,0;2748,0" o:connectangles="0,0"/>
                    </v:shape>
                    <w10:anchorlock/>
                  </v:group>
                </w:pict>
              </mc:Fallback>
            </mc:AlternateContent>
          </w:r>
          <w:r w:rsidR="00F20671" w:rsidRPr="000B4520">
            <w:rPr>
              <w:lang w:val="sr-Cyrl-RS"/>
            </w:rPr>
            <w:t xml:space="preserve"> </w:t>
          </w:r>
          <w:r w:rsidR="00F20671" w:rsidRPr="000B4520">
            <w:rPr>
              <w:noProof/>
            </w:rPr>
            <w:drawing>
              <wp:inline distT="0" distB="0" distL="0" distR="0" wp14:anchorId="5846F0AD" wp14:editId="5C6288E6">
                <wp:extent cx="345613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884" t="29349" r="10885" b="36925"/>
                        <a:stretch/>
                      </pic:blipFill>
                      <pic:spPr bwMode="auto">
                        <a:xfrm>
                          <a:off x="0" y="0"/>
                          <a:ext cx="3461900" cy="896845"/>
                        </a:xfrm>
                        <a:prstGeom prst="rect">
                          <a:avLst/>
                        </a:prstGeom>
                        <a:ln>
                          <a:noFill/>
                        </a:ln>
                        <a:extLst>
                          <a:ext uri="{53640926-AAD7-44D8-BBD7-CCE9431645EC}">
                            <a14:shadowObscured xmlns:a14="http://schemas.microsoft.com/office/drawing/2010/main"/>
                          </a:ext>
                        </a:extLst>
                      </pic:spPr>
                    </pic:pic>
                  </a:graphicData>
                </a:graphic>
              </wp:inline>
            </w:drawing>
          </w:r>
        </w:p>
        <w:p w14:paraId="45380CCD" w14:textId="13DC0710" w:rsidR="001061DA" w:rsidRPr="000B4520" w:rsidRDefault="001061DA" w:rsidP="00130B3F">
          <w:pPr>
            <w:ind w:left="851"/>
            <w:jc w:val="center"/>
            <w:rPr>
              <w:rFonts w:eastAsia="Times New Roman" w:cstheme="minorHAnsi"/>
              <w:color w:val="000000"/>
              <w:lang w:val="sr-Latn-RS"/>
            </w:rPr>
          </w:pPr>
        </w:p>
        <w:p w14:paraId="618DE5B7" w14:textId="54A2F510" w:rsidR="0015415E" w:rsidRPr="000B4520" w:rsidRDefault="00E300D1" w:rsidP="00130B3F">
          <w:pPr>
            <w:ind w:left="851"/>
            <w:rPr>
              <w:rFonts w:eastAsia="Times New Roman" w:cstheme="minorHAnsi"/>
              <w:color w:val="000000"/>
              <w:lang w:val="sr-Latn-RS"/>
            </w:rPr>
          </w:pPr>
          <w:r w:rsidRPr="000B4520">
            <w:rPr>
              <w:noProof/>
            </w:rPr>
            <mc:AlternateContent>
              <mc:Choice Requires="wps">
                <w:drawing>
                  <wp:anchor distT="0" distB="0" distL="114300" distR="114300" simplePos="0" relativeHeight="251659264" behindDoc="0" locked="0" layoutInCell="1" allowOverlap="1" wp14:anchorId="37D335C3" wp14:editId="0E4E903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9915" cy="982980"/>
                    <wp:effectExtent l="0" t="0" r="0" b="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9915" cy="9829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BC9EA" w14:textId="157A15D6" w:rsidR="00264EEA" w:rsidRPr="00B00AC7" w:rsidRDefault="00264EEA">
                                <w:pPr>
                                  <w:pStyle w:val="NoSpacing"/>
                                  <w:jc w:val="right"/>
                                  <w:rPr>
                                    <w:color w:val="FFFFFF" w:themeColor="background1"/>
                                    <w:sz w:val="36"/>
                                    <w:szCs w:val="36"/>
                                    <w:lang w:val="sr-Cyrl-RS"/>
                                  </w:rPr>
                                </w:pPr>
                                <w:r w:rsidRPr="00824278">
                                  <w:rPr>
                                    <w:color w:val="FFFFFF" w:themeColor="background1"/>
                                    <w:sz w:val="36"/>
                                    <w:szCs w:val="36"/>
                                    <w:lang w:val="en-US"/>
                                  </w:rPr>
                                  <w:t>202</w:t>
                                </w:r>
                                <w:r w:rsidR="003C24CA">
                                  <w:rPr>
                                    <w:color w:val="FFFFFF" w:themeColor="background1"/>
                                    <w:sz w:val="36"/>
                                    <w:szCs w:val="36"/>
                                    <w:lang w:val="en-US"/>
                                  </w:rPr>
                                  <w:t>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7D335C3" id="Rectangle 13" o:spid="_x0000_s1027" style="position:absolute;left:0;text-align:left;margin-left:-4.75pt;margin-top:0;width:46.45pt;height:77.4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" fillcolor="#549e39 [3204]" stroked="f" strokeweight="1pt">
                    <o:lock v:ext="edit" aspectratio="t"/>
                    <v:textbox inset="3.6pt,,3.6pt">
                      <w:txbxContent>
                        <w:p w14:paraId="213BC9EA" w14:textId="157A15D6" w:rsidR="00264EEA" w:rsidRPr="00B00AC7" w:rsidRDefault="00264EEA">
                          <w:pPr>
                            <w:pStyle w:val="NoSpacing"/>
                            <w:jc w:val="right"/>
                            <w:rPr>
                              <w:color w:val="FFFFFF" w:themeColor="background1"/>
                              <w:sz w:val="36"/>
                              <w:szCs w:val="36"/>
                              <w:lang w:val="sr-Cyrl-RS"/>
                            </w:rPr>
                          </w:pPr>
                          <w:r w:rsidRPr="00824278">
                            <w:rPr>
                              <w:color w:val="FFFFFF" w:themeColor="background1"/>
                              <w:sz w:val="36"/>
                              <w:szCs w:val="36"/>
                              <w:lang w:val="en-US"/>
                            </w:rPr>
                            <w:t>202</w:t>
                          </w:r>
                          <w:r w:rsidR="003C24CA">
                            <w:rPr>
                              <w:color w:val="FFFFFF" w:themeColor="background1"/>
                              <w:sz w:val="36"/>
                              <w:szCs w:val="36"/>
                              <w:lang w:val="en-US"/>
                            </w:rPr>
                            <w:t>6</w:t>
                          </w:r>
                        </w:p>
                      </w:txbxContent>
                    </v:textbox>
                    <w10:wrap anchorx="margin" anchory="page"/>
                  </v:rect>
                </w:pict>
              </mc:Fallback>
            </mc:AlternateContent>
          </w:r>
          <w:r w:rsidR="0015415E" w:rsidRPr="000B4520">
            <w:rPr>
              <w:rFonts w:eastAsia="Times New Roman" w:cstheme="minorHAnsi"/>
              <w:color w:val="000000"/>
              <w:lang w:val="sr-Latn-RS"/>
            </w:rPr>
            <w:br w:type="page"/>
          </w:r>
        </w:p>
      </w:sdtContent>
    </w:sdt>
    <w:p w14:paraId="3729B73D" w14:textId="77777777" w:rsidR="00DA7EC2" w:rsidRPr="000B4520" w:rsidRDefault="00DA7EC2" w:rsidP="007D3DCB">
      <w:pPr>
        <w:rPr>
          <w:rFonts w:eastAsia="Times New Roman" w:cstheme="minorHAnsi"/>
          <w:color w:val="000000"/>
          <w:lang w:val="sr-Latn-RS"/>
        </w:rPr>
      </w:pPr>
    </w:p>
    <w:sdt>
      <w:sdtPr>
        <w:rPr>
          <w:rFonts w:asciiTheme="minorHAnsi" w:eastAsiaTheme="minorHAnsi" w:hAnsiTheme="minorHAnsi" w:cstheme="minorHAnsi"/>
          <w:b w:val="0"/>
          <w:color w:val="auto"/>
          <w:sz w:val="22"/>
          <w:szCs w:val="22"/>
          <w:lang w:val="sr-Latn-RS"/>
        </w:rPr>
        <w:id w:val="-519621393"/>
        <w:docPartObj>
          <w:docPartGallery w:val="Table of Contents"/>
          <w:docPartUnique/>
        </w:docPartObj>
      </w:sdtPr>
      <w:sdtEndPr>
        <w:rPr>
          <w:bCs/>
          <w:noProof/>
        </w:rPr>
      </w:sdtEndPr>
      <w:sdtContent>
        <w:p w14:paraId="6C9647A3" w14:textId="77777777" w:rsidR="007639A3" w:rsidRPr="000B4520" w:rsidRDefault="00A91A25" w:rsidP="0015415E">
          <w:pPr>
            <w:pStyle w:val="TOCHeading"/>
            <w:ind w:left="360"/>
            <w:rPr>
              <w:rStyle w:val="Heading3Char"/>
              <w:rFonts w:asciiTheme="minorHAnsi" w:hAnsiTheme="minorHAnsi"/>
            </w:rPr>
          </w:pPr>
          <w:r w:rsidRPr="000B4520">
            <w:rPr>
              <w:rStyle w:val="Heading3Char"/>
              <w:rFonts w:asciiTheme="minorHAnsi" w:hAnsiTheme="minorHAnsi"/>
            </w:rPr>
            <w:t>Садржај</w:t>
          </w:r>
        </w:p>
        <w:p w14:paraId="5C4734F8" w14:textId="77777777" w:rsidR="007639A3" w:rsidRPr="000B4520" w:rsidRDefault="007639A3" w:rsidP="00824278">
          <w:pPr>
            <w:jc w:val="both"/>
            <w:rPr>
              <w:rFonts w:cstheme="minorHAnsi"/>
            </w:rPr>
          </w:pPr>
        </w:p>
        <w:p w14:paraId="1921CFAC" w14:textId="05003719" w:rsidR="0066424F" w:rsidRDefault="00305DEE">
          <w:pPr>
            <w:pStyle w:val="TOC3"/>
            <w:rPr>
              <w:rFonts w:eastAsiaTheme="minorEastAsia"/>
              <w:noProof/>
              <w:kern w:val="2"/>
              <w:sz w:val="24"/>
              <w:szCs w:val="24"/>
              <w:lang w:val="en-GB" w:eastAsia="en-GB"/>
              <w14:ligatures w14:val="standardContextual"/>
            </w:rPr>
          </w:pPr>
          <w:r w:rsidRPr="000B4520">
            <w:rPr>
              <w:rFonts w:cstheme="minorHAnsi"/>
              <w:lang w:val="sr-Latn-RS"/>
            </w:rPr>
            <w:fldChar w:fldCharType="begin"/>
          </w:r>
          <w:r w:rsidR="007639A3" w:rsidRPr="000B4520">
            <w:rPr>
              <w:rFonts w:cstheme="minorHAnsi"/>
              <w:lang w:val="sr-Latn-RS"/>
            </w:rPr>
            <w:instrText xml:space="preserve"> TOC \o "1-3" \h \z \u </w:instrText>
          </w:r>
          <w:r w:rsidRPr="000B4520">
            <w:rPr>
              <w:rFonts w:cstheme="minorHAnsi"/>
              <w:lang w:val="sr-Latn-RS"/>
            </w:rPr>
            <w:fldChar w:fldCharType="separate"/>
          </w:r>
          <w:hyperlink w:anchor="_Toc231233341" w:history="1">
            <w:r w:rsidR="0066424F" w:rsidRPr="00EA7F19">
              <w:rPr>
                <w:rStyle w:val="Hyperlink"/>
                <w:noProof/>
              </w:rPr>
              <w:t>Списак</w:t>
            </w:r>
            <w:r w:rsidR="0066424F" w:rsidRPr="00EA7F19">
              <w:rPr>
                <w:rStyle w:val="Hyperlink"/>
                <w:noProof/>
                <w:lang w:val="sr-Latn-RS"/>
              </w:rPr>
              <w:t xml:space="preserve"> </w:t>
            </w:r>
            <w:r w:rsidR="0066424F" w:rsidRPr="00EA7F19">
              <w:rPr>
                <w:rStyle w:val="Hyperlink"/>
                <w:noProof/>
              </w:rPr>
              <w:t>скраћеница</w:t>
            </w:r>
            <w:r w:rsidR="0066424F">
              <w:rPr>
                <w:noProof/>
                <w:webHidden/>
              </w:rPr>
              <w:tab/>
            </w:r>
            <w:r w:rsidR="0066424F">
              <w:rPr>
                <w:noProof/>
                <w:webHidden/>
              </w:rPr>
              <w:fldChar w:fldCharType="begin"/>
            </w:r>
            <w:r w:rsidR="0066424F">
              <w:rPr>
                <w:noProof/>
                <w:webHidden/>
              </w:rPr>
              <w:instrText xml:space="preserve"> PAGEREF _Toc231233341 \h </w:instrText>
            </w:r>
            <w:r w:rsidR="0066424F">
              <w:rPr>
                <w:noProof/>
                <w:webHidden/>
              </w:rPr>
            </w:r>
            <w:r w:rsidR="0066424F">
              <w:rPr>
                <w:noProof/>
                <w:webHidden/>
              </w:rPr>
              <w:fldChar w:fldCharType="separate"/>
            </w:r>
            <w:r w:rsidR="0066424F">
              <w:rPr>
                <w:noProof/>
                <w:webHidden/>
              </w:rPr>
              <w:t>1</w:t>
            </w:r>
            <w:r w:rsidR="0066424F">
              <w:rPr>
                <w:noProof/>
                <w:webHidden/>
              </w:rPr>
              <w:fldChar w:fldCharType="end"/>
            </w:r>
          </w:hyperlink>
        </w:p>
        <w:p w14:paraId="4128AC5C" w14:textId="01912452" w:rsidR="0066424F" w:rsidRDefault="0066424F">
          <w:pPr>
            <w:pStyle w:val="TOC1"/>
            <w:rPr>
              <w:rFonts w:eastAsiaTheme="minorEastAsia"/>
              <w:noProof/>
              <w:kern w:val="2"/>
              <w:sz w:val="24"/>
              <w:szCs w:val="24"/>
              <w:lang w:val="en-GB" w:eastAsia="en-GB"/>
              <w14:ligatures w14:val="standardContextual"/>
            </w:rPr>
          </w:pPr>
          <w:hyperlink w:anchor="_Toc231233342" w:history="1">
            <w:r w:rsidRPr="00EA7F19">
              <w:rPr>
                <w:rStyle w:val="Hyperlink"/>
                <w:b/>
                <w:noProof/>
                <w:lang w:val="sr-Latn-RS"/>
              </w:rPr>
              <w:t>I.</w:t>
            </w:r>
            <w:r>
              <w:rPr>
                <w:rFonts w:eastAsiaTheme="minorEastAsia"/>
                <w:noProof/>
                <w:kern w:val="2"/>
                <w:sz w:val="24"/>
                <w:szCs w:val="24"/>
                <w:lang w:val="en-GB" w:eastAsia="en-GB"/>
                <w14:ligatures w14:val="standardContextual"/>
              </w:rPr>
              <w:tab/>
            </w:r>
            <w:r w:rsidRPr="00EA7F19">
              <w:rPr>
                <w:rStyle w:val="Hyperlink"/>
                <w:b/>
                <w:noProof/>
              </w:rPr>
              <w:t>Увод</w:t>
            </w:r>
            <w:r>
              <w:rPr>
                <w:noProof/>
                <w:webHidden/>
              </w:rPr>
              <w:tab/>
            </w:r>
            <w:r>
              <w:rPr>
                <w:noProof/>
                <w:webHidden/>
              </w:rPr>
              <w:fldChar w:fldCharType="begin"/>
            </w:r>
            <w:r>
              <w:rPr>
                <w:noProof/>
                <w:webHidden/>
              </w:rPr>
              <w:instrText xml:space="preserve"> PAGEREF _Toc231233342 \h </w:instrText>
            </w:r>
            <w:r>
              <w:rPr>
                <w:noProof/>
                <w:webHidden/>
              </w:rPr>
            </w:r>
            <w:r>
              <w:rPr>
                <w:noProof/>
                <w:webHidden/>
              </w:rPr>
              <w:fldChar w:fldCharType="separate"/>
            </w:r>
            <w:r>
              <w:rPr>
                <w:noProof/>
                <w:webHidden/>
              </w:rPr>
              <w:t>1</w:t>
            </w:r>
            <w:r>
              <w:rPr>
                <w:noProof/>
                <w:webHidden/>
              </w:rPr>
              <w:fldChar w:fldCharType="end"/>
            </w:r>
          </w:hyperlink>
        </w:p>
        <w:p w14:paraId="50692C13" w14:textId="67FA2719" w:rsidR="0066424F" w:rsidRDefault="0066424F">
          <w:pPr>
            <w:pStyle w:val="TOC2"/>
            <w:tabs>
              <w:tab w:val="left" w:pos="960"/>
            </w:tabs>
            <w:rPr>
              <w:rFonts w:eastAsiaTheme="minorEastAsia"/>
              <w:noProof/>
              <w:kern w:val="2"/>
              <w:sz w:val="24"/>
              <w:szCs w:val="24"/>
              <w:lang w:val="en-GB" w:eastAsia="en-GB"/>
              <w14:ligatures w14:val="standardContextual"/>
            </w:rPr>
          </w:pPr>
          <w:hyperlink w:anchor="_Toc231233343" w:history="1">
            <w:r w:rsidRPr="00EA7F19">
              <w:rPr>
                <w:rStyle w:val="Hyperlink"/>
                <w:rFonts w:cstheme="minorHAnsi"/>
                <w:noProof/>
                <w:lang w:val="sr-Cyrl-RS"/>
              </w:rPr>
              <w:t>1.1.</w:t>
            </w:r>
            <w:r>
              <w:rPr>
                <w:rFonts w:eastAsiaTheme="minorEastAsia"/>
                <w:noProof/>
                <w:kern w:val="2"/>
                <w:sz w:val="24"/>
                <w:szCs w:val="24"/>
                <w:lang w:val="en-GB" w:eastAsia="en-GB"/>
                <w14:ligatures w14:val="standardContextual"/>
              </w:rPr>
              <w:tab/>
            </w:r>
            <w:r w:rsidRPr="00EA7F19">
              <w:rPr>
                <w:rStyle w:val="Hyperlink"/>
                <w:noProof/>
                <w:lang w:val="sr-Cyrl-RS"/>
              </w:rPr>
              <w:t xml:space="preserve">Реализација потпројекта: </w:t>
            </w:r>
            <w:r w:rsidRPr="00EA7F19">
              <w:rPr>
                <w:rStyle w:val="Hyperlink"/>
                <w:b/>
                <w:noProof/>
                <w:lang w:val="bs"/>
              </w:rPr>
              <w:t>„</w:t>
            </w:r>
            <w:r w:rsidRPr="00EA7F19">
              <w:rPr>
                <w:rStyle w:val="Hyperlink"/>
                <w:b/>
                <w:bCs/>
                <w:noProof/>
                <w:lang w:val="bs"/>
              </w:rPr>
              <w:t>Пројекат реконструкције пешачких стаза, платоа и изградњу декоративне расвете у насељу Ратково, на К.П. број 1481, 2352, 2375, 2368, 2381 К.О. Ратково</w:t>
            </w:r>
            <w:r w:rsidRPr="00EA7F19">
              <w:rPr>
                <w:rStyle w:val="Hyperlink"/>
                <w:b/>
                <w:noProof/>
                <w:lang w:val="bs"/>
              </w:rPr>
              <w:t>“</w:t>
            </w:r>
            <w:r>
              <w:rPr>
                <w:noProof/>
                <w:webHidden/>
              </w:rPr>
              <w:tab/>
            </w:r>
            <w:r>
              <w:rPr>
                <w:noProof/>
                <w:webHidden/>
              </w:rPr>
              <w:fldChar w:fldCharType="begin"/>
            </w:r>
            <w:r>
              <w:rPr>
                <w:noProof/>
                <w:webHidden/>
              </w:rPr>
              <w:instrText xml:space="preserve"> PAGEREF _Toc231233343 \h </w:instrText>
            </w:r>
            <w:r>
              <w:rPr>
                <w:noProof/>
                <w:webHidden/>
              </w:rPr>
            </w:r>
            <w:r>
              <w:rPr>
                <w:noProof/>
                <w:webHidden/>
              </w:rPr>
              <w:fldChar w:fldCharType="separate"/>
            </w:r>
            <w:r>
              <w:rPr>
                <w:noProof/>
                <w:webHidden/>
              </w:rPr>
              <w:t>3</w:t>
            </w:r>
            <w:r>
              <w:rPr>
                <w:noProof/>
                <w:webHidden/>
              </w:rPr>
              <w:fldChar w:fldCharType="end"/>
            </w:r>
          </w:hyperlink>
        </w:p>
        <w:p w14:paraId="6DCCA8E5" w14:textId="54598B1E" w:rsidR="0066424F" w:rsidRDefault="0066424F">
          <w:pPr>
            <w:pStyle w:val="TOC2"/>
            <w:rPr>
              <w:rFonts w:eastAsiaTheme="minorEastAsia"/>
              <w:noProof/>
              <w:kern w:val="2"/>
              <w:sz w:val="24"/>
              <w:szCs w:val="24"/>
              <w:lang w:val="en-GB" w:eastAsia="en-GB"/>
              <w14:ligatures w14:val="standardContextual"/>
            </w:rPr>
          </w:pPr>
          <w:hyperlink w:anchor="_Toc231233344" w:history="1">
            <w:r w:rsidRPr="00EA7F19">
              <w:rPr>
                <w:rStyle w:val="Hyperlink"/>
                <w:rFonts w:cstheme="minorHAnsi"/>
                <w:noProof/>
                <w:lang w:val="sr-Cyrl-RS"/>
              </w:rPr>
              <w:t>Локација – Општина Оџаци, насеље Ратково</w:t>
            </w:r>
            <w:r>
              <w:rPr>
                <w:noProof/>
                <w:webHidden/>
              </w:rPr>
              <w:tab/>
            </w:r>
            <w:r>
              <w:rPr>
                <w:noProof/>
                <w:webHidden/>
              </w:rPr>
              <w:fldChar w:fldCharType="begin"/>
            </w:r>
            <w:r>
              <w:rPr>
                <w:noProof/>
                <w:webHidden/>
              </w:rPr>
              <w:instrText xml:space="preserve"> PAGEREF _Toc231233344 \h </w:instrText>
            </w:r>
            <w:r>
              <w:rPr>
                <w:noProof/>
                <w:webHidden/>
              </w:rPr>
            </w:r>
            <w:r>
              <w:rPr>
                <w:noProof/>
                <w:webHidden/>
              </w:rPr>
              <w:fldChar w:fldCharType="separate"/>
            </w:r>
            <w:r>
              <w:rPr>
                <w:noProof/>
                <w:webHidden/>
              </w:rPr>
              <w:t>3</w:t>
            </w:r>
            <w:r>
              <w:rPr>
                <w:noProof/>
                <w:webHidden/>
              </w:rPr>
              <w:fldChar w:fldCharType="end"/>
            </w:r>
          </w:hyperlink>
        </w:p>
        <w:p w14:paraId="5F784AC8" w14:textId="104DA100" w:rsidR="0066424F" w:rsidRDefault="0066424F">
          <w:pPr>
            <w:pStyle w:val="TOC3"/>
            <w:rPr>
              <w:rFonts w:eastAsiaTheme="minorEastAsia"/>
              <w:noProof/>
              <w:kern w:val="2"/>
              <w:sz w:val="24"/>
              <w:szCs w:val="24"/>
              <w:lang w:val="en-GB" w:eastAsia="en-GB"/>
              <w14:ligatures w14:val="standardContextual"/>
            </w:rPr>
          </w:pPr>
          <w:hyperlink w:anchor="_Toc231233345" w:history="1">
            <w:r w:rsidRPr="00EA7F19">
              <w:rPr>
                <w:rStyle w:val="Hyperlink"/>
                <w:rFonts w:cstheme="minorHAnsi"/>
                <w:noProof/>
                <w:lang w:val="sr-Cyrl-RS"/>
              </w:rPr>
              <w:t>Опис потпројекта</w:t>
            </w:r>
            <w:r>
              <w:rPr>
                <w:noProof/>
                <w:webHidden/>
              </w:rPr>
              <w:tab/>
            </w:r>
            <w:r>
              <w:rPr>
                <w:noProof/>
                <w:webHidden/>
              </w:rPr>
              <w:fldChar w:fldCharType="begin"/>
            </w:r>
            <w:r>
              <w:rPr>
                <w:noProof/>
                <w:webHidden/>
              </w:rPr>
              <w:instrText xml:space="preserve"> PAGEREF _Toc231233345 \h </w:instrText>
            </w:r>
            <w:r>
              <w:rPr>
                <w:noProof/>
                <w:webHidden/>
              </w:rPr>
            </w:r>
            <w:r>
              <w:rPr>
                <w:noProof/>
                <w:webHidden/>
              </w:rPr>
              <w:fldChar w:fldCharType="separate"/>
            </w:r>
            <w:r>
              <w:rPr>
                <w:noProof/>
                <w:webHidden/>
              </w:rPr>
              <w:t>3</w:t>
            </w:r>
            <w:r>
              <w:rPr>
                <w:noProof/>
                <w:webHidden/>
              </w:rPr>
              <w:fldChar w:fldCharType="end"/>
            </w:r>
          </w:hyperlink>
        </w:p>
        <w:p w14:paraId="24D9C295" w14:textId="0D46C82F" w:rsidR="0066424F" w:rsidRDefault="0066424F">
          <w:pPr>
            <w:pStyle w:val="TOC3"/>
            <w:rPr>
              <w:rFonts w:eastAsiaTheme="minorEastAsia"/>
              <w:noProof/>
              <w:kern w:val="2"/>
              <w:sz w:val="24"/>
              <w:szCs w:val="24"/>
              <w:lang w:val="en-GB" w:eastAsia="en-GB"/>
              <w14:ligatures w14:val="standardContextual"/>
            </w:rPr>
          </w:pPr>
          <w:hyperlink w:anchor="_Toc231233346" w:history="1">
            <w:r w:rsidRPr="00EA7F19">
              <w:rPr>
                <w:rStyle w:val="Hyperlink"/>
                <w:noProof/>
                <w:lang w:val="sr-Cyrl-RS"/>
              </w:rPr>
              <w:t>Опис локације у контексту процене утицаја на животну средину и друштвено окружење</w:t>
            </w:r>
            <w:r>
              <w:rPr>
                <w:noProof/>
                <w:webHidden/>
              </w:rPr>
              <w:tab/>
            </w:r>
            <w:r>
              <w:rPr>
                <w:noProof/>
                <w:webHidden/>
              </w:rPr>
              <w:fldChar w:fldCharType="begin"/>
            </w:r>
            <w:r>
              <w:rPr>
                <w:noProof/>
                <w:webHidden/>
              </w:rPr>
              <w:instrText xml:space="preserve"> PAGEREF _Toc231233346 \h </w:instrText>
            </w:r>
            <w:r>
              <w:rPr>
                <w:noProof/>
                <w:webHidden/>
              </w:rPr>
            </w:r>
            <w:r>
              <w:rPr>
                <w:noProof/>
                <w:webHidden/>
              </w:rPr>
              <w:fldChar w:fldCharType="separate"/>
            </w:r>
            <w:r>
              <w:rPr>
                <w:noProof/>
                <w:webHidden/>
              </w:rPr>
              <w:t>4</w:t>
            </w:r>
            <w:r>
              <w:rPr>
                <w:noProof/>
                <w:webHidden/>
              </w:rPr>
              <w:fldChar w:fldCharType="end"/>
            </w:r>
          </w:hyperlink>
        </w:p>
        <w:p w14:paraId="510AA57F" w14:textId="4885E0D2" w:rsidR="0066424F" w:rsidRDefault="0066424F">
          <w:pPr>
            <w:pStyle w:val="TOC1"/>
            <w:rPr>
              <w:rFonts w:eastAsiaTheme="minorEastAsia"/>
              <w:noProof/>
              <w:kern w:val="2"/>
              <w:sz w:val="24"/>
              <w:szCs w:val="24"/>
              <w:lang w:val="en-GB" w:eastAsia="en-GB"/>
              <w14:ligatures w14:val="standardContextual"/>
            </w:rPr>
          </w:pPr>
          <w:hyperlink w:anchor="_Toc231233347" w:history="1">
            <w:r w:rsidRPr="00EA7F19">
              <w:rPr>
                <w:rStyle w:val="Hyperlink"/>
                <w:b/>
                <w:noProof/>
              </w:rPr>
              <w:t>II.</w:t>
            </w:r>
            <w:r>
              <w:rPr>
                <w:rFonts w:eastAsiaTheme="minorEastAsia"/>
                <w:noProof/>
                <w:kern w:val="2"/>
                <w:sz w:val="24"/>
                <w:szCs w:val="24"/>
                <w:lang w:val="en-GB" w:eastAsia="en-GB"/>
                <w14:ligatures w14:val="standardContextual"/>
              </w:rPr>
              <w:tab/>
            </w:r>
            <w:r w:rsidRPr="00EA7F19">
              <w:rPr>
                <w:rStyle w:val="Hyperlink"/>
                <w:b/>
                <w:noProof/>
              </w:rPr>
              <w:t>ПЛАН УПРАВЉАЊА И ПРАЋЕЊА ЖИВОТНЕ СРЕДИНЕ ЗА РЕАЛИЗАЦИЈУ ПРОЈЕКАТА ЛОКАЛНЕ ИНФРАСТРУКТУРЕ И ИНСТИТУЦИОНАЛНОГ РАЗВОЈА</w:t>
            </w:r>
            <w:r>
              <w:rPr>
                <w:noProof/>
                <w:webHidden/>
              </w:rPr>
              <w:tab/>
            </w:r>
            <w:r>
              <w:rPr>
                <w:noProof/>
                <w:webHidden/>
              </w:rPr>
              <w:fldChar w:fldCharType="begin"/>
            </w:r>
            <w:r>
              <w:rPr>
                <w:noProof/>
                <w:webHidden/>
              </w:rPr>
              <w:instrText xml:space="preserve"> PAGEREF _Toc231233347 \h </w:instrText>
            </w:r>
            <w:r>
              <w:rPr>
                <w:noProof/>
                <w:webHidden/>
              </w:rPr>
            </w:r>
            <w:r>
              <w:rPr>
                <w:noProof/>
                <w:webHidden/>
              </w:rPr>
              <w:fldChar w:fldCharType="separate"/>
            </w:r>
            <w:r>
              <w:rPr>
                <w:noProof/>
                <w:webHidden/>
              </w:rPr>
              <w:t>7</w:t>
            </w:r>
            <w:r>
              <w:rPr>
                <w:noProof/>
                <w:webHidden/>
              </w:rPr>
              <w:fldChar w:fldCharType="end"/>
            </w:r>
          </w:hyperlink>
        </w:p>
        <w:p w14:paraId="207BCB09" w14:textId="77D9D661" w:rsidR="0066424F" w:rsidRDefault="0066424F">
          <w:pPr>
            <w:pStyle w:val="TOC2"/>
            <w:rPr>
              <w:rFonts w:eastAsiaTheme="minorEastAsia"/>
              <w:noProof/>
              <w:kern w:val="2"/>
              <w:sz w:val="24"/>
              <w:szCs w:val="24"/>
              <w:lang w:val="en-GB" w:eastAsia="en-GB"/>
              <w14:ligatures w14:val="standardContextual"/>
            </w:rPr>
          </w:pPr>
          <w:hyperlink w:anchor="_Toc231233348" w:history="1">
            <w:r w:rsidRPr="00EA7F19">
              <w:rPr>
                <w:rStyle w:val="Hyperlink"/>
                <w:rFonts w:eastAsia="Times New Roman" w:cstheme="minorHAnsi"/>
                <w:bCs/>
                <w:noProof/>
                <w:lang w:val="sr-Cyrl-RS"/>
              </w:rPr>
              <w:t xml:space="preserve">Део </w:t>
            </w:r>
            <w:r w:rsidRPr="00EA7F19">
              <w:rPr>
                <w:rStyle w:val="Hyperlink"/>
                <w:rFonts w:cstheme="minorHAnsi"/>
                <w:noProof/>
              </w:rPr>
              <w:t xml:space="preserve">1: </w:t>
            </w:r>
            <w:r w:rsidRPr="00EA7F19">
              <w:rPr>
                <w:rStyle w:val="Hyperlink"/>
                <w:rFonts w:cstheme="minorHAnsi"/>
                <w:noProof/>
                <w:lang w:val="sr-Cyrl-RS"/>
              </w:rPr>
              <w:t>Институционално административни</w:t>
            </w:r>
            <w:r>
              <w:rPr>
                <w:noProof/>
                <w:webHidden/>
              </w:rPr>
              <w:tab/>
            </w:r>
            <w:r>
              <w:rPr>
                <w:noProof/>
                <w:webHidden/>
              </w:rPr>
              <w:fldChar w:fldCharType="begin"/>
            </w:r>
            <w:r>
              <w:rPr>
                <w:noProof/>
                <w:webHidden/>
              </w:rPr>
              <w:instrText xml:space="preserve"> PAGEREF _Toc231233348 \h </w:instrText>
            </w:r>
            <w:r>
              <w:rPr>
                <w:noProof/>
                <w:webHidden/>
              </w:rPr>
            </w:r>
            <w:r>
              <w:rPr>
                <w:noProof/>
                <w:webHidden/>
              </w:rPr>
              <w:fldChar w:fldCharType="separate"/>
            </w:r>
            <w:r>
              <w:rPr>
                <w:noProof/>
                <w:webHidden/>
              </w:rPr>
              <w:t>7</w:t>
            </w:r>
            <w:r>
              <w:rPr>
                <w:noProof/>
                <w:webHidden/>
              </w:rPr>
              <w:fldChar w:fldCharType="end"/>
            </w:r>
          </w:hyperlink>
        </w:p>
        <w:p w14:paraId="4828E033" w14:textId="1F7BE2D2" w:rsidR="0066424F" w:rsidRDefault="0066424F">
          <w:pPr>
            <w:pStyle w:val="TOC2"/>
            <w:rPr>
              <w:rFonts w:eastAsiaTheme="minorEastAsia"/>
              <w:noProof/>
              <w:kern w:val="2"/>
              <w:sz w:val="24"/>
              <w:szCs w:val="24"/>
              <w:lang w:val="en-GB" w:eastAsia="en-GB"/>
              <w14:ligatures w14:val="standardContextual"/>
            </w:rPr>
          </w:pPr>
          <w:hyperlink w:anchor="_Toc231233349" w:history="1">
            <w:r w:rsidRPr="00EA7F19">
              <w:rPr>
                <w:rStyle w:val="Hyperlink"/>
                <w:rFonts w:cstheme="minorHAnsi"/>
                <w:noProof/>
                <w:lang w:val="sr-Cyrl-RS"/>
              </w:rPr>
              <w:t>ДЕО</w:t>
            </w:r>
            <w:r w:rsidRPr="00EA7F19">
              <w:rPr>
                <w:rStyle w:val="Hyperlink"/>
                <w:rFonts w:cstheme="minorHAnsi"/>
                <w:noProof/>
              </w:rPr>
              <w:t xml:space="preserve"> 2: </w:t>
            </w:r>
            <w:r w:rsidRPr="00EA7F19">
              <w:rPr>
                <w:rStyle w:val="Hyperlink"/>
                <w:rFonts w:cstheme="minorHAnsi"/>
                <w:noProof/>
                <w:lang w:val="sr-Cyrl-RS"/>
              </w:rPr>
              <w:t>Процена утицаја на еколошко и друштвено окружење</w:t>
            </w:r>
            <w:r>
              <w:rPr>
                <w:noProof/>
                <w:webHidden/>
              </w:rPr>
              <w:tab/>
            </w:r>
            <w:r>
              <w:rPr>
                <w:noProof/>
                <w:webHidden/>
              </w:rPr>
              <w:fldChar w:fldCharType="begin"/>
            </w:r>
            <w:r>
              <w:rPr>
                <w:noProof/>
                <w:webHidden/>
              </w:rPr>
              <w:instrText xml:space="preserve"> PAGEREF _Toc231233349 \h </w:instrText>
            </w:r>
            <w:r>
              <w:rPr>
                <w:noProof/>
                <w:webHidden/>
              </w:rPr>
            </w:r>
            <w:r>
              <w:rPr>
                <w:noProof/>
                <w:webHidden/>
              </w:rPr>
              <w:fldChar w:fldCharType="separate"/>
            </w:r>
            <w:r>
              <w:rPr>
                <w:noProof/>
                <w:webHidden/>
              </w:rPr>
              <w:t>14</w:t>
            </w:r>
            <w:r>
              <w:rPr>
                <w:noProof/>
                <w:webHidden/>
              </w:rPr>
              <w:fldChar w:fldCharType="end"/>
            </w:r>
          </w:hyperlink>
        </w:p>
        <w:p w14:paraId="632DECC0" w14:textId="56656E7A" w:rsidR="0066424F" w:rsidRDefault="0066424F">
          <w:pPr>
            <w:pStyle w:val="TOC1"/>
            <w:rPr>
              <w:rFonts w:eastAsiaTheme="minorEastAsia"/>
              <w:noProof/>
              <w:kern w:val="2"/>
              <w:sz w:val="24"/>
              <w:szCs w:val="24"/>
              <w:lang w:val="en-GB" w:eastAsia="en-GB"/>
              <w14:ligatures w14:val="standardContextual"/>
            </w:rPr>
          </w:pPr>
          <w:hyperlink w:anchor="_Toc231233350" w:history="1">
            <w:r w:rsidRPr="00EA7F19">
              <w:rPr>
                <w:rStyle w:val="Hyperlink"/>
                <w:b/>
                <w:noProof/>
              </w:rPr>
              <w:t>III.</w:t>
            </w:r>
            <w:r>
              <w:rPr>
                <w:rFonts w:eastAsiaTheme="minorEastAsia"/>
                <w:noProof/>
                <w:kern w:val="2"/>
                <w:sz w:val="24"/>
                <w:szCs w:val="24"/>
                <w:lang w:val="en-GB" w:eastAsia="en-GB"/>
                <w14:ligatures w14:val="standardContextual"/>
              </w:rPr>
              <w:tab/>
            </w:r>
            <w:r w:rsidRPr="00EA7F19">
              <w:rPr>
                <w:rStyle w:val="Hyperlink"/>
                <w:b/>
                <w:noProof/>
              </w:rPr>
              <w:t>Процедуре за решавање жалби или спорова</w:t>
            </w:r>
            <w:r>
              <w:rPr>
                <w:noProof/>
                <w:webHidden/>
              </w:rPr>
              <w:tab/>
            </w:r>
            <w:r>
              <w:rPr>
                <w:noProof/>
                <w:webHidden/>
              </w:rPr>
              <w:fldChar w:fldCharType="begin"/>
            </w:r>
            <w:r>
              <w:rPr>
                <w:noProof/>
                <w:webHidden/>
              </w:rPr>
              <w:instrText xml:space="preserve"> PAGEREF _Toc231233350 \h </w:instrText>
            </w:r>
            <w:r>
              <w:rPr>
                <w:noProof/>
                <w:webHidden/>
              </w:rPr>
            </w:r>
            <w:r>
              <w:rPr>
                <w:noProof/>
                <w:webHidden/>
              </w:rPr>
              <w:fldChar w:fldCharType="separate"/>
            </w:r>
            <w:r>
              <w:rPr>
                <w:noProof/>
                <w:webHidden/>
              </w:rPr>
              <w:t>40</w:t>
            </w:r>
            <w:r>
              <w:rPr>
                <w:noProof/>
                <w:webHidden/>
              </w:rPr>
              <w:fldChar w:fldCharType="end"/>
            </w:r>
          </w:hyperlink>
        </w:p>
        <w:p w14:paraId="73E074FD" w14:textId="5D8FB6D7" w:rsidR="0066424F" w:rsidRDefault="0066424F">
          <w:pPr>
            <w:pStyle w:val="TOC1"/>
            <w:rPr>
              <w:rFonts w:eastAsiaTheme="minorEastAsia"/>
              <w:noProof/>
              <w:kern w:val="2"/>
              <w:sz w:val="24"/>
              <w:szCs w:val="24"/>
              <w:lang w:val="en-GB" w:eastAsia="en-GB"/>
              <w14:ligatures w14:val="standardContextual"/>
            </w:rPr>
          </w:pPr>
          <w:hyperlink w:anchor="_Toc231233351" w:history="1">
            <w:r w:rsidRPr="00EA7F19">
              <w:rPr>
                <w:rStyle w:val="Hyperlink"/>
                <w:b/>
                <w:noProof/>
              </w:rPr>
              <w:t>IV.</w:t>
            </w:r>
            <w:r>
              <w:rPr>
                <w:rFonts w:eastAsiaTheme="minorEastAsia"/>
                <w:noProof/>
                <w:kern w:val="2"/>
                <w:sz w:val="24"/>
                <w:szCs w:val="24"/>
                <w:lang w:val="en-GB" w:eastAsia="en-GB"/>
                <w14:ligatures w14:val="standardContextual"/>
              </w:rPr>
              <w:tab/>
            </w:r>
            <w:r w:rsidRPr="00EA7F19">
              <w:rPr>
                <w:rStyle w:val="Hyperlink"/>
                <w:b/>
                <w:noProof/>
              </w:rPr>
              <w:t>Праћење и извештавање</w:t>
            </w:r>
            <w:r>
              <w:rPr>
                <w:noProof/>
                <w:webHidden/>
              </w:rPr>
              <w:tab/>
            </w:r>
            <w:r>
              <w:rPr>
                <w:noProof/>
                <w:webHidden/>
              </w:rPr>
              <w:fldChar w:fldCharType="begin"/>
            </w:r>
            <w:r>
              <w:rPr>
                <w:noProof/>
                <w:webHidden/>
              </w:rPr>
              <w:instrText xml:space="preserve"> PAGEREF _Toc231233351 \h </w:instrText>
            </w:r>
            <w:r>
              <w:rPr>
                <w:noProof/>
                <w:webHidden/>
              </w:rPr>
            </w:r>
            <w:r>
              <w:rPr>
                <w:noProof/>
                <w:webHidden/>
              </w:rPr>
              <w:fldChar w:fldCharType="separate"/>
            </w:r>
            <w:r>
              <w:rPr>
                <w:noProof/>
                <w:webHidden/>
              </w:rPr>
              <w:t>41</w:t>
            </w:r>
            <w:r>
              <w:rPr>
                <w:noProof/>
                <w:webHidden/>
              </w:rPr>
              <w:fldChar w:fldCharType="end"/>
            </w:r>
          </w:hyperlink>
        </w:p>
        <w:p w14:paraId="04F4F5B1" w14:textId="0940AF6D" w:rsidR="0066424F" w:rsidRDefault="0066424F">
          <w:pPr>
            <w:pStyle w:val="TOC1"/>
            <w:rPr>
              <w:rFonts w:eastAsiaTheme="minorEastAsia"/>
              <w:noProof/>
              <w:kern w:val="2"/>
              <w:sz w:val="24"/>
              <w:szCs w:val="24"/>
              <w:lang w:val="en-GB" w:eastAsia="en-GB"/>
              <w14:ligatures w14:val="standardContextual"/>
            </w:rPr>
          </w:pPr>
          <w:hyperlink w:anchor="_Toc231233352" w:history="1">
            <w:r w:rsidRPr="00EA7F19">
              <w:rPr>
                <w:rStyle w:val="Hyperlink"/>
                <w:b/>
                <w:noProof/>
              </w:rPr>
              <w:t>V.</w:t>
            </w:r>
            <w:r>
              <w:rPr>
                <w:rFonts w:eastAsiaTheme="minorEastAsia"/>
                <w:noProof/>
                <w:kern w:val="2"/>
                <w:sz w:val="24"/>
                <w:szCs w:val="24"/>
                <w:lang w:val="en-GB" w:eastAsia="en-GB"/>
                <w14:ligatures w14:val="standardContextual"/>
              </w:rPr>
              <w:tab/>
            </w:r>
            <w:r w:rsidRPr="00EA7F19">
              <w:rPr>
                <w:rStyle w:val="Hyperlink"/>
                <w:b/>
                <w:noProof/>
              </w:rPr>
              <w:t>Одобрење и потписи:</w:t>
            </w:r>
            <w:r>
              <w:rPr>
                <w:noProof/>
                <w:webHidden/>
              </w:rPr>
              <w:tab/>
            </w:r>
            <w:r>
              <w:rPr>
                <w:noProof/>
                <w:webHidden/>
              </w:rPr>
              <w:fldChar w:fldCharType="begin"/>
            </w:r>
            <w:r>
              <w:rPr>
                <w:noProof/>
                <w:webHidden/>
              </w:rPr>
              <w:instrText xml:space="preserve"> PAGEREF _Toc231233352 \h </w:instrText>
            </w:r>
            <w:r>
              <w:rPr>
                <w:noProof/>
                <w:webHidden/>
              </w:rPr>
            </w:r>
            <w:r>
              <w:rPr>
                <w:noProof/>
                <w:webHidden/>
              </w:rPr>
              <w:fldChar w:fldCharType="separate"/>
            </w:r>
            <w:r>
              <w:rPr>
                <w:noProof/>
                <w:webHidden/>
              </w:rPr>
              <w:t>41</w:t>
            </w:r>
            <w:r>
              <w:rPr>
                <w:noProof/>
                <w:webHidden/>
              </w:rPr>
              <w:fldChar w:fldCharType="end"/>
            </w:r>
          </w:hyperlink>
        </w:p>
        <w:p w14:paraId="44822A71" w14:textId="5CD9B4F3" w:rsidR="0066424F" w:rsidRDefault="0066424F">
          <w:pPr>
            <w:pStyle w:val="TOC2"/>
            <w:rPr>
              <w:rFonts w:eastAsiaTheme="minorEastAsia"/>
              <w:noProof/>
              <w:kern w:val="2"/>
              <w:sz w:val="24"/>
              <w:szCs w:val="24"/>
              <w:lang w:val="en-GB" w:eastAsia="en-GB"/>
              <w14:ligatures w14:val="standardContextual"/>
            </w:rPr>
          </w:pPr>
          <w:hyperlink w:anchor="_Toc231233353" w:history="1">
            <w:r w:rsidRPr="00EA7F19">
              <w:rPr>
                <w:rStyle w:val="Hyperlink"/>
                <w:rFonts w:eastAsia="Times New Roman" w:cstheme="minorHAnsi"/>
                <w:noProof/>
                <w:lang w:val="sr-Cyrl-RS"/>
              </w:rPr>
              <w:t xml:space="preserve">Прилог 01: </w:t>
            </w:r>
            <w:r w:rsidRPr="00EA7F19">
              <w:rPr>
                <w:rStyle w:val="Hyperlink"/>
                <w:rFonts w:eastAsia="Times New Roman" w:cstheme="minorHAnsi"/>
                <w:noProof/>
                <w:lang w:val="sr-Latn-RS"/>
              </w:rPr>
              <w:t xml:space="preserve"> </w:t>
            </w:r>
            <w:r w:rsidRPr="00EA7F19">
              <w:rPr>
                <w:rStyle w:val="Hyperlink"/>
                <w:rFonts w:eastAsia="Times New Roman" w:cstheme="minorHAnsi"/>
                <w:noProof/>
                <w:lang w:val="sr-Cyrl-RS"/>
              </w:rPr>
              <w:t>Утицаји Потпројекта на животну средину и друштвено окружење</w:t>
            </w:r>
            <w:r>
              <w:rPr>
                <w:noProof/>
                <w:webHidden/>
              </w:rPr>
              <w:tab/>
            </w:r>
            <w:r>
              <w:rPr>
                <w:noProof/>
                <w:webHidden/>
              </w:rPr>
              <w:fldChar w:fldCharType="begin"/>
            </w:r>
            <w:r>
              <w:rPr>
                <w:noProof/>
                <w:webHidden/>
              </w:rPr>
              <w:instrText xml:space="preserve"> PAGEREF _Toc231233353 \h </w:instrText>
            </w:r>
            <w:r>
              <w:rPr>
                <w:noProof/>
                <w:webHidden/>
              </w:rPr>
            </w:r>
            <w:r>
              <w:rPr>
                <w:noProof/>
                <w:webHidden/>
              </w:rPr>
              <w:fldChar w:fldCharType="separate"/>
            </w:r>
            <w:r>
              <w:rPr>
                <w:noProof/>
                <w:webHidden/>
              </w:rPr>
              <w:t>42</w:t>
            </w:r>
            <w:r>
              <w:rPr>
                <w:noProof/>
                <w:webHidden/>
              </w:rPr>
              <w:fldChar w:fldCharType="end"/>
            </w:r>
          </w:hyperlink>
        </w:p>
        <w:p w14:paraId="50A31228" w14:textId="393794B1" w:rsidR="0066424F" w:rsidRDefault="0066424F">
          <w:pPr>
            <w:pStyle w:val="TOC2"/>
            <w:rPr>
              <w:rFonts w:eastAsiaTheme="minorEastAsia"/>
              <w:noProof/>
              <w:kern w:val="2"/>
              <w:sz w:val="24"/>
              <w:szCs w:val="24"/>
              <w:lang w:val="en-GB" w:eastAsia="en-GB"/>
              <w14:ligatures w14:val="standardContextual"/>
            </w:rPr>
          </w:pPr>
          <w:hyperlink w:anchor="_Toc231233354" w:history="1">
            <w:r w:rsidRPr="00EA7F19">
              <w:rPr>
                <w:rStyle w:val="Hyperlink"/>
                <w:rFonts w:eastAsia="Times New Roman" w:cstheme="minorHAnsi"/>
                <w:noProof/>
                <w:lang w:val="sr-Cyrl-RS"/>
              </w:rPr>
              <w:t>Прилог 02: Жалбени формулар</w:t>
            </w:r>
            <w:r>
              <w:rPr>
                <w:noProof/>
                <w:webHidden/>
              </w:rPr>
              <w:tab/>
            </w:r>
            <w:r>
              <w:rPr>
                <w:noProof/>
                <w:webHidden/>
              </w:rPr>
              <w:fldChar w:fldCharType="begin"/>
            </w:r>
            <w:r>
              <w:rPr>
                <w:noProof/>
                <w:webHidden/>
              </w:rPr>
              <w:instrText xml:space="preserve"> PAGEREF _Toc231233354 \h </w:instrText>
            </w:r>
            <w:r>
              <w:rPr>
                <w:noProof/>
                <w:webHidden/>
              </w:rPr>
            </w:r>
            <w:r>
              <w:rPr>
                <w:noProof/>
                <w:webHidden/>
              </w:rPr>
              <w:fldChar w:fldCharType="separate"/>
            </w:r>
            <w:r>
              <w:rPr>
                <w:noProof/>
                <w:webHidden/>
              </w:rPr>
              <w:t>43</w:t>
            </w:r>
            <w:r>
              <w:rPr>
                <w:noProof/>
                <w:webHidden/>
              </w:rPr>
              <w:fldChar w:fldCharType="end"/>
            </w:r>
          </w:hyperlink>
        </w:p>
        <w:p w14:paraId="1AFC71F5" w14:textId="302E5A45" w:rsidR="0066424F" w:rsidRDefault="0066424F">
          <w:pPr>
            <w:pStyle w:val="TOC2"/>
            <w:rPr>
              <w:rFonts w:eastAsiaTheme="minorEastAsia"/>
              <w:noProof/>
              <w:kern w:val="2"/>
              <w:sz w:val="24"/>
              <w:szCs w:val="24"/>
              <w:lang w:val="en-GB" w:eastAsia="en-GB"/>
              <w14:ligatures w14:val="standardContextual"/>
            </w:rPr>
          </w:pPr>
          <w:hyperlink w:anchor="_Toc231233355" w:history="1">
            <w:r w:rsidRPr="00EA7F19">
              <w:rPr>
                <w:rStyle w:val="Hyperlink"/>
                <w:noProof/>
                <w:lang w:val="sr-Latn-RS"/>
              </w:rPr>
              <w:t>Прилог 0</w:t>
            </w:r>
            <w:r w:rsidRPr="00EA7F19">
              <w:rPr>
                <w:rStyle w:val="Hyperlink"/>
                <w:noProof/>
                <w:lang w:val="sr-Cyrl-RS"/>
              </w:rPr>
              <w:t>3</w:t>
            </w:r>
            <w:r w:rsidRPr="00EA7F19">
              <w:rPr>
                <w:rStyle w:val="Hyperlink"/>
                <w:noProof/>
                <w:lang w:val="sr-Latn-RS"/>
              </w:rPr>
              <w:t xml:space="preserve">: </w:t>
            </w:r>
            <w:r w:rsidRPr="00EA7F19">
              <w:rPr>
                <w:rStyle w:val="Hyperlink"/>
                <w:noProof/>
                <w:lang w:val="sr-Cyrl-RS"/>
              </w:rPr>
              <w:t>План управљања саобраћајем - смернице</w:t>
            </w:r>
            <w:r>
              <w:rPr>
                <w:noProof/>
                <w:webHidden/>
              </w:rPr>
              <w:tab/>
            </w:r>
            <w:r>
              <w:rPr>
                <w:noProof/>
                <w:webHidden/>
              </w:rPr>
              <w:fldChar w:fldCharType="begin"/>
            </w:r>
            <w:r>
              <w:rPr>
                <w:noProof/>
                <w:webHidden/>
              </w:rPr>
              <w:instrText xml:space="preserve"> PAGEREF _Toc231233355 \h </w:instrText>
            </w:r>
            <w:r>
              <w:rPr>
                <w:noProof/>
                <w:webHidden/>
              </w:rPr>
            </w:r>
            <w:r>
              <w:rPr>
                <w:noProof/>
                <w:webHidden/>
              </w:rPr>
              <w:fldChar w:fldCharType="separate"/>
            </w:r>
            <w:r>
              <w:rPr>
                <w:noProof/>
                <w:webHidden/>
              </w:rPr>
              <w:t>45</w:t>
            </w:r>
            <w:r>
              <w:rPr>
                <w:noProof/>
                <w:webHidden/>
              </w:rPr>
              <w:fldChar w:fldCharType="end"/>
            </w:r>
          </w:hyperlink>
        </w:p>
        <w:p w14:paraId="61AC8D48" w14:textId="15E077F9" w:rsidR="0066424F" w:rsidRDefault="0066424F">
          <w:pPr>
            <w:pStyle w:val="TOC2"/>
            <w:rPr>
              <w:rFonts w:eastAsiaTheme="minorEastAsia"/>
              <w:noProof/>
              <w:kern w:val="2"/>
              <w:sz w:val="24"/>
              <w:szCs w:val="24"/>
              <w:lang w:val="en-GB" w:eastAsia="en-GB"/>
              <w14:ligatures w14:val="standardContextual"/>
            </w:rPr>
          </w:pPr>
          <w:hyperlink w:anchor="_Toc231233356" w:history="1">
            <w:r w:rsidRPr="00EA7F19">
              <w:rPr>
                <w:rStyle w:val="Hyperlink"/>
                <w:noProof/>
                <w:lang w:val="sr-Cyrl-RS"/>
              </w:rPr>
              <w:t>Прилог 04: Потенцијална зона утицаја реализације Потпројекта на становништво Оџака</w:t>
            </w:r>
            <w:r>
              <w:rPr>
                <w:noProof/>
                <w:webHidden/>
              </w:rPr>
              <w:tab/>
            </w:r>
            <w:r>
              <w:rPr>
                <w:noProof/>
                <w:webHidden/>
              </w:rPr>
              <w:fldChar w:fldCharType="begin"/>
            </w:r>
            <w:r>
              <w:rPr>
                <w:noProof/>
                <w:webHidden/>
              </w:rPr>
              <w:instrText xml:space="preserve"> PAGEREF _Toc231233356 \h </w:instrText>
            </w:r>
            <w:r>
              <w:rPr>
                <w:noProof/>
                <w:webHidden/>
              </w:rPr>
            </w:r>
            <w:r>
              <w:rPr>
                <w:noProof/>
                <w:webHidden/>
              </w:rPr>
              <w:fldChar w:fldCharType="separate"/>
            </w:r>
            <w:r>
              <w:rPr>
                <w:noProof/>
                <w:webHidden/>
              </w:rPr>
              <w:t>48</w:t>
            </w:r>
            <w:r>
              <w:rPr>
                <w:noProof/>
                <w:webHidden/>
              </w:rPr>
              <w:fldChar w:fldCharType="end"/>
            </w:r>
          </w:hyperlink>
        </w:p>
        <w:p w14:paraId="33B4F5B9" w14:textId="1AA07D90" w:rsidR="0066424F" w:rsidRDefault="0066424F">
          <w:pPr>
            <w:pStyle w:val="TOC2"/>
            <w:rPr>
              <w:rFonts w:eastAsiaTheme="minorEastAsia"/>
              <w:noProof/>
              <w:kern w:val="2"/>
              <w:sz w:val="24"/>
              <w:szCs w:val="24"/>
              <w:lang w:val="en-GB" w:eastAsia="en-GB"/>
              <w14:ligatures w14:val="standardContextual"/>
            </w:rPr>
          </w:pPr>
          <w:hyperlink w:anchor="_Toc231233357" w:history="1">
            <w:r w:rsidRPr="00EA7F19">
              <w:rPr>
                <w:rStyle w:val="Hyperlink"/>
                <w:noProof/>
                <w:lang w:val="sr-Cyrl-RS"/>
              </w:rPr>
              <w:t>Прилог 05: Извештај о усаглашености са планом управљања радном снагом за трећа лица која ангажују уговорене раднике</w:t>
            </w:r>
            <w:r>
              <w:rPr>
                <w:noProof/>
                <w:webHidden/>
              </w:rPr>
              <w:tab/>
            </w:r>
            <w:r>
              <w:rPr>
                <w:noProof/>
                <w:webHidden/>
              </w:rPr>
              <w:fldChar w:fldCharType="begin"/>
            </w:r>
            <w:r>
              <w:rPr>
                <w:noProof/>
                <w:webHidden/>
              </w:rPr>
              <w:instrText xml:space="preserve"> PAGEREF _Toc231233357 \h </w:instrText>
            </w:r>
            <w:r>
              <w:rPr>
                <w:noProof/>
                <w:webHidden/>
              </w:rPr>
            </w:r>
            <w:r>
              <w:rPr>
                <w:noProof/>
                <w:webHidden/>
              </w:rPr>
              <w:fldChar w:fldCharType="separate"/>
            </w:r>
            <w:r>
              <w:rPr>
                <w:noProof/>
                <w:webHidden/>
              </w:rPr>
              <w:t>49</w:t>
            </w:r>
            <w:r>
              <w:rPr>
                <w:noProof/>
                <w:webHidden/>
              </w:rPr>
              <w:fldChar w:fldCharType="end"/>
            </w:r>
          </w:hyperlink>
        </w:p>
        <w:p w14:paraId="404389A2" w14:textId="36513196" w:rsidR="0066424F" w:rsidRDefault="0066424F">
          <w:pPr>
            <w:pStyle w:val="TOC2"/>
            <w:rPr>
              <w:rFonts w:eastAsiaTheme="minorEastAsia"/>
              <w:noProof/>
              <w:kern w:val="2"/>
              <w:sz w:val="24"/>
              <w:szCs w:val="24"/>
              <w:lang w:val="en-GB" w:eastAsia="en-GB"/>
              <w14:ligatures w14:val="standardContextual"/>
            </w:rPr>
          </w:pPr>
          <w:hyperlink w:anchor="_Toc231233358" w:history="1">
            <w:r w:rsidRPr="00EA7F19">
              <w:rPr>
                <w:rStyle w:val="Hyperlink"/>
                <w:noProof/>
                <w:lang w:val="sr-Cyrl-RS"/>
              </w:rPr>
              <w:t>Прилог 06: Изјава о правној и регулативној усаглашености</w:t>
            </w:r>
            <w:r>
              <w:rPr>
                <w:noProof/>
                <w:webHidden/>
              </w:rPr>
              <w:tab/>
            </w:r>
            <w:r>
              <w:rPr>
                <w:noProof/>
                <w:webHidden/>
              </w:rPr>
              <w:fldChar w:fldCharType="begin"/>
            </w:r>
            <w:r>
              <w:rPr>
                <w:noProof/>
                <w:webHidden/>
              </w:rPr>
              <w:instrText xml:space="preserve"> PAGEREF _Toc231233358 \h </w:instrText>
            </w:r>
            <w:r>
              <w:rPr>
                <w:noProof/>
                <w:webHidden/>
              </w:rPr>
            </w:r>
            <w:r>
              <w:rPr>
                <w:noProof/>
                <w:webHidden/>
              </w:rPr>
              <w:fldChar w:fldCharType="separate"/>
            </w:r>
            <w:r>
              <w:rPr>
                <w:noProof/>
                <w:webHidden/>
              </w:rPr>
              <w:t>51</w:t>
            </w:r>
            <w:r>
              <w:rPr>
                <w:noProof/>
                <w:webHidden/>
              </w:rPr>
              <w:fldChar w:fldCharType="end"/>
            </w:r>
          </w:hyperlink>
        </w:p>
        <w:p w14:paraId="4189A9AA" w14:textId="7A03D401" w:rsidR="007639A3" w:rsidRPr="000B4520" w:rsidRDefault="00305DEE" w:rsidP="00824278">
          <w:pPr>
            <w:jc w:val="both"/>
            <w:rPr>
              <w:rFonts w:cstheme="minorHAnsi"/>
              <w:lang w:val="sr-Latn-RS"/>
            </w:rPr>
          </w:pPr>
          <w:r w:rsidRPr="000B4520">
            <w:rPr>
              <w:rFonts w:cstheme="minorHAnsi"/>
              <w:b/>
              <w:bCs/>
              <w:noProof/>
              <w:lang w:val="sr-Latn-RS"/>
            </w:rPr>
            <w:fldChar w:fldCharType="end"/>
          </w:r>
        </w:p>
      </w:sdtContent>
    </w:sdt>
    <w:p w14:paraId="593EADBB" w14:textId="77777777" w:rsidR="007639A3" w:rsidRPr="000B4520" w:rsidRDefault="007639A3" w:rsidP="00AD7621">
      <w:pPr>
        <w:spacing w:after="240" w:line="240" w:lineRule="auto"/>
        <w:rPr>
          <w:rFonts w:eastAsia="Times New Roman" w:cstheme="minorHAnsi"/>
          <w:color w:val="000000"/>
          <w:lang w:val="sr-Latn-RS"/>
        </w:rPr>
      </w:pPr>
    </w:p>
    <w:p w14:paraId="77A177DA" w14:textId="77777777" w:rsidR="00A34433" w:rsidRPr="000B4520" w:rsidRDefault="00A34433" w:rsidP="00F72EA5">
      <w:pPr>
        <w:spacing w:after="180" w:line="240" w:lineRule="auto"/>
        <w:rPr>
          <w:rFonts w:eastAsia="Times New Roman" w:cstheme="minorHAnsi"/>
          <w:color w:val="000000"/>
          <w:sz w:val="27"/>
          <w:szCs w:val="27"/>
          <w:lang w:val="sr-Latn-RS"/>
        </w:rPr>
      </w:pPr>
    </w:p>
    <w:p w14:paraId="087FF131" w14:textId="77777777" w:rsidR="00A34433" w:rsidRPr="000B4520" w:rsidRDefault="00A34433" w:rsidP="00F72EA5">
      <w:pPr>
        <w:spacing w:after="180" w:line="240" w:lineRule="auto"/>
        <w:rPr>
          <w:rFonts w:eastAsia="Times New Roman" w:cstheme="minorHAnsi"/>
          <w:color w:val="000000"/>
          <w:sz w:val="27"/>
          <w:szCs w:val="27"/>
          <w:lang w:val="sr-Latn-RS"/>
        </w:rPr>
      </w:pPr>
    </w:p>
    <w:p w14:paraId="2F54962E" w14:textId="77777777" w:rsidR="00A34433" w:rsidRPr="000B4520" w:rsidRDefault="00A34433" w:rsidP="00F72EA5">
      <w:pPr>
        <w:spacing w:after="180" w:line="240" w:lineRule="auto"/>
        <w:rPr>
          <w:rFonts w:eastAsia="Times New Roman" w:cstheme="minorHAnsi"/>
          <w:color w:val="000000"/>
          <w:sz w:val="27"/>
          <w:szCs w:val="27"/>
          <w:lang w:val="sr-Latn-RS"/>
        </w:rPr>
        <w:sectPr w:rsidR="00A34433" w:rsidRPr="000B4520" w:rsidSect="00DA7EC2">
          <w:headerReference w:type="default" r:id="rId11"/>
          <w:footerReference w:type="default" r:id="rId12"/>
          <w:headerReference w:type="first" r:id="rId13"/>
          <w:footerReference w:type="first" r:id="rId14"/>
          <w:pgSz w:w="12240" w:h="15840"/>
          <w:pgMar w:top="1440" w:right="1080" w:bottom="1440" w:left="1080" w:header="720" w:footer="720" w:gutter="0"/>
          <w:pgNumType w:start="0"/>
          <w:cols w:space="720"/>
          <w:titlePg/>
          <w:docGrid w:linePitch="360"/>
        </w:sectPr>
      </w:pPr>
    </w:p>
    <w:p w14:paraId="63F1F2AE" w14:textId="77777777" w:rsidR="00F7283A" w:rsidRPr="000B4520" w:rsidRDefault="00A34433" w:rsidP="007B4003">
      <w:pPr>
        <w:pStyle w:val="Style1"/>
        <w:rPr>
          <w:lang w:val="sr-Latn-RS"/>
        </w:rPr>
      </w:pPr>
      <w:bookmarkStart w:id="0" w:name="_Toc231233341"/>
      <w:proofErr w:type="spellStart"/>
      <w:r w:rsidRPr="000B4520">
        <w:lastRenderedPageBreak/>
        <w:t>Списак</w:t>
      </w:r>
      <w:proofErr w:type="spellEnd"/>
      <w:r w:rsidRPr="000B4520">
        <w:rPr>
          <w:lang w:val="sr-Latn-RS"/>
        </w:rPr>
        <w:t xml:space="preserve"> </w:t>
      </w:r>
      <w:proofErr w:type="spellStart"/>
      <w:r w:rsidRPr="000B4520">
        <w:t>скраћеница</w:t>
      </w:r>
      <w:bookmarkEnd w:id="0"/>
      <w:proofErr w:type="spellEnd"/>
    </w:p>
    <w:p w14:paraId="6871A354" w14:textId="31D3D0D8" w:rsidR="00045E03" w:rsidRPr="000B4520" w:rsidRDefault="003329F7"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Cyrl-CS"/>
        </w:rPr>
        <w:t>Пројекат</w:t>
      </w:r>
      <w:r w:rsidR="000368B6" w:rsidRPr="000B4520">
        <w:rPr>
          <w:rFonts w:asciiTheme="minorHAnsi" w:hAnsiTheme="minorHAnsi" w:cstheme="minorHAnsi"/>
          <w:color w:val="auto"/>
          <w:sz w:val="22"/>
          <w:szCs w:val="22"/>
          <w:lang w:val="sr-Latn-RS"/>
        </w:rPr>
        <w:t>/</w:t>
      </w:r>
      <w:r w:rsidR="000368B6" w:rsidRPr="000B4520">
        <w:rPr>
          <w:rFonts w:asciiTheme="minorHAnsi" w:hAnsiTheme="minorHAnsi" w:cstheme="minorHAnsi"/>
          <w:color w:val="auto"/>
          <w:sz w:val="22"/>
          <w:szCs w:val="22"/>
          <w:lang w:val="sr-Cyrl-RS"/>
        </w:rPr>
        <w:t xml:space="preserve">Пројекат </w:t>
      </w:r>
      <w:r w:rsidR="00F44625" w:rsidRPr="000B4520">
        <w:rPr>
          <w:rFonts w:asciiTheme="minorHAnsi" w:hAnsiTheme="minorHAnsi" w:cstheme="minorHAnsi"/>
          <w:color w:val="auto"/>
          <w:sz w:val="22"/>
          <w:szCs w:val="22"/>
          <w:lang w:val="sr-Latn-RS"/>
        </w:rPr>
        <w:t>LIID</w:t>
      </w:r>
      <w:r w:rsidR="00045E03" w:rsidRPr="000B4520">
        <w:rPr>
          <w:rFonts w:asciiTheme="minorHAnsi" w:hAnsiTheme="minorHAnsi" w:cstheme="minorHAnsi"/>
          <w:color w:val="auto"/>
          <w:sz w:val="22"/>
          <w:szCs w:val="22"/>
          <w:lang w:val="sr-Latn-RS"/>
        </w:rPr>
        <w:t xml:space="preserve"> –</w:t>
      </w:r>
      <w:r w:rsidR="007E52EB" w:rsidRPr="000B4520">
        <w:rPr>
          <w:rFonts w:asciiTheme="minorHAnsi" w:hAnsiTheme="minorHAnsi" w:cstheme="minorHAnsi"/>
          <w:color w:val="auto"/>
          <w:sz w:val="22"/>
          <w:szCs w:val="22"/>
          <w:lang w:val="sr-Latn-RS"/>
        </w:rPr>
        <w:t xml:space="preserve"> </w:t>
      </w:r>
      <w:r w:rsidR="007E52EB" w:rsidRPr="000B4520">
        <w:rPr>
          <w:rFonts w:asciiTheme="minorHAnsi" w:hAnsiTheme="minorHAnsi" w:cstheme="minorHAnsi"/>
          <w:color w:val="auto"/>
          <w:sz w:val="22"/>
          <w:szCs w:val="22"/>
          <w:lang w:val="sr-Cyrl-CS"/>
        </w:rPr>
        <w:t>Пројекат развоја локалне инфраструктуре и институционалног развоја (</w:t>
      </w:r>
      <w:r w:rsidR="0017233C" w:rsidRPr="000B4520">
        <w:rPr>
          <w:rFonts w:asciiTheme="minorHAnsi" w:hAnsiTheme="minorHAnsi" w:cstheme="minorHAnsi"/>
          <w:color w:val="auto"/>
          <w:sz w:val="22"/>
          <w:szCs w:val="22"/>
          <w:lang w:val="sr-Latn-RS"/>
        </w:rPr>
        <w:t>LIID)</w:t>
      </w:r>
    </w:p>
    <w:p w14:paraId="416D92DB" w14:textId="0999BA16" w:rsidR="00045E03" w:rsidRPr="000B4520" w:rsidRDefault="007447C5" w:rsidP="00D947D3">
      <w:pPr>
        <w:pStyle w:val="Default"/>
        <w:spacing w:after="120"/>
        <w:rPr>
          <w:rFonts w:asciiTheme="minorHAnsi" w:eastAsia="Times New Roman" w:hAnsiTheme="minorHAnsi" w:cstheme="minorHAnsi"/>
          <w:bCs/>
          <w:color w:val="auto"/>
          <w:kern w:val="36"/>
          <w:sz w:val="22"/>
          <w:szCs w:val="22"/>
          <w:lang w:val="sr-Latn-RS"/>
        </w:rPr>
      </w:pPr>
      <w:r w:rsidRPr="000B4520">
        <w:rPr>
          <w:rFonts w:asciiTheme="minorHAnsi" w:hAnsiTheme="minorHAnsi" w:cstheme="minorHAnsi"/>
          <w:color w:val="auto"/>
          <w:sz w:val="22"/>
          <w:szCs w:val="22"/>
        </w:rPr>
        <w:t>ИБРД</w:t>
      </w:r>
      <w:r w:rsidRPr="000B4520">
        <w:rPr>
          <w:rFonts w:asciiTheme="minorHAnsi" w:eastAsia="Times New Roman" w:hAnsiTheme="minorHAnsi" w:cstheme="minorHAnsi"/>
          <w:bCs/>
          <w:color w:val="auto"/>
          <w:kern w:val="36"/>
          <w:sz w:val="22"/>
          <w:szCs w:val="22"/>
          <w:lang w:val="sr-Latn-RS"/>
        </w:rPr>
        <w:t xml:space="preserve"> </w:t>
      </w:r>
      <w:r w:rsidR="00CE6963" w:rsidRPr="000B4520">
        <w:rPr>
          <w:rFonts w:asciiTheme="minorHAnsi" w:hAnsiTheme="minorHAnsi" w:cstheme="minorHAnsi"/>
          <w:color w:val="auto"/>
          <w:sz w:val="22"/>
          <w:szCs w:val="22"/>
          <w:lang w:val="sr-Latn-RS"/>
        </w:rPr>
        <w:t xml:space="preserve">– </w:t>
      </w:r>
      <w:r w:rsidRPr="000B4520">
        <w:rPr>
          <w:rFonts w:asciiTheme="minorHAnsi" w:eastAsia="Times New Roman" w:hAnsiTheme="minorHAnsi" w:cstheme="minorHAnsi"/>
          <w:bCs/>
          <w:color w:val="auto"/>
          <w:kern w:val="36"/>
          <w:sz w:val="22"/>
          <w:szCs w:val="22"/>
          <w:lang w:val="sr-Cyrl-RS"/>
        </w:rPr>
        <w:t>М</w:t>
      </w:r>
      <w:r w:rsidRPr="000B4520">
        <w:rPr>
          <w:rFonts w:asciiTheme="minorHAnsi" w:eastAsia="Times New Roman" w:hAnsiTheme="minorHAnsi" w:cstheme="minorHAnsi"/>
          <w:bCs/>
          <w:color w:val="auto"/>
          <w:kern w:val="36"/>
          <w:sz w:val="22"/>
          <w:szCs w:val="22"/>
          <w:lang w:val="sr-Latn-RS"/>
        </w:rPr>
        <w:t>еђународн</w:t>
      </w:r>
      <w:r w:rsidRPr="000B4520">
        <w:rPr>
          <w:rFonts w:asciiTheme="minorHAnsi" w:eastAsia="Times New Roman" w:hAnsiTheme="minorHAnsi" w:cstheme="minorHAnsi"/>
          <w:bCs/>
          <w:color w:val="auto"/>
          <w:kern w:val="36"/>
          <w:sz w:val="22"/>
          <w:szCs w:val="22"/>
          <w:lang w:val="sr-Cyrl-RS"/>
        </w:rPr>
        <w:t>а</w:t>
      </w:r>
      <w:r w:rsidRPr="000B4520">
        <w:rPr>
          <w:rFonts w:asciiTheme="minorHAnsi" w:eastAsia="Times New Roman" w:hAnsiTheme="minorHAnsi" w:cstheme="minorHAnsi"/>
          <w:bCs/>
          <w:color w:val="auto"/>
          <w:kern w:val="36"/>
          <w:sz w:val="22"/>
          <w:szCs w:val="22"/>
          <w:lang w:val="sr-Latn-RS"/>
        </w:rPr>
        <w:t xml:space="preserve"> банк</w:t>
      </w:r>
      <w:r w:rsidRPr="000B4520">
        <w:rPr>
          <w:rFonts w:asciiTheme="minorHAnsi" w:eastAsia="Times New Roman" w:hAnsiTheme="minorHAnsi" w:cstheme="minorHAnsi"/>
          <w:bCs/>
          <w:color w:val="auto"/>
          <w:kern w:val="36"/>
          <w:sz w:val="22"/>
          <w:szCs w:val="22"/>
          <w:lang w:val="sr-Cyrl-RS"/>
        </w:rPr>
        <w:t>а</w:t>
      </w:r>
      <w:r w:rsidRPr="000B4520">
        <w:rPr>
          <w:rFonts w:asciiTheme="minorHAnsi" w:eastAsia="Times New Roman" w:hAnsiTheme="minorHAnsi" w:cstheme="minorHAnsi"/>
          <w:bCs/>
          <w:color w:val="auto"/>
          <w:kern w:val="36"/>
          <w:sz w:val="22"/>
          <w:szCs w:val="22"/>
          <w:lang w:val="sr-Latn-RS"/>
        </w:rPr>
        <w:t xml:space="preserve"> за обнову и развој </w:t>
      </w:r>
    </w:p>
    <w:p w14:paraId="69849A4F" w14:textId="328E68E1" w:rsidR="009D3396" w:rsidRPr="000B4520" w:rsidRDefault="009D3396" w:rsidP="00D947D3">
      <w:pPr>
        <w:pStyle w:val="Default"/>
        <w:spacing w:after="120"/>
        <w:rPr>
          <w:rFonts w:asciiTheme="minorHAnsi" w:eastAsia="Times New Roman" w:hAnsiTheme="minorHAnsi" w:cstheme="minorHAnsi"/>
          <w:bCs/>
          <w:color w:val="auto"/>
          <w:kern w:val="36"/>
          <w:sz w:val="22"/>
          <w:szCs w:val="22"/>
          <w:lang w:val="sr-Latn-RS"/>
        </w:rPr>
      </w:pPr>
      <w:r w:rsidRPr="000B4520">
        <w:rPr>
          <w:rFonts w:asciiTheme="minorHAnsi" w:eastAsia="Times New Roman" w:hAnsiTheme="minorHAnsi" w:cstheme="minorHAnsi"/>
          <w:bCs/>
          <w:kern w:val="36"/>
          <w:lang w:val="sr-Cyrl-RS"/>
        </w:rPr>
        <w:t xml:space="preserve">АФД </w:t>
      </w:r>
      <w:r w:rsidR="004C0525" w:rsidRPr="000B4520">
        <w:rPr>
          <w:rFonts w:asciiTheme="minorHAnsi" w:hAnsiTheme="minorHAnsi" w:cstheme="minorHAnsi"/>
          <w:color w:val="auto"/>
          <w:sz w:val="22"/>
          <w:szCs w:val="22"/>
          <w:lang w:val="sr-Latn-RS"/>
        </w:rPr>
        <w:t xml:space="preserve">– </w:t>
      </w:r>
      <w:r w:rsidR="004C0525" w:rsidRPr="000B4520">
        <w:rPr>
          <w:rFonts w:asciiTheme="minorHAnsi" w:eastAsia="Times New Roman" w:hAnsiTheme="minorHAnsi" w:cstheme="minorHAnsi"/>
          <w:bCs/>
          <w:kern w:val="36"/>
          <w:lang w:val="sr-Cyrl-RS"/>
        </w:rPr>
        <w:t>Француск</w:t>
      </w:r>
      <w:r w:rsidR="004C0525" w:rsidRPr="000B4520">
        <w:rPr>
          <w:rFonts w:asciiTheme="minorHAnsi" w:eastAsia="Times New Roman" w:hAnsiTheme="minorHAnsi" w:cstheme="minorHAnsi"/>
          <w:bCs/>
          <w:kern w:val="36"/>
          <w:lang w:val="sr-Latn-RS"/>
        </w:rPr>
        <w:t>a</w:t>
      </w:r>
      <w:r w:rsidRPr="000B4520">
        <w:rPr>
          <w:rFonts w:asciiTheme="minorHAnsi" w:eastAsia="Times New Roman" w:hAnsiTheme="minorHAnsi" w:cstheme="minorHAnsi"/>
          <w:bCs/>
          <w:kern w:val="36"/>
          <w:lang w:val="sr-Cyrl-RS"/>
        </w:rPr>
        <w:t xml:space="preserve"> </w:t>
      </w:r>
      <w:r w:rsidR="004C0525" w:rsidRPr="000B4520">
        <w:rPr>
          <w:rFonts w:asciiTheme="minorHAnsi" w:eastAsia="Times New Roman" w:hAnsiTheme="minorHAnsi" w:cstheme="minorHAnsi"/>
          <w:bCs/>
          <w:kern w:val="36"/>
          <w:lang w:val="sr-Cyrl-RS"/>
        </w:rPr>
        <w:t xml:space="preserve">агенције за развој </w:t>
      </w:r>
    </w:p>
    <w:p w14:paraId="23A7AA63" w14:textId="1C5E05EC" w:rsidR="00045E03" w:rsidRPr="000B4520" w:rsidRDefault="00045E03"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ЈЛС – Јединица локалне самоуправе </w:t>
      </w:r>
    </w:p>
    <w:p w14:paraId="72404EBC" w14:textId="7D93A959" w:rsidR="00045E03" w:rsidRPr="000B4520" w:rsidRDefault="00045E03"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Ј</w:t>
      </w:r>
      <w:r w:rsidR="0014134B" w:rsidRPr="000B4520">
        <w:rPr>
          <w:rFonts w:asciiTheme="minorHAnsi" w:hAnsiTheme="minorHAnsi" w:cstheme="minorHAnsi"/>
          <w:color w:val="auto"/>
          <w:sz w:val="22"/>
          <w:szCs w:val="22"/>
          <w:lang w:val="sr-Cyrl-RS"/>
        </w:rPr>
        <w:t>У</w:t>
      </w:r>
      <w:r w:rsidRPr="000B4520">
        <w:rPr>
          <w:rFonts w:asciiTheme="minorHAnsi" w:hAnsiTheme="minorHAnsi" w:cstheme="minorHAnsi"/>
          <w:color w:val="auto"/>
          <w:sz w:val="22"/>
          <w:szCs w:val="22"/>
          <w:lang w:val="sr-Latn-RS"/>
        </w:rPr>
        <w:t xml:space="preserve">П – Јединица </w:t>
      </w:r>
      <w:r w:rsidR="00BC61D1" w:rsidRPr="000B4520">
        <w:rPr>
          <w:rFonts w:asciiTheme="minorHAnsi" w:hAnsiTheme="minorHAnsi" w:cs="Times New Roman"/>
          <w:sz w:val="22"/>
          <w:szCs w:val="22"/>
          <w:lang w:val="sr-Cyrl-RS"/>
        </w:rPr>
        <w:t xml:space="preserve">за управљање пројектима </w:t>
      </w:r>
    </w:p>
    <w:p w14:paraId="641098F8" w14:textId="6AF545C5" w:rsidR="007E52EB" w:rsidRPr="000B4520" w:rsidRDefault="007E52EB"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МГСИ – Министарство грађевинарства, саобраћаја и инфраструктуре </w:t>
      </w:r>
    </w:p>
    <w:p w14:paraId="4D4D4C1A" w14:textId="55FF4F23" w:rsidR="007E52EB" w:rsidRPr="000B4520" w:rsidRDefault="007E52EB"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МФ – Министарство финансија </w:t>
      </w:r>
    </w:p>
    <w:p w14:paraId="746B68EF" w14:textId="4DABA7B3" w:rsidR="00045E03" w:rsidRPr="000B4520" w:rsidRDefault="00045E03"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МЗЖС – Министарство заштите животне средине </w:t>
      </w:r>
    </w:p>
    <w:p w14:paraId="607ABF98" w14:textId="77777777" w:rsidR="00045E03" w:rsidRPr="000B4520" w:rsidRDefault="00045E03" w:rsidP="00D947D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НВО – Невладина организација </w:t>
      </w:r>
    </w:p>
    <w:p w14:paraId="5BB90DEA" w14:textId="1D8D0F01" w:rsidR="00A34433" w:rsidRPr="000B4520" w:rsidRDefault="00EA6442" w:rsidP="00D947D3">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Сртучни надзор</w:t>
      </w:r>
      <w:r w:rsidRPr="000B4520">
        <w:rPr>
          <w:rFonts w:asciiTheme="minorHAnsi" w:hAnsiTheme="minorHAnsi" w:cstheme="minorHAnsi"/>
          <w:color w:val="auto"/>
          <w:sz w:val="22"/>
          <w:szCs w:val="22"/>
          <w:lang w:val="sr-Latn-RS"/>
        </w:rPr>
        <w:t xml:space="preserve"> </w:t>
      </w:r>
      <w:r w:rsidRPr="000B4520">
        <w:rPr>
          <w:rFonts w:asciiTheme="minorHAnsi" w:hAnsiTheme="minorHAnsi" w:cstheme="minorHAnsi"/>
          <w:color w:val="auto"/>
          <w:sz w:val="22"/>
          <w:szCs w:val="22"/>
          <w:lang w:val="sr-Cyrl-RS"/>
        </w:rPr>
        <w:t>Ј</w:t>
      </w:r>
      <w:r w:rsidR="0014134B" w:rsidRPr="000B4520">
        <w:rPr>
          <w:rFonts w:asciiTheme="minorHAnsi" w:hAnsiTheme="minorHAnsi" w:cstheme="minorHAnsi"/>
          <w:color w:val="auto"/>
          <w:sz w:val="22"/>
          <w:szCs w:val="22"/>
          <w:lang w:val="sr-Cyrl-RS"/>
        </w:rPr>
        <w:t>У</w:t>
      </w:r>
      <w:r w:rsidRPr="000B4520">
        <w:rPr>
          <w:rFonts w:asciiTheme="minorHAnsi" w:hAnsiTheme="minorHAnsi" w:cstheme="minorHAnsi"/>
          <w:color w:val="auto"/>
          <w:sz w:val="22"/>
          <w:szCs w:val="22"/>
          <w:lang w:val="sr-Cyrl-RS"/>
        </w:rPr>
        <w:t>Па – Стручна лица за заш</w:t>
      </w:r>
      <w:r w:rsidR="004C0525" w:rsidRPr="000B4520">
        <w:rPr>
          <w:rFonts w:asciiTheme="minorHAnsi" w:hAnsiTheme="minorHAnsi" w:cstheme="minorHAnsi"/>
          <w:color w:val="auto"/>
          <w:sz w:val="22"/>
          <w:szCs w:val="22"/>
          <w:lang w:val="sr-Cyrl-RS"/>
        </w:rPr>
        <w:t>титу животне средине и друштвена</w:t>
      </w:r>
      <w:r w:rsidRPr="000B4520">
        <w:rPr>
          <w:rFonts w:asciiTheme="minorHAnsi" w:hAnsiTheme="minorHAnsi" w:cstheme="minorHAnsi"/>
          <w:color w:val="auto"/>
          <w:sz w:val="22"/>
          <w:szCs w:val="22"/>
          <w:lang w:val="sr-Cyrl-RS"/>
        </w:rPr>
        <w:t xml:space="preserve"> питања ангажована на пројекту, задужена за праћење имплементације</w:t>
      </w:r>
    </w:p>
    <w:p w14:paraId="7804029A" w14:textId="1CFFD218" w:rsidR="007B4003" w:rsidRPr="000B4520" w:rsidRDefault="007B4003" w:rsidP="007B400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Cyrl-RS"/>
        </w:rPr>
        <w:t>ЕСФ</w:t>
      </w:r>
      <w:r w:rsidRPr="000B4520">
        <w:rPr>
          <w:rFonts w:asciiTheme="minorHAnsi" w:hAnsiTheme="minorHAnsi" w:cstheme="minorHAnsi"/>
          <w:color w:val="auto"/>
          <w:sz w:val="22"/>
          <w:szCs w:val="22"/>
          <w:lang w:val="sr-Latn-RS"/>
        </w:rPr>
        <w:t xml:space="preserve"> – Оквирни документ за управљање животном средином и социјалним окружењем </w:t>
      </w:r>
    </w:p>
    <w:p w14:paraId="5A14B53B" w14:textId="09CC18A0"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ЕСЦП</w:t>
      </w:r>
      <w:r w:rsidR="007B4003"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План заштите животне средине и социјалних питања</w:t>
      </w:r>
    </w:p>
    <w:p w14:paraId="3D1F9B2A" w14:textId="05999FFB"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ЕСИА</w:t>
      </w:r>
      <w:r w:rsidR="007B4003"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ab/>
        <w:t>Процена утицаја на животну средину и социјална питања</w:t>
      </w:r>
    </w:p>
    <w:p w14:paraId="00906FE8" w14:textId="2EDD831A"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ЕСМФ</w:t>
      </w:r>
      <w:r w:rsidR="007B4003" w:rsidRPr="000B4520">
        <w:rPr>
          <w:rFonts w:asciiTheme="minorHAnsi" w:hAnsiTheme="minorHAnsi" w:cstheme="minorHAnsi"/>
          <w:color w:val="auto"/>
          <w:sz w:val="22"/>
          <w:szCs w:val="22"/>
          <w:lang w:val="sr-Latn-RS"/>
        </w:rPr>
        <w:t xml:space="preserve"> –</w:t>
      </w:r>
      <w:r w:rsidRPr="000B4520">
        <w:rPr>
          <w:rFonts w:asciiTheme="minorHAnsi" w:hAnsiTheme="minorHAnsi" w:cstheme="minorHAnsi"/>
          <w:color w:val="auto"/>
          <w:sz w:val="22"/>
          <w:szCs w:val="22"/>
          <w:lang w:val="sr-Cyrl-RS"/>
        </w:rPr>
        <w:t>Оквир управљања животном средином и социјалним питањима</w:t>
      </w:r>
    </w:p>
    <w:p w14:paraId="4021BBFF" w14:textId="0BD2175D"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ЕСМП</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План управљања животном</w:t>
      </w:r>
      <w:r w:rsidR="004C0525" w:rsidRPr="000B4520">
        <w:rPr>
          <w:rFonts w:asciiTheme="minorHAnsi" w:hAnsiTheme="minorHAnsi" w:cstheme="minorHAnsi"/>
          <w:color w:val="auto"/>
          <w:sz w:val="22"/>
          <w:szCs w:val="22"/>
          <w:lang w:val="sr-Cyrl-RS"/>
        </w:rPr>
        <w:t xml:space="preserve"> средином и друштвеним</w:t>
      </w:r>
      <w:r w:rsidRPr="000B4520">
        <w:rPr>
          <w:rFonts w:asciiTheme="minorHAnsi" w:hAnsiTheme="minorHAnsi" w:cstheme="minorHAnsi"/>
          <w:color w:val="auto"/>
          <w:sz w:val="22"/>
          <w:szCs w:val="22"/>
          <w:lang w:val="sr-Cyrl-RS"/>
        </w:rPr>
        <w:t xml:space="preserve"> питањима</w:t>
      </w:r>
    </w:p>
    <w:p w14:paraId="6935FFA0" w14:textId="23418043"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ЕСС</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Еколошки и социјални стандарди</w:t>
      </w:r>
    </w:p>
    <w:p w14:paraId="11D04E39" w14:textId="6D6C2B4E" w:rsidR="006A2BC6" w:rsidRPr="000B4520" w:rsidRDefault="006A2BC6" w:rsidP="006A2BC6">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Cyrl-RS"/>
        </w:rPr>
        <w:t>НВО</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Невладина организација</w:t>
      </w:r>
    </w:p>
    <w:p w14:paraId="11BAF9E5" w14:textId="49F9B3CE"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БЗР</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Безбедност и здравље на раду</w:t>
      </w:r>
    </w:p>
    <w:p w14:paraId="6B94607B" w14:textId="1A1E52A5" w:rsidR="007B4003" w:rsidRPr="000B4520" w:rsidRDefault="007B4003" w:rsidP="007B400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ОПР</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Latn-RS"/>
        </w:rPr>
        <w:t xml:space="preserve">Оквирна политика расељавања </w:t>
      </w:r>
    </w:p>
    <w:p w14:paraId="36465136" w14:textId="77777777" w:rsidR="007B4003" w:rsidRPr="000B4520" w:rsidRDefault="007B4003" w:rsidP="007B400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ОП/БП – Оперативна процедура / политика Банке </w:t>
      </w:r>
    </w:p>
    <w:p w14:paraId="42A64847" w14:textId="77777777" w:rsidR="007B4003" w:rsidRPr="000B4520" w:rsidRDefault="007B4003" w:rsidP="007B400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РС – Република Србија </w:t>
      </w:r>
    </w:p>
    <w:p w14:paraId="002FA676" w14:textId="77777777" w:rsidR="007B4003" w:rsidRPr="000B4520" w:rsidRDefault="007B4003" w:rsidP="007B4003">
      <w:pPr>
        <w:pStyle w:val="Default"/>
        <w:spacing w:after="120"/>
        <w:rPr>
          <w:rFonts w:asciiTheme="minorHAnsi" w:hAnsiTheme="minorHAnsi" w:cstheme="minorHAnsi"/>
          <w:color w:val="auto"/>
          <w:sz w:val="22"/>
          <w:szCs w:val="22"/>
          <w:lang w:val="sr-Latn-RS"/>
        </w:rPr>
      </w:pPr>
      <w:r w:rsidRPr="000B4520">
        <w:rPr>
          <w:rFonts w:asciiTheme="minorHAnsi" w:hAnsiTheme="minorHAnsi" w:cstheme="minorHAnsi"/>
          <w:color w:val="auto"/>
          <w:sz w:val="22"/>
          <w:szCs w:val="22"/>
          <w:lang w:val="sr-Latn-RS"/>
        </w:rPr>
        <w:t xml:space="preserve">СБ – Светска банка </w:t>
      </w:r>
    </w:p>
    <w:p w14:paraId="3FD2D2C3" w14:textId="1CCAE10A" w:rsidR="006A2BC6" w:rsidRPr="000B4520" w:rsidRDefault="006A2BC6" w:rsidP="006A2BC6">
      <w:pPr>
        <w:pStyle w:val="Default"/>
        <w:spacing w:after="120"/>
        <w:rPr>
          <w:rFonts w:asciiTheme="minorHAnsi" w:hAnsiTheme="minorHAnsi" w:cstheme="minorHAnsi"/>
          <w:color w:val="auto"/>
          <w:sz w:val="22"/>
          <w:szCs w:val="22"/>
          <w:lang w:val="sr-Cyrl-RS"/>
        </w:rPr>
      </w:pPr>
      <w:r w:rsidRPr="000B4520">
        <w:rPr>
          <w:rFonts w:asciiTheme="minorHAnsi" w:hAnsiTheme="minorHAnsi" w:cstheme="minorHAnsi"/>
          <w:color w:val="auto"/>
          <w:sz w:val="22"/>
          <w:szCs w:val="22"/>
          <w:lang w:val="sr-Cyrl-RS"/>
        </w:rPr>
        <w:t>СЕП</w:t>
      </w:r>
      <w:r w:rsidR="008148A8" w:rsidRPr="000B4520">
        <w:rPr>
          <w:rFonts w:asciiTheme="minorHAnsi" w:hAnsiTheme="minorHAnsi" w:cstheme="minorHAnsi"/>
          <w:color w:val="auto"/>
          <w:sz w:val="22"/>
          <w:szCs w:val="22"/>
          <w:lang w:val="sr-Latn-RS"/>
        </w:rPr>
        <w:t xml:space="preserve"> – </w:t>
      </w:r>
      <w:r w:rsidRPr="000B4520">
        <w:rPr>
          <w:rFonts w:asciiTheme="minorHAnsi" w:hAnsiTheme="minorHAnsi" w:cstheme="minorHAnsi"/>
          <w:color w:val="auto"/>
          <w:sz w:val="22"/>
          <w:szCs w:val="22"/>
          <w:lang w:val="sr-Cyrl-RS"/>
        </w:rPr>
        <w:t>План укључивања заинтересованих страна</w:t>
      </w:r>
    </w:p>
    <w:p w14:paraId="026D0446" w14:textId="77777777" w:rsidR="009D3396" w:rsidRPr="000B4520" w:rsidRDefault="009D3396" w:rsidP="009D3396">
      <w:pPr>
        <w:pStyle w:val="Default"/>
        <w:spacing w:after="120"/>
        <w:rPr>
          <w:rFonts w:asciiTheme="minorHAnsi" w:hAnsiTheme="minorHAnsi" w:cstheme="minorHAnsi"/>
          <w:color w:val="auto"/>
          <w:sz w:val="22"/>
          <w:szCs w:val="22"/>
          <w:lang w:val="sr-Latn-RS"/>
        </w:rPr>
      </w:pPr>
      <w:r w:rsidRPr="000B4520">
        <w:rPr>
          <w:rFonts w:asciiTheme="minorHAnsi" w:hAnsiTheme="minorHAnsi"/>
          <w:color w:val="auto"/>
          <w:sz w:val="22"/>
          <w:szCs w:val="22"/>
        </w:rPr>
        <w:t>ЖМ</w:t>
      </w:r>
      <w:r w:rsidRPr="000B4520">
        <w:rPr>
          <w:rFonts w:asciiTheme="minorHAnsi" w:hAnsiTheme="minorHAnsi"/>
          <w:color w:val="auto"/>
          <w:sz w:val="22"/>
          <w:szCs w:val="22"/>
          <w:lang w:val="sr-Latn-RS"/>
        </w:rPr>
        <w:t xml:space="preserve"> </w:t>
      </w:r>
      <w:r w:rsidRPr="000B4520">
        <w:rPr>
          <w:rFonts w:asciiTheme="minorHAnsi" w:hAnsiTheme="minorHAnsi"/>
          <w:color w:val="auto"/>
          <w:sz w:val="22"/>
          <w:szCs w:val="22"/>
          <w:lang w:val="sr-Cyrl-RS"/>
        </w:rPr>
        <w:t xml:space="preserve">- </w:t>
      </w:r>
      <w:proofErr w:type="spellStart"/>
      <w:r w:rsidRPr="000B4520">
        <w:rPr>
          <w:rFonts w:asciiTheme="minorHAnsi" w:hAnsiTheme="minorHAnsi"/>
          <w:color w:val="auto"/>
          <w:sz w:val="22"/>
          <w:szCs w:val="22"/>
        </w:rPr>
        <w:t>Жалбени</w:t>
      </w:r>
      <w:proofErr w:type="spellEnd"/>
      <w:r w:rsidRPr="000B4520">
        <w:rPr>
          <w:rFonts w:asciiTheme="minorHAnsi" w:hAnsiTheme="minorHAnsi"/>
          <w:color w:val="auto"/>
          <w:sz w:val="22"/>
          <w:szCs w:val="22"/>
          <w:lang w:val="sr-Latn-RS"/>
        </w:rPr>
        <w:t xml:space="preserve"> </w:t>
      </w:r>
      <w:proofErr w:type="spellStart"/>
      <w:r w:rsidRPr="000B4520">
        <w:rPr>
          <w:rFonts w:asciiTheme="minorHAnsi" w:hAnsiTheme="minorHAnsi"/>
          <w:color w:val="auto"/>
          <w:sz w:val="22"/>
          <w:szCs w:val="22"/>
        </w:rPr>
        <w:t>механизам</w:t>
      </w:r>
      <w:proofErr w:type="spellEnd"/>
    </w:p>
    <w:p w14:paraId="738BF16B" w14:textId="77777777" w:rsidR="006A2BC6" w:rsidRPr="000B4520" w:rsidRDefault="006A2BC6" w:rsidP="006A2BC6">
      <w:pPr>
        <w:pStyle w:val="Default"/>
        <w:spacing w:after="120"/>
        <w:rPr>
          <w:rFonts w:asciiTheme="minorHAnsi" w:hAnsiTheme="minorHAnsi" w:cstheme="minorHAnsi"/>
          <w:color w:val="auto"/>
          <w:sz w:val="22"/>
          <w:szCs w:val="22"/>
          <w:lang w:val="sr-Cyrl-RS"/>
        </w:rPr>
      </w:pPr>
    </w:p>
    <w:p w14:paraId="4035A541" w14:textId="77777777" w:rsidR="006A2BC6" w:rsidRPr="000B4520" w:rsidRDefault="006A2BC6" w:rsidP="00D947D3">
      <w:pPr>
        <w:pStyle w:val="Default"/>
        <w:spacing w:after="120"/>
        <w:rPr>
          <w:rFonts w:asciiTheme="minorHAnsi" w:hAnsiTheme="minorHAnsi" w:cstheme="minorHAnsi"/>
          <w:color w:val="auto"/>
          <w:sz w:val="22"/>
          <w:szCs w:val="22"/>
          <w:lang w:val="sr-Cyrl-RS"/>
        </w:rPr>
      </w:pPr>
    </w:p>
    <w:p w14:paraId="3B1F980D" w14:textId="77777777" w:rsidR="00221337" w:rsidRPr="000B4520" w:rsidRDefault="00221337" w:rsidP="00221337">
      <w:pPr>
        <w:spacing w:after="120" w:line="240" w:lineRule="auto"/>
        <w:rPr>
          <w:rFonts w:eastAsia="Times New Roman" w:cstheme="minorHAnsi"/>
          <w:color w:val="000000"/>
          <w:lang w:val="sr-Latn-RS"/>
        </w:rPr>
      </w:pPr>
    </w:p>
    <w:p w14:paraId="461907DC" w14:textId="77777777" w:rsidR="002E59A4" w:rsidRPr="000B4520" w:rsidRDefault="002E59A4" w:rsidP="00AD7621">
      <w:pPr>
        <w:spacing w:after="120" w:line="240" w:lineRule="auto"/>
        <w:rPr>
          <w:rFonts w:eastAsia="Times New Roman" w:cstheme="minorHAnsi"/>
          <w:color w:val="000000"/>
          <w:sz w:val="27"/>
          <w:szCs w:val="27"/>
          <w:lang w:val="sr-Latn-RS"/>
        </w:rPr>
        <w:sectPr w:rsidR="002E59A4" w:rsidRPr="000B4520" w:rsidSect="002E59A4">
          <w:footerReference w:type="default" r:id="rId15"/>
          <w:pgSz w:w="12240" w:h="15840"/>
          <w:pgMar w:top="1440" w:right="1440" w:bottom="1440" w:left="1440" w:header="720" w:footer="720" w:gutter="0"/>
          <w:pgNumType w:start="1"/>
          <w:cols w:space="720"/>
          <w:titlePg/>
          <w:docGrid w:linePitch="360"/>
        </w:sectPr>
      </w:pPr>
    </w:p>
    <w:p w14:paraId="28A16FD4" w14:textId="2EAA1710" w:rsidR="00FF6966" w:rsidRPr="000B4520" w:rsidRDefault="00A34433" w:rsidP="00FF6966">
      <w:pPr>
        <w:pStyle w:val="Heading1"/>
        <w:rPr>
          <w:rStyle w:val="Heading1Char"/>
          <w:b/>
          <w:bCs/>
          <w:lang w:val="sr-Latn-RS"/>
        </w:rPr>
      </w:pPr>
      <w:bookmarkStart w:id="1" w:name="_Toc231233342"/>
      <w:r w:rsidRPr="000B4520">
        <w:rPr>
          <w:rStyle w:val="Heading1Char"/>
          <w:b/>
        </w:rPr>
        <w:lastRenderedPageBreak/>
        <w:t>Увод</w:t>
      </w:r>
      <w:bookmarkEnd w:id="1"/>
      <w:r w:rsidR="00FF6966" w:rsidRPr="000B4520">
        <w:rPr>
          <w:rStyle w:val="Heading1Char"/>
          <w:bCs/>
        </w:rPr>
        <w:t xml:space="preserve"> </w:t>
      </w:r>
    </w:p>
    <w:p w14:paraId="0BBD5740" w14:textId="77777777" w:rsidR="00B00AC7" w:rsidRPr="000B4520" w:rsidRDefault="00B00AC7" w:rsidP="00B00AC7">
      <w:pPr>
        <w:spacing w:after="120" w:line="240" w:lineRule="auto"/>
        <w:jc w:val="both"/>
        <w:rPr>
          <w:rFonts w:eastAsia="Times New Roman" w:cstheme="minorHAnsi"/>
          <w:bCs/>
          <w:kern w:val="36"/>
          <w:lang w:val="sr-Cyrl-RS"/>
        </w:rPr>
      </w:pPr>
      <w:bookmarkStart w:id="2" w:name="_Hlk187006520"/>
      <w:r w:rsidRPr="000B4520">
        <w:rPr>
          <w:rFonts w:cstheme="minorHAnsi"/>
          <w:lang w:val="sr-Cyrl-CS"/>
        </w:rPr>
        <w:t xml:space="preserve">„Пројекат развоја локалне инфраструктуре и институционалног јачања локалних самоуправа (P174251)“ </w:t>
      </w:r>
      <w:r w:rsidRPr="000B4520">
        <w:rPr>
          <w:rFonts w:eastAsia="Times New Roman" w:cstheme="minorHAnsi"/>
          <w:bCs/>
          <w:kern w:val="36"/>
          <w:lang w:val="sr-Latn-RS"/>
        </w:rPr>
        <w:t>(</w:t>
      </w:r>
      <w:r w:rsidRPr="000B4520">
        <w:rPr>
          <w:rFonts w:eastAsia="Times New Roman" w:cstheme="minorHAnsi"/>
          <w:bCs/>
          <w:kern w:val="36"/>
          <w:lang w:val="sr-Cyrl-RS"/>
        </w:rPr>
        <w:t xml:space="preserve">Пројекат </w:t>
      </w:r>
      <w:bookmarkStart w:id="3" w:name="_Hlk182348726"/>
      <w:r w:rsidRPr="000B4520">
        <w:rPr>
          <w:rFonts w:cstheme="minorHAnsi"/>
          <w:lang w:val="sr-Latn-RS"/>
        </w:rPr>
        <w:t>LIID</w:t>
      </w:r>
      <w:bookmarkEnd w:id="3"/>
      <w:r w:rsidRPr="000B4520">
        <w:rPr>
          <w:rFonts w:eastAsia="Times New Roman" w:cstheme="minorHAnsi"/>
          <w:bCs/>
          <w:kern w:val="36"/>
          <w:lang w:val="sr-Latn-RS"/>
        </w:rPr>
        <w:t>) који се финансира из средстава МЕЂУНАРОДНЕ БАНКЕ ЗА ОБНОВУ И РАЗВОЈ (</w:t>
      </w:r>
      <w:r w:rsidRPr="000B4520">
        <w:rPr>
          <w:rFonts w:eastAsia="Times New Roman" w:cstheme="minorHAnsi"/>
          <w:bCs/>
          <w:kern w:val="36"/>
          <w:lang w:val="sr-Cyrl-RS"/>
        </w:rPr>
        <w:t>„</w:t>
      </w:r>
      <w:r w:rsidRPr="000B4520">
        <w:rPr>
          <w:rFonts w:cstheme="minorHAnsi"/>
          <w:color w:val="000000"/>
          <w:lang w:val="sr-Latn-RS"/>
        </w:rPr>
        <w:t>IBRD</w:t>
      </w:r>
      <w:r w:rsidRPr="000B4520">
        <w:rPr>
          <w:rFonts w:cstheme="minorHAnsi"/>
          <w:color w:val="000000"/>
          <w:lang w:val="sr-Cyrl-RS"/>
        </w:rPr>
        <w:t>“</w:t>
      </w:r>
      <w:r w:rsidRPr="000B4520">
        <w:rPr>
          <w:rFonts w:eastAsia="Times New Roman" w:cstheme="minorHAnsi"/>
          <w:bCs/>
          <w:kern w:val="36"/>
          <w:lang w:val="sr-Cyrl-RS"/>
        </w:rPr>
        <w:t>) и ФРАНЦУСКЕ АГЕНЦИЈЕ ЗА РАЗВОЈ („АФД“)</w:t>
      </w:r>
      <w:r w:rsidRPr="000B4520">
        <w:rPr>
          <w:rFonts w:eastAsia="Times New Roman" w:cstheme="minorHAnsi"/>
          <w:bCs/>
          <w:kern w:val="36"/>
          <w:lang w:val="sr-Latn-RS"/>
        </w:rPr>
        <w:t xml:space="preserve">, а који спроводи </w:t>
      </w:r>
      <w:r w:rsidRPr="000B4520">
        <w:rPr>
          <w:rFonts w:eastAsia="Times New Roman" w:cstheme="minorHAnsi"/>
          <w:b/>
          <w:bCs/>
          <w:kern w:val="36"/>
          <w:lang w:val="sr-Latn-RS"/>
        </w:rPr>
        <w:t>Министарство грађевинарства, саобра</w:t>
      </w:r>
      <w:r w:rsidRPr="000B4520">
        <w:rPr>
          <w:rFonts w:eastAsia="Times New Roman" w:cstheme="minorHAnsi"/>
          <w:b/>
          <w:bCs/>
          <w:kern w:val="36"/>
          <w:lang w:val="sr-Cyrl-RS"/>
        </w:rPr>
        <w:t>ћ</w:t>
      </w:r>
      <w:r w:rsidRPr="000B4520">
        <w:rPr>
          <w:rFonts w:eastAsia="Times New Roman" w:cstheme="minorHAnsi"/>
          <w:b/>
          <w:bCs/>
          <w:kern w:val="36"/>
          <w:lang w:val="sr-Latn-RS"/>
        </w:rPr>
        <w:t>аја и инфраструктуре (МГСИ)</w:t>
      </w:r>
      <w:r w:rsidRPr="000B4520">
        <w:rPr>
          <w:rFonts w:eastAsia="Times New Roman" w:cstheme="minorHAnsi"/>
          <w:bCs/>
          <w:kern w:val="36"/>
          <w:lang w:val="sr-Latn-RS"/>
        </w:rPr>
        <w:t>, директно ће користити</w:t>
      </w:r>
      <w:r w:rsidRPr="000B4520">
        <w:rPr>
          <w:rFonts w:eastAsia="Times New Roman" w:cstheme="minorHAnsi"/>
          <w:bCs/>
          <w:kern w:val="36"/>
          <w:lang w:val="sr-Cyrl-RS"/>
        </w:rPr>
        <w:t xml:space="preserve"> грађанима, односно локалним самоуправама у Србији</w:t>
      </w:r>
      <w:r w:rsidRPr="000B4520">
        <w:rPr>
          <w:rFonts w:eastAsia="Times New Roman" w:cstheme="minorHAnsi"/>
          <w:bCs/>
          <w:kern w:val="36"/>
          <w:lang w:val="sr-Latn-RS"/>
        </w:rPr>
        <w:t xml:space="preserve">. </w:t>
      </w:r>
    </w:p>
    <w:p w14:paraId="7C3A4C47" w14:textId="565A4C03" w:rsidR="003C24CA" w:rsidRPr="00220BFD" w:rsidRDefault="00B00AC7" w:rsidP="003C24CA">
      <w:pPr>
        <w:jc w:val="both"/>
        <w:rPr>
          <w:lang w:val="sr-Cyrl-RS"/>
        </w:rPr>
      </w:pPr>
      <w:r w:rsidRPr="000B4520">
        <w:rPr>
          <w:rFonts w:cstheme="minorHAnsi"/>
          <w:lang w:val="sr-Cyrl-RS"/>
        </w:rPr>
        <w:t>У оквиру пројекта LIID, планирана је реализација потпројекта</w:t>
      </w:r>
      <w:bookmarkStart w:id="4" w:name="_Hlk164836459"/>
      <w:r w:rsidRPr="000B4520">
        <w:rPr>
          <w:rFonts w:cstheme="minorHAnsi"/>
          <w:lang w:val="sr-Cyrl-RS"/>
        </w:rPr>
        <w:t xml:space="preserve">: </w:t>
      </w:r>
      <w:bookmarkEnd w:id="2"/>
      <w:r w:rsidR="00ED7FDE" w:rsidRPr="000B4520">
        <w:rPr>
          <w:b/>
          <w:lang w:val="sr-Cyrl-RS"/>
        </w:rPr>
        <w:t>„</w:t>
      </w:r>
      <w:r w:rsidR="00AF56F9" w:rsidRPr="00A035FC">
        <w:rPr>
          <w:b/>
          <w:bCs/>
          <w:lang w:val="bs"/>
        </w:rPr>
        <w:t>Пројекат реконструкције пешачких стаза, платоа и изградњу декоративне расвете у насељу Ратково, на К.П. број 1481, 2352, 2375, 2368, 2381 К.О. Ратково</w:t>
      </w:r>
      <w:r w:rsidR="00ED7FDE" w:rsidRPr="000B4520">
        <w:rPr>
          <w:b/>
          <w:lang w:val="sr-Cyrl-RS"/>
        </w:rPr>
        <w:t>“</w:t>
      </w:r>
      <w:r w:rsidRPr="000B4520">
        <w:rPr>
          <w:rFonts w:cstheme="minorHAnsi"/>
          <w:lang w:val="sr-Cyrl-RS"/>
        </w:rPr>
        <w:t xml:space="preserve">. Више о овом потпројекту </w:t>
      </w:r>
      <w:bookmarkEnd w:id="4"/>
      <w:r w:rsidRPr="000B4520">
        <w:rPr>
          <w:rFonts w:cstheme="minorHAnsi"/>
          <w:lang w:val="sr-Cyrl-RS"/>
        </w:rPr>
        <w:t xml:space="preserve">може се наћи на интернет страници Пројекта </w:t>
      </w:r>
      <w:r w:rsidRPr="000B4520">
        <w:rPr>
          <w:rFonts w:cstheme="minorHAnsi"/>
          <w:lang w:val="sr-Latn-RS"/>
        </w:rPr>
        <w:t>(</w:t>
      </w:r>
      <w:r w:rsidRPr="000B4520">
        <w:rPr>
          <w:rFonts w:cstheme="minorHAnsi"/>
          <w:bCs/>
          <w:caps/>
          <w:noProof/>
          <w:spacing w:val="10"/>
          <w:lang w:val="sr-Latn-RS"/>
        </w:rPr>
        <w:t>LIID</w:t>
      </w:r>
      <w:r w:rsidRPr="000B4520">
        <w:rPr>
          <w:rFonts w:cstheme="minorHAnsi"/>
          <w:lang w:val="sr-Latn-RS"/>
        </w:rPr>
        <w:t>)</w:t>
      </w:r>
      <w:r w:rsidRPr="000B4520">
        <w:rPr>
          <w:rFonts w:cstheme="minorHAnsi"/>
          <w:lang w:val="sr-Cyrl-RS"/>
        </w:rPr>
        <w:t xml:space="preserve">: </w:t>
      </w:r>
      <w:r w:rsidR="00426871">
        <w:fldChar w:fldCharType="begin"/>
      </w:r>
      <w:r w:rsidR="00426871">
        <w:instrText>HYPERLINK</w:instrText>
      </w:r>
      <w:r w:rsidR="00426871" w:rsidRPr="001A75ED">
        <w:rPr>
          <w:lang w:val="sr-Cyrl-RS"/>
        </w:rPr>
        <w:instrText xml:space="preserve"> "</w:instrText>
      </w:r>
      <w:r w:rsidR="00426871">
        <w:instrText>https</w:instrText>
      </w:r>
      <w:r w:rsidR="00426871" w:rsidRPr="001A75ED">
        <w:rPr>
          <w:lang w:val="sr-Cyrl-RS"/>
        </w:rPr>
        <w:instrText>://</w:instrText>
      </w:r>
      <w:r w:rsidR="00426871">
        <w:instrText>liid</w:instrText>
      </w:r>
      <w:r w:rsidR="00426871" w:rsidRPr="001A75ED">
        <w:rPr>
          <w:lang w:val="sr-Cyrl-RS"/>
        </w:rPr>
        <w:instrText>.</w:instrText>
      </w:r>
      <w:r w:rsidR="00426871">
        <w:instrText>mgsi</w:instrText>
      </w:r>
      <w:r w:rsidR="00426871" w:rsidRPr="001A75ED">
        <w:rPr>
          <w:lang w:val="sr-Cyrl-RS"/>
        </w:rPr>
        <w:instrText>.</w:instrText>
      </w:r>
      <w:r w:rsidR="00426871">
        <w:instrText>gov</w:instrText>
      </w:r>
      <w:r w:rsidR="00426871" w:rsidRPr="001A75ED">
        <w:rPr>
          <w:lang w:val="sr-Cyrl-RS"/>
        </w:rPr>
        <w:instrText>.</w:instrText>
      </w:r>
      <w:r w:rsidR="00426871">
        <w:instrText>rs</w:instrText>
      </w:r>
      <w:r w:rsidR="00426871" w:rsidRPr="001A75ED">
        <w:rPr>
          <w:lang w:val="sr-Cyrl-RS"/>
        </w:rPr>
        <w:instrText>/"</w:instrText>
      </w:r>
      <w:r w:rsidR="00426871">
        <w:fldChar w:fldCharType="separate"/>
      </w:r>
      <w:r w:rsidR="00426871" w:rsidRPr="000B4520">
        <w:rPr>
          <w:rStyle w:val="Hyperlink"/>
        </w:rPr>
        <w:t>liid</w:t>
      </w:r>
      <w:r w:rsidR="00426871" w:rsidRPr="000B4520">
        <w:rPr>
          <w:rStyle w:val="Hyperlink"/>
          <w:lang w:val="sr-Cyrl-RS"/>
        </w:rPr>
        <w:t>.</w:t>
      </w:r>
      <w:r w:rsidR="00426871" w:rsidRPr="000B4520">
        <w:rPr>
          <w:rStyle w:val="Hyperlink"/>
        </w:rPr>
        <w:t>mgsi</w:t>
      </w:r>
      <w:r w:rsidR="00426871" w:rsidRPr="000B4520">
        <w:rPr>
          <w:rStyle w:val="Hyperlink"/>
          <w:lang w:val="sr-Cyrl-RS"/>
        </w:rPr>
        <w:t>.</w:t>
      </w:r>
      <w:r w:rsidR="00426871" w:rsidRPr="000B4520">
        <w:rPr>
          <w:rStyle w:val="Hyperlink"/>
        </w:rPr>
        <w:t>gov</w:t>
      </w:r>
      <w:r w:rsidR="00426871" w:rsidRPr="000B4520">
        <w:rPr>
          <w:rStyle w:val="Hyperlink"/>
          <w:lang w:val="sr-Cyrl-RS"/>
        </w:rPr>
        <w:t>.</w:t>
      </w:r>
      <w:r w:rsidR="00426871" w:rsidRPr="000B4520">
        <w:rPr>
          <w:rStyle w:val="Hyperlink"/>
        </w:rPr>
        <w:t>rs</w:t>
      </w:r>
      <w:r w:rsidR="00426871">
        <w:fldChar w:fldCharType="end"/>
      </w:r>
      <w:r w:rsidRPr="000B4520">
        <w:rPr>
          <w:rFonts w:cstheme="minorHAnsi"/>
          <w:lang w:val="sr-Cyrl-RS"/>
        </w:rPr>
        <w:t xml:space="preserve"> , као и на интернет страници општине </w:t>
      </w:r>
      <w:r w:rsidR="00E977B3">
        <w:rPr>
          <w:rFonts w:cstheme="minorHAnsi"/>
          <w:lang w:val="sr-Cyrl-RS"/>
        </w:rPr>
        <w:t>Оџаци</w:t>
      </w:r>
      <w:r w:rsidRPr="000B4520">
        <w:rPr>
          <w:rFonts w:cstheme="minorHAnsi"/>
          <w:lang w:val="sr-Cyrl-RS"/>
        </w:rPr>
        <w:t>:</w:t>
      </w:r>
      <w:r w:rsidR="00426871" w:rsidRPr="000B4520">
        <w:rPr>
          <w:lang w:val="sr-Cyrl-RS"/>
        </w:rPr>
        <w:t xml:space="preserve"> </w:t>
      </w:r>
      <w:hyperlink r:id="rId16" w:history="1">
        <w:r w:rsidR="003B102E" w:rsidRPr="00DC79DA">
          <w:rPr>
            <w:rStyle w:val="Hyperlink"/>
          </w:rPr>
          <w:t>https</w:t>
        </w:r>
        <w:r w:rsidR="003B102E" w:rsidRPr="00DC79DA">
          <w:rPr>
            <w:rStyle w:val="Hyperlink"/>
            <w:lang w:val="sr-Cyrl-RS"/>
          </w:rPr>
          <w:t>://</w:t>
        </w:r>
        <w:r w:rsidR="003B102E" w:rsidRPr="00DC79DA">
          <w:rPr>
            <w:rStyle w:val="Hyperlink"/>
          </w:rPr>
          <w:t>odzaci</w:t>
        </w:r>
        <w:r w:rsidR="003B102E" w:rsidRPr="00DC79DA">
          <w:rPr>
            <w:rStyle w:val="Hyperlink"/>
            <w:lang w:val="sr-Cyrl-RS"/>
          </w:rPr>
          <w:t>.</w:t>
        </w:r>
        <w:r w:rsidR="003B102E" w:rsidRPr="00DC79DA">
          <w:rPr>
            <w:rStyle w:val="Hyperlink"/>
          </w:rPr>
          <w:t>rs</w:t>
        </w:r>
        <w:r w:rsidR="003B102E" w:rsidRPr="00DC79DA">
          <w:rPr>
            <w:rStyle w:val="Hyperlink"/>
            <w:lang w:val="sr-Cyrl-RS"/>
          </w:rPr>
          <w:t>/</w:t>
        </w:r>
        <w:r w:rsidR="003B102E" w:rsidRPr="00DC79DA">
          <w:rPr>
            <w:rStyle w:val="Hyperlink"/>
          </w:rPr>
          <w:t>notices</w:t>
        </w:r>
        <w:r w:rsidR="003B102E" w:rsidRPr="00DC79DA">
          <w:rPr>
            <w:rStyle w:val="Hyperlink"/>
            <w:lang w:val="sr-Cyrl-RS"/>
          </w:rPr>
          <w:t>/</w:t>
        </w:r>
        <w:r w:rsidR="003B102E" w:rsidRPr="00DC79DA">
          <w:rPr>
            <w:rStyle w:val="Hyperlink"/>
          </w:rPr>
          <w:t>liid</w:t>
        </w:r>
        <w:r w:rsidR="003B102E" w:rsidRPr="00DC79DA">
          <w:rPr>
            <w:rStyle w:val="Hyperlink"/>
            <w:lang w:val="sr-Cyrl-RS"/>
          </w:rPr>
          <w:t>-%</w:t>
        </w:r>
        <w:r w:rsidR="003B102E" w:rsidRPr="00DC79DA">
          <w:rPr>
            <w:rStyle w:val="Hyperlink"/>
          </w:rPr>
          <w:t>d</w:t>
        </w:r>
        <w:r w:rsidR="003B102E" w:rsidRPr="00DC79DA">
          <w:rPr>
            <w:rStyle w:val="Hyperlink"/>
            <w:lang w:val="sr-Cyrl-RS"/>
          </w:rPr>
          <w:t>0%</w:t>
        </w:r>
        <w:r w:rsidR="003B102E" w:rsidRPr="00DC79DA">
          <w:rPr>
            <w:rStyle w:val="Hyperlink"/>
          </w:rPr>
          <w:t>bf</w:t>
        </w:r>
        <w:r w:rsidR="003B102E" w:rsidRPr="00DC79DA">
          <w:rPr>
            <w:rStyle w:val="Hyperlink"/>
            <w:lang w:val="sr-Cyrl-RS"/>
          </w:rPr>
          <w:t>%</w:t>
        </w:r>
        <w:r w:rsidR="003B102E" w:rsidRPr="00DC79DA">
          <w:rPr>
            <w:rStyle w:val="Hyperlink"/>
          </w:rPr>
          <w:t>d</w:t>
        </w:r>
        <w:r w:rsidR="003B102E" w:rsidRPr="00DC79DA">
          <w:rPr>
            <w:rStyle w:val="Hyperlink"/>
            <w:lang w:val="sr-Cyrl-RS"/>
          </w:rPr>
          <w:t>1%80%</w:t>
        </w:r>
        <w:r w:rsidR="003B102E" w:rsidRPr="00DC79DA">
          <w:rPr>
            <w:rStyle w:val="Hyperlink"/>
          </w:rPr>
          <w:t>d</w:t>
        </w:r>
        <w:r w:rsidR="003B102E" w:rsidRPr="00DC79DA">
          <w:rPr>
            <w:rStyle w:val="Hyperlink"/>
            <w:lang w:val="sr-Cyrl-RS"/>
          </w:rPr>
          <w:t>0%</w:t>
        </w:r>
        <w:r w:rsidR="003B102E" w:rsidRPr="00DC79DA">
          <w:rPr>
            <w:rStyle w:val="Hyperlink"/>
          </w:rPr>
          <w:t>be</w:t>
        </w:r>
        <w:r w:rsidR="003B102E" w:rsidRPr="00DC79DA">
          <w:rPr>
            <w:rStyle w:val="Hyperlink"/>
            <w:lang w:val="sr-Cyrl-RS"/>
          </w:rPr>
          <w:t>%</w:t>
        </w:r>
        <w:r w:rsidR="003B102E" w:rsidRPr="00DC79DA">
          <w:rPr>
            <w:rStyle w:val="Hyperlink"/>
          </w:rPr>
          <w:t>d</w:t>
        </w:r>
        <w:r w:rsidR="003B102E" w:rsidRPr="00DC79DA">
          <w:rPr>
            <w:rStyle w:val="Hyperlink"/>
            <w:lang w:val="sr-Cyrl-RS"/>
          </w:rPr>
          <w:t>1%98%</w:t>
        </w:r>
        <w:r w:rsidR="003B102E" w:rsidRPr="00DC79DA">
          <w:rPr>
            <w:rStyle w:val="Hyperlink"/>
          </w:rPr>
          <w:t>d</w:t>
        </w:r>
        <w:r w:rsidR="003B102E" w:rsidRPr="00DC79DA">
          <w:rPr>
            <w:rStyle w:val="Hyperlink"/>
            <w:lang w:val="sr-Cyrl-RS"/>
          </w:rPr>
          <w:t>0%</w:t>
        </w:r>
        <w:r w:rsidR="003B102E" w:rsidRPr="00DC79DA">
          <w:rPr>
            <w:rStyle w:val="Hyperlink"/>
          </w:rPr>
          <w:t>b</w:t>
        </w:r>
        <w:r w:rsidR="003B102E" w:rsidRPr="00DC79DA">
          <w:rPr>
            <w:rStyle w:val="Hyperlink"/>
            <w:lang w:val="sr-Cyrl-RS"/>
          </w:rPr>
          <w:t>5%</w:t>
        </w:r>
        <w:r w:rsidR="003B102E" w:rsidRPr="00DC79DA">
          <w:rPr>
            <w:rStyle w:val="Hyperlink"/>
          </w:rPr>
          <w:t>d</w:t>
        </w:r>
        <w:r w:rsidR="003B102E" w:rsidRPr="00DC79DA">
          <w:rPr>
            <w:rStyle w:val="Hyperlink"/>
            <w:lang w:val="sr-Cyrl-RS"/>
          </w:rPr>
          <w:t>0%</w:t>
        </w:r>
        <w:r w:rsidR="003B102E" w:rsidRPr="00DC79DA">
          <w:rPr>
            <w:rStyle w:val="Hyperlink"/>
          </w:rPr>
          <w:t>ba</w:t>
        </w:r>
        <w:r w:rsidR="003B102E" w:rsidRPr="00DC79DA">
          <w:rPr>
            <w:rStyle w:val="Hyperlink"/>
            <w:lang w:val="sr-Cyrl-RS"/>
          </w:rPr>
          <w:t>%</w:t>
        </w:r>
        <w:r w:rsidR="003B102E" w:rsidRPr="00DC79DA">
          <w:rPr>
            <w:rStyle w:val="Hyperlink"/>
          </w:rPr>
          <w:t>d</w:t>
        </w:r>
        <w:r w:rsidR="003B102E" w:rsidRPr="00DC79DA">
          <w:rPr>
            <w:rStyle w:val="Hyperlink"/>
            <w:lang w:val="sr-Cyrl-RS"/>
          </w:rPr>
          <w:t>0%</w:t>
        </w:r>
        <w:r w:rsidR="003B102E" w:rsidRPr="00DC79DA">
          <w:rPr>
            <w:rStyle w:val="Hyperlink"/>
          </w:rPr>
          <w:t>b</w:t>
        </w:r>
        <w:r w:rsidR="003B102E" w:rsidRPr="00DC79DA">
          <w:rPr>
            <w:rStyle w:val="Hyperlink"/>
            <w:lang w:val="sr-Cyrl-RS"/>
          </w:rPr>
          <w:t>0%</w:t>
        </w:r>
        <w:r w:rsidR="003B102E" w:rsidRPr="00DC79DA">
          <w:rPr>
            <w:rStyle w:val="Hyperlink"/>
          </w:rPr>
          <w:t>d</w:t>
        </w:r>
        <w:r w:rsidR="003B102E" w:rsidRPr="00DC79DA">
          <w:rPr>
            <w:rStyle w:val="Hyperlink"/>
            <w:lang w:val="sr-Cyrl-RS"/>
          </w:rPr>
          <w:t>1%82-2/</w:t>
        </w:r>
      </w:hyperlink>
      <w:r w:rsidR="003B102E">
        <w:rPr>
          <w:lang w:val="sr-Cyrl-RS"/>
        </w:rPr>
        <w:t xml:space="preserve"> </w:t>
      </w:r>
      <w:r w:rsidR="00C119A0">
        <w:rPr>
          <w:lang w:val="sr-Cyrl-RS"/>
        </w:rPr>
        <w:t xml:space="preserve"> </w:t>
      </w:r>
      <w:r w:rsidR="00220BFD" w:rsidRPr="00220BFD">
        <w:rPr>
          <w:lang w:val="sr-Cyrl-RS"/>
        </w:rPr>
        <w:t xml:space="preserve"> </w:t>
      </w:r>
    </w:p>
    <w:p w14:paraId="2D60C861" w14:textId="7BD6D870" w:rsidR="00B00AC7" w:rsidRPr="000B4520" w:rsidRDefault="00B00AC7" w:rsidP="003C24CA">
      <w:pPr>
        <w:jc w:val="both"/>
        <w:rPr>
          <w:rFonts w:cstheme="minorHAnsi"/>
          <w:lang w:val="sr-Cyrl-RS"/>
        </w:rPr>
      </w:pPr>
      <w:r w:rsidRPr="000B4520">
        <w:rPr>
          <w:rFonts w:cstheme="minorHAnsi"/>
          <w:lang w:val="sr-Cyrl-RS"/>
        </w:rPr>
        <w:t xml:space="preserve">Према оквиру управљања ризицима по животну средину и друштвено окружење, </w:t>
      </w:r>
      <w:r w:rsidR="009E5B4F" w:rsidRPr="000B4520">
        <w:rPr>
          <w:rFonts w:cstheme="minorHAnsi"/>
          <w:lang w:val="sr-Cyrl-RS"/>
        </w:rPr>
        <w:t>Светска б</w:t>
      </w:r>
      <w:r w:rsidRPr="000B4520">
        <w:rPr>
          <w:rFonts w:cstheme="minorHAnsi"/>
          <w:lang w:val="sr-Cyrl-RS"/>
        </w:rPr>
        <w:t xml:space="preserve">анка захтева оцену ризика </w:t>
      </w:r>
      <w:r w:rsidR="009E5B4F" w:rsidRPr="000B4520">
        <w:rPr>
          <w:rFonts w:cstheme="minorHAnsi"/>
          <w:lang w:val="sr-Cyrl-RS"/>
        </w:rPr>
        <w:t>з</w:t>
      </w:r>
      <w:r w:rsidRPr="000B4520">
        <w:rPr>
          <w:rFonts w:cstheme="minorHAnsi"/>
          <w:lang w:val="sr-Cyrl-RS"/>
        </w:rPr>
        <w:t xml:space="preserve">а животну средину и друштво за пројекте који су предложени за финансирање из кредита Банке. Ово како би осигурала да су пројекти еколошки и друштвено прихватљиви, усаглашени са Политикама и Процедурама Светске банке и релеватним националним законодавством. </w:t>
      </w:r>
      <w:r w:rsidRPr="000B4520">
        <w:rPr>
          <w:rFonts w:eastAsia="Times New Roman" w:cstheme="minorHAnsi"/>
          <w:color w:val="000000"/>
          <w:lang w:val="sr-Cyrl-RS"/>
        </w:rPr>
        <w:t>Потенцијални нивои ризика подељени су на</w:t>
      </w:r>
      <w:r w:rsidRPr="000B4520">
        <w:rPr>
          <w:rFonts w:eastAsia="Times New Roman" w:cstheme="minorHAnsi"/>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369"/>
        <w:gridCol w:w="4987"/>
        <w:gridCol w:w="2984"/>
      </w:tblGrid>
      <w:tr w:rsidR="00B00AC7" w:rsidRPr="000B4520" w14:paraId="19FBDFA3" w14:textId="77777777" w:rsidTr="00264EEA">
        <w:trPr>
          <w:trHeight w:val="342"/>
        </w:trPr>
        <w:tc>
          <w:tcPr>
            <w:tcW w:w="0" w:type="auto"/>
            <w:tcBorders>
              <w:top w:val="single" w:sz="8" w:space="0" w:color="398E98"/>
              <w:left w:val="single" w:sz="8" w:space="0" w:color="398E98"/>
              <w:bottom w:val="single" w:sz="8" w:space="0" w:color="398E98"/>
              <w:right w:val="single" w:sz="8" w:space="0" w:color="398E98"/>
            </w:tcBorders>
            <w:shd w:val="clear" w:color="auto" w:fill="398E98"/>
            <w:tcMar>
              <w:top w:w="0" w:type="dxa"/>
              <w:left w:w="108" w:type="dxa"/>
              <w:bottom w:w="0" w:type="dxa"/>
              <w:right w:w="108" w:type="dxa"/>
            </w:tcMar>
            <w:vAlign w:val="center"/>
            <w:hideMark/>
          </w:tcPr>
          <w:p w14:paraId="74F3F831" w14:textId="77777777" w:rsidR="00B00AC7" w:rsidRPr="000B4520" w:rsidRDefault="00B00AC7" w:rsidP="00264EEA">
            <w:pPr>
              <w:spacing w:before="120" w:after="120" w:line="240" w:lineRule="auto"/>
              <w:jc w:val="center"/>
              <w:rPr>
                <w:rFonts w:eastAsia="Times New Roman" w:cstheme="minorHAnsi"/>
                <w:lang w:val="sr-Cyrl-RS"/>
              </w:rPr>
            </w:pPr>
            <w:r w:rsidRPr="000B4520">
              <w:rPr>
                <w:rFonts w:eastAsia="Times New Roman" w:cstheme="minorHAnsi"/>
                <w:b/>
                <w:bCs/>
                <w:color w:val="FFFFFF"/>
                <w:lang w:val="sr-Cyrl-RS"/>
              </w:rPr>
              <w:t>Категориија</w:t>
            </w:r>
          </w:p>
        </w:tc>
        <w:tc>
          <w:tcPr>
            <w:tcW w:w="0" w:type="auto"/>
            <w:tcBorders>
              <w:top w:val="single" w:sz="8" w:space="0" w:color="4BACC6"/>
              <w:left w:val="single" w:sz="8" w:space="0" w:color="398E98"/>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4E857087" w14:textId="77777777" w:rsidR="00B00AC7" w:rsidRPr="000B4520" w:rsidRDefault="00B00AC7" w:rsidP="00264EEA">
            <w:pPr>
              <w:spacing w:before="120" w:after="120" w:line="240" w:lineRule="auto"/>
              <w:jc w:val="center"/>
              <w:rPr>
                <w:rFonts w:eastAsia="Times New Roman" w:cstheme="minorHAnsi"/>
                <w:lang w:val="sr-Cyrl-RS"/>
              </w:rPr>
            </w:pPr>
            <w:r w:rsidRPr="000B4520">
              <w:rPr>
                <w:rFonts w:eastAsia="Times New Roman" w:cstheme="minorHAnsi"/>
                <w:b/>
                <w:bCs/>
                <w:color w:val="FFFFFF"/>
                <w:lang w:val="sr-Cyrl-RS"/>
              </w:rPr>
              <w:t>Ниво ризика</w:t>
            </w:r>
          </w:p>
        </w:tc>
        <w:tc>
          <w:tcPr>
            <w:tcW w:w="0" w:type="auto"/>
            <w:tcBorders>
              <w:top w:val="single" w:sz="8" w:space="0" w:color="4BACC6"/>
              <w:left w:val="single" w:sz="8" w:space="0" w:color="4BACC6"/>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703AC747" w14:textId="77777777" w:rsidR="00B00AC7" w:rsidRPr="000B4520" w:rsidRDefault="00B00AC7" w:rsidP="00264EEA">
            <w:pPr>
              <w:spacing w:before="120" w:after="120" w:line="240" w:lineRule="auto"/>
              <w:jc w:val="center"/>
              <w:rPr>
                <w:rFonts w:eastAsia="Times New Roman" w:cstheme="minorHAnsi"/>
                <w:lang w:val="sr-Cyrl-RS"/>
              </w:rPr>
            </w:pPr>
            <w:r w:rsidRPr="000B4520">
              <w:rPr>
                <w:rFonts w:eastAsia="Times New Roman" w:cstheme="minorHAnsi"/>
                <w:b/>
                <w:bCs/>
                <w:color w:val="FFFFFF"/>
                <w:lang w:val="sr-Cyrl-RS"/>
              </w:rPr>
              <w:t>Одлука о финансирању</w:t>
            </w:r>
          </w:p>
        </w:tc>
      </w:tr>
      <w:tr w:rsidR="00B00AC7" w:rsidRPr="0066424F" w14:paraId="335CEF63" w14:textId="77777777" w:rsidTr="00264EEA">
        <w:trPr>
          <w:trHeight w:val="696"/>
        </w:trPr>
        <w:tc>
          <w:tcPr>
            <w:tcW w:w="0" w:type="auto"/>
            <w:tcBorders>
              <w:top w:val="single" w:sz="8" w:space="0" w:color="398E98"/>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6EBF38F8" w14:textId="77777777" w:rsidR="00B00AC7" w:rsidRPr="000B4520" w:rsidRDefault="00B00AC7" w:rsidP="00264EEA">
            <w:pPr>
              <w:spacing w:before="120" w:after="120" w:line="240" w:lineRule="auto"/>
              <w:jc w:val="center"/>
              <w:rPr>
                <w:rFonts w:eastAsia="Times New Roman" w:cstheme="minorHAnsi"/>
              </w:rPr>
            </w:pPr>
            <w:r w:rsidRPr="000B4520">
              <w:rPr>
                <w:rFonts w:eastAsia="Times New Roman" w:cstheme="minorHAnsi"/>
                <w:b/>
                <w:bCs/>
                <w:color w:val="000000"/>
              </w:rPr>
              <w:t>1</w:t>
            </w:r>
          </w:p>
        </w:tc>
        <w:tc>
          <w:tcPr>
            <w:tcW w:w="0" w:type="auto"/>
            <w:tcBorders>
              <w:top w:val="single" w:sz="8" w:space="0" w:color="84ACB6"/>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38F96A3F"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Низак ризик - занемар</w:t>
            </w:r>
            <w:r w:rsidRPr="000B4520">
              <w:rPr>
                <w:rFonts w:cstheme="minorHAnsi"/>
                <w:color w:val="000000"/>
                <w:lang w:val="sr-Cyrl-RS"/>
              </w:rPr>
              <w:t>љ</w:t>
            </w:r>
            <w:r w:rsidRPr="000B4520">
              <w:rPr>
                <w:rFonts w:cstheme="minorHAnsi"/>
                <w:color w:val="000000"/>
                <w:lang w:val="ru-RU"/>
              </w:rPr>
              <w:t xml:space="preserve">иви утицаји на животну средину и </w:t>
            </w:r>
            <w:r w:rsidRPr="000B4520">
              <w:rPr>
                <w:rFonts w:cstheme="minorHAnsi"/>
                <w:color w:val="000000"/>
                <w:lang w:val="sr-Cyrl-RS"/>
              </w:rPr>
              <w:t>друштвенно</w:t>
            </w:r>
            <w:r w:rsidRPr="000B4520">
              <w:rPr>
                <w:rFonts w:cstheme="minorHAnsi"/>
                <w:color w:val="000000"/>
                <w:lang w:val="ru-RU"/>
              </w:rPr>
              <w:t xml:space="preserve"> окружење/процена утицаја на животну средину није потребна)</w:t>
            </w:r>
          </w:p>
        </w:tc>
        <w:tc>
          <w:tcPr>
            <w:tcW w:w="0" w:type="auto"/>
            <w:tcBorders>
              <w:top w:val="single" w:sz="8" w:space="0" w:color="84ACB6"/>
              <w:left w:val="nil"/>
              <w:bottom w:val="single" w:sz="8" w:space="0" w:color="4BACC6"/>
              <w:right w:val="single" w:sz="8" w:space="0" w:color="4BACC6"/>
            </w:tcBorders>
            <w:tcMar>
              <w:top w:w="0" w:type="dxa"/>
              <w:left w:w="108" w:type="dxa"/>
              <w:bottom w:w="0" w:type="dxa"/>
              <w:right w:w="108" w:type="dxa"/>
            </w:tcMar>
            <w:vAlign w:val="center"/>
            <w:hideMark/>
          </w:tcPr>
          <w:p w14:paraId="536DB8F2" w14:textId="77777777" w:rsidR="00B00AC7" w:rsidRPr="000B4520" w:rsidRDefault="00B00AC7" w:rsidP="009E5B4F">
            <w:pPr>
              <w:spacing w:before="120" w:after="120" w:line="240" w:lineRule="auto"/>
              <w:jc w:val="both"/>
              <w:rPr>
                <w:rFonts w:eastAsia="Times New Roman" w:cstheme="minorHAnsi"/>
                <w:lang w:val="sr-Cyrl-RS"/>
              </w:rPr>
            </w:pPr>
            <w:r w:rsidRPr="000B4520">
              <w:rPr>
                <w:rFonts w:cstheme="minorHAnsi"/>
                <w:color w:val="000000"/>
                <w:lang w:val="ru-RU"/>
              </w:rPr>
              <w:t>Испуњава услове за финансирање. Нису потребне додатне процене</w:t>
            </w:r>
            <w:r w:rsidRPr="000B4520">
              <w:rPr>
                <w:rFonts w:cstheme="minorHAnsi"/>
                <w:color w:val="000000"/>
                <w:lang w:val="sr-Cyrl-RS"/>
              </w:rPr>
              <w:t>.</w:t>
            </w:r>
          </w:p>
        </w:tc>
      </w:tr>
      <w:tr w:rsidR="00B00AC7" w:rsidRPr="000B4520" w14:paraId="735215E6" w14:textId="77777777" w:rsidTr="00264EEA">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0F5869C8" w14:textId="77777777" w:rsidR="00B00AC7" w:rsidRPr="000B4520" w:rsidRDefault="00B00AC7" w:rsidP="00264EEA">
            <w:pPr>
              <w:spacing w:before="120" w:after="120" w:line="240" w:lineRule="auto"/>
              <w:jc w:val="center"/>
              <w:rPr>
                <w:rFonts w:eastAsia="Times New Roman" w:cstheme="minorHAnsi"/>
              </w:rPr>
            </w:pPr>
            <w:r w:rsidRPr="000B4520">
              <w:rPr>
                <w:rFonts w:eastAsia="Times New Roman" w:cstheme="minorHAnsi"/>
                <w:b/>
                <w:bCs/>
                <w:color w:val="000000"/>
              </w:rPr>
              <w:t>2</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4DDED5B4" w14:textId="77777777" w:rsidR="00B00AC7" w:rsidRPr="000B4520" w:rsidRDefault="00B00AC7" w:rsidP="009E5B4F">
            <w:pPr>
              <w:spacing w:before="120" w:after="120" w:line="240" w:lineRule="auto"/>
              <w:jc w:val="both"/>
              <w:rPr>
                <w:rFonts w:eastAsia="Times New Roman" w:cstheme="minorHAnsi"/>
                <w:lang w:val="ru-RU"/>
              </w:rPr>
            </w:pPr>
            <w:bookmarkStart w:id="5" w:name="_Hlk182350960"/>
            <w:r w:rsidRPr="000B4520">
              <w:rPr>
                <w:rFonts w:cstheme="minorHAnsi"/>
                <w:color w:val="000000"/>
                <w:lang w:val="ru-RU"/>
              </w:rPr>
              <w:t xml:space="preserve">Умерени ризик - </w:t>
            </w:r>
            <w:bookmarkEnd w:id="5"/>
            <w:r w:rsidRPr="000B4520">
              <w:rPr>
                <w:rFonts w:cstheme="minorHAnsi"/>
                <w:color w:val="000000"/>
                <w:lang w:val="ru-RU"/>
              </w:rPr>
              <w:t xml:space="preserve">очекује се да ће утицајима на животну средину и </w:t>
            </w:r>
            <w:r w:rsidRPr="000B4520">
              <w:rPr>
                <w:rFonts w:cstheme="minorHAnsi"/>
                <w:color w:val="000000"/>
                <w:lang w:val="sr-Cyrl-RS"/>
              </w:rPr>
              <w:t>друштвено</w:t>
            </w:r>
            <w:r w:rsidRPr="000B4520">
              <w:rPr>
                <w:rFonts w:cstheme="minorHAnsi"/>
                <w:color w:val="000000"/>
                <w:lang w:val="ru-RU"/>
              </w:rPr>
              <w:t xml:space="preserve"> окружење моћи да се управ</w:t>
            </w:r>
            <w:r w:rsidRPr="000B4520">
              <w:rPr>
                <w:rFonts w:cstheme="minorHAnsi"/>
                <w:color w:val="000000"/>
                <w:lang w:val="sr-Cyrl-RS"/>
              </w:rPr>
              <w:t>љ</w:t>
            </w:r>
            <w:r w:rsidRPr="000B4520">
              <w:rPr>
                <w:rFonts w:cstheme="minorHAnsi"/>
                <w:color w:val="000000"/>
                <w:lang w:val="ru-RU"/>
              </w:rPr>
              <w:t>а, да ће их бити лако предвидети, да ће бити привремени и локални</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8B92F22" w14:textId="77777777" w:rsidR="00B00AC7" w:rsidRPr="000B4520" w:rsidRDefault="00B00AC7" w:rsidP="009E5B4F">
            <w:pPr>
              <w:spacing w:before="120" w:after="120" w:line="240" w:lineRule="auto"/>
              <w:jc w:val="both"/>
              <w:rPr>
                <w:rFonts w:eastAsia="Times New Roman" w:cstheme="minorHAnsi"/>
              </w:rPr>
            </w:pPr>
            <w:r w:rsidRPr="000B4520">
              <w:rPr>
                <w:rFonts w:cstheme="minorHAnsi"/>
                <w:color w:val="000000"/>
                <w:lang w:val="ru-RU"/>
              </w:rPr>
              <w:t xml:space="preserve">Испуњава услове за финансирање. МГСИ/ЈИП је одговоран за креирање контролне ЕСМП листе, или ЕСМП плана. </w:t>
            </w:r>
            <w:proofErr w:type="spellStart"/>
            <w:r w:rsidRPr="000B4520">
              <w:rPr>
                <w:rFonts w:cstheme="minorHAnsi"/>
                <w:color w:val="000000"/>
              </w:rPr>
              <w:t>Консултације</w:t>
            </w:r>
            <w:proofErr w:type="spellEnd"/>
            <w:r w:rsidRPr="000B4520">
              <w:rPr>
                <w:rFonts w:cstheme="minorHAnsi"/>
                <w:color w:val="000000"/>
              </w:rPr>
              <w:t xml:space="preserve"> </w:t>
            </w:r>
            <w:proofErr w:type="spellStart"/>
            <w:r w:rsidRPr="000B4520">
              <w:rPr>
                <w:rFonts w:cstheme="minorHAnsi"/>
                <w:color w:val="000000"/>
              </w:rPr>
              <w:t>су</w:t>
            </w:r>
            <w:proofErr w:type="spellEnd"/>
            <w:r w:rsidRPr="000B4520">
              <w:rPr>
                <w:rFonts w:cstheme="minorHAnsi"/>
                <w:color w:val="000000"/>
              </w:rPr>
              <w:t xml:space="preserve"> </w:t>
            </w:r>
            <w:proofErr w:type="spellStart"/>
            <w:r w:rsidRPr="000B4520">
              <w:rPr>
                <w:rFonts w:cstheme="minorHAnsi"/>
                <w:color w:val="000000"/>
              </w:rPr>
              <w:t>обавезне</w:t>
            </w:r>
            <w:proofErr w:type="spellEnd"/>
            <w:r w:rsidRPr="000B4520">
              <w:rPr>
                <w:rFonts w:cstheme="minorHAnsi"/>
                <w:color w:val="000000"/>
              </w:rPr>
              <w:t>.</w:t>
            </w:r>
          </w:p>
        </w:tc>
      </w:tr>
      <w:tr w:rsidR="00B00AC7" w:rsidRPr="0066424F" w14:paraId="57FBE848" w14:textId="77777777" w:rsidTr="00264EEA">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2F1EFDC9" w14:textId="77777777" w:rsidR="00B00AC7" w:rsidRPr="000B4520" w:rsidRDefault="00B00AC7" w:rsidP="00264EEA">
            <w:pPr>
              <w:spacing w:before="120" w:after="120" w:line="240" w:lineRule="auto"/>
              <w:jc w:val="center"/>
              <w:rPr>
                <w:rFonts w:eastAsia="Times New Roman" w:cstheme="minorHAnsi"/>
              </w:rPr>
            </w:pPr>
            <w:r w:rsidRPr="000B4520">
              <w:rPr>
                <w:rFonts w:eastAsia="Times New Roman" w:cstheme="minorHAnsi"/>
                <w:b/>
                <w:bCs/>
                <w:color w:val="000000"/>
              </w:rPr>
              <w:t>3</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52FACAC8"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Знатан ризик - могу се очекивати знатни и штетни утицаји на здрав</w:t>
            </w:r>
            <w:r w:rsidRPr="000B4520">
              <w:rPr>
                <w:rFonts w:cstheme="minorHAnsi"/>
                <w:color w:val="000000"/>
                <w:lang w:val="sr-Cyrl-RS"/>
              </w:rPr>
              <w:t>љ</w:t>
            </w:r>
            <w:r w:rsidRPr="000B4520">
              <w:rPr>
                <w:rFonts w:cstheme="minorHAnsi"/>
                <w:color w:val="000000"/>
                <w:lang w:val="ru-RU"/>
              </w:rPr>
              <w:t xml:space="preserve">е </w:t>
            </w:r>
            <w:r w:rsidRPr="000B4520">
              <w:rPr>
                <w:rFonts w:cstheme="minorHAnsi"/>
                <w:color w:val="000000"/>
                <w:lang w:val="sr-Cyrl-RS"/>
              </w:rPr>
              <w:t>љ</w:t>
            </w:r>
            <w:r w:rsidRPr="000B4520">
              <w:rPr>
                <w:rFonts w:cstheme="minorHAnsi"/>
                <w:color w:val="000000"/>
                <w:lang w:val="ru-RU"/>
              </w:rPr>
              <w:t>уди и животну средину, али се величина утицаја не може утврдити у фази идентификације пројекта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A422E6C"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Не испуњава услове за финансирање.</w:t>
            </w:r>
          </w:p>
        </w:tc>
      </w:tr>
      <w:tr w:rsidR="00B00AC7" w:rsidRPr="0066424F" w14:paraId="3376F75C" w14:textId="77777777" w:rsidTr="00264EEA">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760B0684" w14:textId="77777777" w:rsidR="00B00AC7" w:rsidRPr="000B4520" w:rsidRDefault="00B00AC7" w:rsidP="00264EEA">
            <w:pPr>
              <w:spacing w:before="120" w:after="120" w:line="240" w:lineRule="auto"/>
              <w:jc w:val="center"/>
              <w:rPr>
                <w:rFonts w:eastAsia="Times New Roman" w:cstheme="minorHAnsi"/>
              </w:rPr>
            </w:pPr>
            <w:r w:rsidRPr="000B4520">
              <w:rPr>
                <w:rFonts w:eastAsia="Times New Roman" w:cstheme="minorHAnsi"/>
                <w:b/>
                <w:bCs/>
                <w:color w:val="000000"/>
              </w:rPr>
              <w:t>4</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2005F988"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Висок ризик</w:t>
            </w:r>
            <w:r w:rsidRPr="000B4520">
              <w:rPr>
                <w:rFonts w:cstheme="minorHAnsi"/>
                <w:color w:val="000000"/>
                <w:lang w:val="sr-Cyrl-RS"/>
              </w:rPr>
              <w:t xml:space="preserve"> </w:t>
            </w:r>
            <w:r w:rsidRPr="000B4520">
              <w:rPr>
                <w:rFonts w:cstheme="minorHAnsi"/>
                <w:color w:val="000000"/>
                <w:lang w:val="ru-RU"/>
              </w:rPr>
              <w:t>- могу се очекивати веома значајни, разноврсни и/или дугорочни штетни утицаји на здрав</w:t>
            </w:r>
            <w:r w:rsidRPr="000B4520">
              <w:rPr>
                <w:rFonts w:cstheme="minorHAnsi"/>
                <w:color w:val="000000"/>
                <w:lang w:val="sr-Cyrl-RS"/>
              </w:rPr>
              <w:t>љ</w:t>
            </w:r>
            <w:r w:rsidRPr="000B4520">
              <w:rPr>
                <w:rFonts w:cstheme="minorHAnsi"/>
                <w:color w:val="000000"/>
                <w:lang w:val="ru-RU"/>
              </w:rPr>
              <w:t xml:space="preserve">е </w:t>
            </w:r>
            <w:r w:rsidRPr="000B4520">
              <w:rPr>
                <w:rFonts w:cstheme="minorHAnsi"/>
                <w:color w:val="000000"/>
                <w:lang w:val="sr-Cyrl-RS"/>
              </w:rPr>
              <w:t>љ</w:t>
            </w:r>
            <w:r w:rsidRPr="000B4520">
              <w:rPr>
                <w:rFonts w:cstheme="minorHAnsi"/>
                <w:color w:val="000000"/>
                <w:lang w:val="ru-RU"/>
              </w:rPr>
              <w:t>уди и животну средину. Може се очекивати да је величина ових утицаја таква, да може утицати и на шире подручје од локација подпројекта. Мере за ублажавање таквих утицаја на животну средину могле би бити сложене и скупе.</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20428863"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Не испуњава услове за финансирање.</w:t>
            </w:r>
          </w:p>
        </w:tc>
      </w:tr>
      <w:tr w:rsidR="00B00AC7" w:rsidRPr="0066424F" w14:paraId="7F27FC18" w14:textId="77777777" w:rsidTr="00264EEA">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75FC6381" w14:textId="77777777" w:rsidR="00B00AC7" w:rsidRPr="000B4520" w:rsidRDefault="00B00AC7" w:rsidP="00264EEA">
            <w:pPr>
              <w:spacing w:before="120" w:after="120" w:line="240" w:lineRule="auto"/>
              <w:jc w:val="center"/>
              <w:rPr>
                <w:rFonts w:eastAsia="Times New Roman" w:cstheme="minorHAnsi"/>
              </w:rPr>
            </w:pPr>
            <w:r w:rsidRPr="000B4520">
              <w:rPr>
                <w:rFonts w:eastAsia="Times New Roman" w:cstheme="minorHAnsi"/>
                <w:b/>
                <w:bCs/>
                <w:color w:val="000000"/>
              </w:rPr>
              <w:lastRenderedPageBreak/>
              <w:t>5</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6E8238F5"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Текући и/или завршени радови, ук</w:t>
            </w:r>
            <w:r w:rsidRPr="000B4520">
              <w:rPr>
                <w:rFonts w:cstheme="minorHAnsi"/>
                <w:color w:val="000000"/>
                <w:lang w:val="sr-Cyrl-RS"/>
              </w:rPr>
              <w:t>љ</w:t>
            </w:r>
            <w:r w:rsidRPr="000B4520">
              <w:rPr>
                <w:rFonts w:cstheme="minorHAnsi"/>
                <w:color w:val="000000"/>
                <w:lang w:val="ru-RU"/>
              </w:rPr>
              <w:t>учујући финансирање</w:t>
            </w:r>
            <w:r w:rsidRPr="000B4520">
              <w:rPr>
                <w:rFonts w:cstheme="minorHAnsi"/>
                <w:color w:val="000000"/>
                <w:lang w:val="sr-Cyrl-RS"/>
              </w:rPr>
              <w:t xml:space="preserve"> </w:t>
            </w:r>
            <w:r w:rsidRPr="000B4520">
              <w:rPr>
                <w:rFonts w:cstheme="minorHAnsi"/>
                <w:color w:val="000000"/>
                <w:lang w:val="ru-RU"/>
              </w:rPr>
              <w:t>наставка радова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14CFFAD4" w14:textId="77777777" w:rsidR="00B00AC7" w:rsidRPr="000B4520" w:rsidRDefault="00B00AC7" w:rsidP="009E5B4F">
            <w:pPr>
              <w:spacing w:before="120" w:after="120" w:line="240" w:lineRule="auto"/>
              <w:jc w:val="both"/>
              <w:rPr>
                <w:rFonts w:cstheme="minorHAnsi"/>
                <w:color w:val="52525B"/>
                <w:lang w:val="ru-RU"/>
              </w:rPr>
            </w:pPr>
            <w:r w:rsidRPr="000B4520">
              <w:rPr>
                <w:rFonts w:cstheme="minorHAnsi"/>
                <w:color w:val="000000"/>
                <w:lang w:val="ru-RU"/>
              </w:rPr>
              <w:t>Ово такође подлеже оцени ризика.</w:t>
            </w:r>
          </w:p>
          <w:p w14:paraId="09D6592E" w14:textId="77777777" w:rsidR="00B00AC7" w:rsidRPr="000B4520" w:rsidRDefault="00B00AC7" w:rsidP="009E5B4F">
            <w:pPr>
              <w:spacing w:before="120" w:after="120" w:line="240" w:lineRule="auto"/>
              <w:jc w:val="both"/>
              <w:rPr>
                <w:rFonts w:eastAsia="Times New Roman" w:cstheme="minorHAnsi"/>
                <w:lang w:val="ru-RU"/>
              </w:rPr>
            </w:pPr>
            <w:r w:rsidRPr="000B4520">
              <w:rPr>
                <w:rFonts w:cstheme="minorHAnsi"/>
                <w:color w:val="000000"/>
                <w:lang w:val="ru-RU"/>
              </w:rPr>
              <w:t xml:space="preserve">Категорија ризика и испуњавање услова за финансирање ће бити утврђени на основу ревизије животне средине и </w:t>
            </w:r>
            <w:r w:rsidRPr="000B4520">
              <w:rPr>
                <w:rFonts w:cstheme="minorHAnsi"/>
                <w:color w:val="000000"/>
                <w:lang w:val="sr-Cyrl-RS"/>
              </w:rPr>
              <w:t>друштвеног</w:t>
            </w:r>
            <w:r w:rsidRPr="000B4520">
              <w:rPr>
                <w:rFonts w:cstheme="minorHAnsi"/>
                <w:color w:val="000000"/>
                <w:lang w:val="ru-RU"/>
              </w:rPr>
              <w:t xml:space="preserve"> окружења, коју је потребно извршити.</w:t>
            </w:r>
          </w:p>
        </w:tc>
      </w:tr>
    </w:tbl>
    <w:p w14:paraId="3BFF2260" w14:textId="15718EE4" w:rsidR="00B00AC7" w:rsidRPr="000B4520" w:rsidRDefault="00B00AC7" w:rsidP="00B00AC7">
      <w:pPr>
        <w:spacing w:before="120" w:after="120"/>
        <w:jc w:val="both"/>
        <w:rPr>
          <w:rFonts w:cstheme="minorHAnsi"/>
          <w:lang w:val="sr-Cyrl-RS"/>
        </w:rPr>
      </w:pPr>
      <w:r w:rsidRPr="000B4520">
        <w:rPr>
          <w:rFonts w:cstheme="minorHAnsi"/>
          <w:lang w:val="sr-Cyrl-RS"/>
        </w:rPr>
        <w:t xml:space="preserve">На основу резултата оцене ризика, припрема се </w:t>
      </w:r>
      <w:r w:rsidR="002305FF" w:rsidRPr="000B4520">
        <w:rPr>
          <w:rFonts w:cstheme="minorHAnsi"/>
          <w:lang w:val="sr-Cyrl-RS"/>
        </w:rPr>
        <w:t xml:space="preserve">Контролна листа </w:t>
      </w:r>
      <w:r w:rsidRPr="000B4520">
        <w:rPr>
          <w:rFonts w:cstheme="minorHAnsi"/>
          <w:lang w:val="sr-Cyrl-RS"/>
        </w:rPr>
        <w:t>План</w:t>
      </w:r>
      <w:r w:rsidR="002305FF" w:rsidRPr="000B4520">
        <w:rPr>
          <w:rFonts w:cstheme="minorHAnsi"/>
          <w:lang w:val="sr-Cyrl-RS"/>
        </w:rPr>
        <w:t>а</w:t>
      </w:r>
      <w:r w:rsidRPr="000B4520">
        <w:rPr>
          <w:rFonts w:cstheme="minorHAnsi"/>
          <w:lang w:val="sr-Cyrl-RS"/>
        </w:rPr>
        <w:t xml:space="preserve"> за управљање утицајима на животну средину и друштво (ЕСМП) специфичан за локацију или ЕСМП контролна листа (за потпројекте „Умереног ризика“) за сваки појединачни потпројекат пре поступка јавне набавке за избор извођача радова и она је део тендерске документације. </w:t>
      </w:r>
    </w:p>
    <w:p w14:paraId="45D687E1" w14:textId="77777777" w:rsidR="00B00AC7" w:rsidRPr="000B4520" w:rsidRDefault="00B00AC7" w:rsidP="009E5B4F">
      <w:pPr>
        <w:spacing w:after="120"/>
        <w:jc w:val="both"/>
        <w:rPr>
          <w:rFonts w:cstheme="minorHAnsi"/>
          <w:lang w:val="sr-Cyrl-RS"/>
        </w:rPr>
      </w:pPr>
      <w:r w:rsidRPr="000B4520">
        <w:rPr>
          <w:rFonts w:cstheme="minorHAnsi"/>
          <w:lang w:val="sr-Cyrl-RS"/>
        </w:rPr>
        <w:t>ЕСМП специфичан за локацију или ЕСМП контролна листа (за потпројекте „Умереног ризика“) објављује се на интернет страниици општине/потпројекта пре поступка јавне набавке за избор извођача радова.</w:t>
      </w:r>
    </w:p>
    <w:p w14:paraId="522795C2" w14:textId="69477BE5" w:rsidR="00B00AC7" w:rsidRPr="000B4520" w:rsidRDefault="00B00AC7" w:rsidP="009E5B4F">
      <w:pPr>
        <w:spacing w:after="120"/>
        <w:jc w:val="both"/>
        <w:rPr>
          <w:rFonts w:cstheme="minorHAnsi"/>
          <w:lang w:val="sr-Cyrl-RS"/>
        </w:rPr>
      </w:pPr>
      <w:r w:rsidRPr="000B4520">
        <w:rPr>
          <w:rFonts w:cstheme="minorHAnsi"/>
          <w:lang w:val="sr-Cyrl-RS"/>
        </w:rPr>
        <w:t xml:space="preserve">На основу процеса скрининга (оцене ризика) потпројекта: </w:t>
      </w:r>
      <w:bookmarkStart w:id="6" w:name="_Hlk203941138"/>
      <w:r w:rsidR="00ED7FDE" w:rsidRPr="000B4520">
        <w:rPr>
          <w:b/>
          <w:lang w:val="sr-Cyrl-RS"/>
        </w:rPr>
        <w:t>„</w:t>
      </w:r>
      <w:r w:rsidR="00064463" w:rsidRPr="00A035FC">
        <w:rPr>
          <w:b/>
          <w:bCs/>
          <w:lang w:val="bs"/>
        </w:rPr>
        <w:t>Пројекат реконструкције пешачких стаза, платоа и изградњу декоративне расвете у насељу Ратково, на К.П. број 1481, 2352, 2375, 2368, 2381 К.О. Ратково</w:t>
      </w:r>
      <w:r w:rsidR="002305FF" w:rsidRPr="000B4520">
        <w:rPr>
          <w:b/>
          <w:lang w:val="sr-Cyrl-RS"/>
        </w:rPr>
        <w:t>“</w:t>
      </w:r>
      <w:bookmarkEnd w:id="6"/>
      <w:r w:rsidR="002305FF" w:rsidRPr="000B4520">
        <w:rPr>
          <w:rFonts w:cstheme="minorHAnsi"/>
          <w:lang w:val="sr-Cyrl-RS"/>
        </w:rPr>
        <w:t xml:space="preserve">, </w:t>
      </w:r>
      <w:r w:rsidRPr="000B4520">
        <w:rPr>
          <w:rFonts w:cstheme="minorHAnsi"/>
          <w:lang w:val="sr-Cyrl-RS"/>
        </w:rPr>
        <w:t xml:space="preserve">утврђена је да он припада нивоу 2 ризика, односно да </w:t>
      </w:r>
      <w:r w:rsidRPr="000B4520">
        <w:rPr>
          <w:rFonts w:cstheme="minorHAnsi"/>
        </w:rPr>
        <w:t>je</w:t>
      </w:r>
      <w:r w:rsidRPr="000B4520">
        <w:rPr>
          <w:rFonts w:cstheme="minorHAnsi"/>
          <w:lang w:val="sr-Cyrl-RS"/>
        </w:rPr>
        <w:t xml:space="preserve"> потпројекат Умереног ризика, те да се очекује да ће се, потенцијалним, утицајима на животну средину и друштвено окружење моћи управљати, да ће их бити лако предвидети, да ће бити привремени и локални. </w:t>
      </w:r>
    </w:p>
    <w:p w14:paraId="46DACFC1" w14:textId="5FDDBFF4" w:rsidR="0090234D" w:rsidRPr="000B4520" w:rsidRDefault="0090234D" w:rsidP="009E5B4F">
      <w:pPr>
        <w:spacing w:after="120"/>
        <w:jc w:val="both"/>
        <w:rPr>
          <w:lang w:val="sr-Cyrl-RS"/>
        </w:rPr>
      </w:pPr>
      <w:r w:rsidRPr="000B4520">
        <w:rPr>
          <w:rFonts w:cstheme="minorHAnsi"/>
          <w:lang w:val="sr-Cyrl-RS"/>
        </w:rPr>
        <w:t xml:space="preserve">С обзиром на природу пројектних активности </w:t>
      </w:r>
      <w:r w:rsidR="00B00AC7" w:rsidRPr="000B4520">
        <w:rPr>
          <w:rFonts w:cstheme="minorHAnsi"/>
          <w:lang w:val="sr-Cyrl-RS"/>
        </w:rPr>
        <w:t xml:space="preserve">процењено је да је за реализацију овог потпројекта потребно израдити </w:t>
      </w:r>
      <w:r w:rsidR="00B00AC7" w:rsidRPr="000B4520">
        <w:rPr>
          <w:rFonts w:cstheme="minorHAnsi"/>
          <w:b/>
          <w:bCs/>
          <w:lang w:val="sr-Cyrl-RS"/>
        </w:rPr>
        <w:t>ЕСМП</w:t>
      </w:r>
      <w:r w:rsidRPr="000B4520">
        <w:rPr>
          <w:rFonts w:cstheme="minorHAnsi"/>
          <w:b/>
          <w:bCs/>
          <w:lang w:val="sr-Cyrl-RS"/>
        </w:rPr>
        <w:t xml:space="preserve"> </w:t>
      </w:r>
      <w:r w:rsidR="002305FF" w:rsidRPr="000B4520">
        <w:rPr>
          <w:rFonts w:cstheme="minorHAnsi"/>
          <w:b/>
          <w:bCs/>
          <w:lang w:val="sr-Cyrl-RS"/>
        </w:rPr>
        <w:t>Контролну листу</w:t>
      </w:r>
      <w:r w:rsidR="00B00AC7" w:rsidRPr="000B4520">
        <w:rPr>
          <w:rFonts w:cstheme="minorHAnsi"/>
          <w:b/>
          <w:bCs/>
          <w:lang w:val="sr-Cyrl-RS"/>
        </w:rPr>
        <w:t xml:space="preserve">. </w:t>
      </w:r>
      <w:r w:rsidR="00B00AC7" w:rsidRPr="000B4520">
        <w:rPr>
          <w:rFonts w:cstheme="minorHAnsi"/>
          <w:lang w:val="sr-Cyrl-RS"/>
        </w:rPr>
        <w:t>Ова</w:t>
      </w:r>
      <w:r w:rsidR="002305FF" w:rsidRPr="000B4520">
        <w:rPr>
          <w:rFonts w:cstheme="minorHAnsi"/>
          <w:lang w:val="sr-Cyrl-RS"/>
        </w:rPr>
        <w:t xml:space="preserve"> ЕСМП Контролна листа </w:t>
      </w:r>
      <w:r w:rsidR="00B00AC7" w:rsidRPr="000B4520">
        <w:rPr>
          <w:rFonts w:cstheme="minorHAnsi"/>
          <w:lang w:val="sr-Cyrl-RS"/>
        </w:rPr>
        <w:t>даје преглед потенцијалних утицаја и ризика везаних за пројектне активности</w:t>
      </w:r>
      <w:r w:rsidR="005A3B6E" w:rsidRPr="000B4520">
        <w:rPr>
          <w:rFonts w:cstheme="minorHAnsi"/>
          <w:lang w:val="sr-Cyrl-RS"/>
        </w:rPr>
        <w:t>,</w:t>
      </w:r>
      <w:r w:rsidR="00B00AC7" w:rsidRPr="000B4520">
        <w:rPr>
          <w:rFonts w:cstheme="minorHAnsi"/>
          <w:lang w:val="sr-Cyrl-RS"/>
        </w:rPr>
        <w:t xml:space="preserve"> као и адкватних мера за њихово ублажавање. Он такође указује на одговорности свих релевантниха актера у погледу мониторинга и извштавања ка Светкој банци. </w:t>
      </w:r>
      <w:r w:rsidR="002305FF" w:rsidRPr="000B4520">
        <w:rPr>
          <w:rFonts w:cstheme="minorHAnsi"/>
          <w:lang w:val="sr-Cyrl-RS"/>
        </w:rPr>
        <w:t xml:space="preserve">ЕСМП Контролна листа </w:t>
      </w:r>
      <w:r w:rsidR="00B00AC7" w:rsidRPr="000B4520">
        <w:rPr>
          <w:rFonts w:cstheme="minorHAnsi"/>
          <w:lang w:val="sr-Cyrl-RS"/>
        </w:rPr>
        <w:t>објављен</w:t>
      </w:r>
      <w:r w:rsidR="002305FF" w:rsidRPr="000B4520">
        <w:rPr>
          <w:rFonts w:cstheme="minorHAnsi"/>
          <w:lang w:val="sr-Cyrl-RS"/>
        </w:rPr>
        <w:t>а</w:t>
      </w:r>
      <w:r w:rsidR="00B00AC7" w:rsidRPr="000B4520">
        <w:rPr>
          <w:rFonts w:cstheme="minorHAnsi"/>
          <w:lang w:val="sr-Cyrl-RS"/>
        </w:rPr>
        <w:t xml:space="preserve"> је на званичној интернет страници локалне самоуправе и интернет страници Пројекта </w:t>
      </w:r>
      <w:r w:rsidR="00B00AC7" w:rsidRPr="000B4520">
        <w:rPr>
          <w:rFonts w:cstheme="minorHAnsi"/>
          <w:lang w:val="sr-Latn-RS"/>
        </w:rPr>
        <w:t>(</w:t>
      </w:r>
      <w:r w:rsidR="00B00AC7" w:rsidRPr="000B4520">
        <w:rPr>
          <w:rFonts w:cstheme="minorHAnsi"/>
          <w:bCs/>
          <w:caps/>
          <w:noProof/>
          <w:spacing w:val="10"/>
          <w:lang w:val="sr-Latn-RS"/>
        </w:rPr>
        <w:t>LIID</w:t>
      </w:r>
      <w:r w:rsidR="00B00AC7" w:rsidRPr="000B4520">
        <w:rPr>
          <w:rFonts w:cstheme="minorHAnsi"/>
          <w:lang w:val="sr-Latn-RS"/>
        </w:rPr>
        <w:t>)</w:t>
      </w:r>
      <w:r w:rsidR="00B00AC7" w:rsidRPr="000B4520">
        <w:rPr>
          <w:rFonts w:cstheme="minorHAnsi"/>
          <w:lang w:val="sr-Cyrl-RS"/>
        </w:rPr>
        <w:t>.</w:t>
      </w:r>
      <w:r w:rsidR="00B00AC7" w:rsidRPr="000B4520">
        <w:rPr>
          <w:lang w:val="sr-Cyrl-RS"/>
        </w:rPr>
        <w:t xml:space="preserve"> </w:t>
      </w:r>
    </w:p>
    <w:p w14:paraId="61D69448" w14:textId="27DB5008" w:rsidR="005E2FB7" w:rsidRPr="003A49D8" w:rsidRDefault="005A3B6E" w:rsidP="005E2FB7">
      <w:pPr>
        <w:jc w:val="both"/>
        <w:rPr>
          <w:lang w:val="sr-Cyrl-RS"/>
        </w:rPr>
      </w:pPr>
      <w:r w:rsidRPr="000B4520">
        <w:rPr>
          <w:rFonts w:cstheme="minorHAnsi"/>
          <w:lang w:val="sr-Cyrl-RS"/>
        </w:rPr>
        <w:t xml:space="preserve">У конкретном случају, </w:t>
      </w:r>
      <w:r w:rsidR="002305FF" w:rsidRPr="000B4520">
        <w:rPr>
          <w:rFonts w:cstheme="minorHAnsi"/>
          <w:lang w:val="sr-Cyrl-RS"/>
        </w:rPr>
        <w:t xml:space="preserve">ЕСМП Контролна лист </w:t>
      </w:r>
      <w:r w:rsidR="00B00AC7" w:rsidRPr="000B4520">
        <w:rPr>
          <w:rFonts w:cstheme="minorHAnsi"/>
          <w:lang w:val="sr-Cyrl-RS"/>
        </w:rPr>
        <w:t>објављена је на интернет страници општине</w:t>
      </w:r>
      <w:bookmarkStart w:id="7" w:name="_Hlk203941169"/>
      <w:r w:rsidR="00290EB3">
        <w:rPr>
          <w:rFonts w:cstheme="minorHAnsi"/>
          <w:lang w:val="sr-Cyrl-RS"/>
        </w:rPr>
        <w:t>:</w:t>
      </w:r>
      <w:r w:rsidR="00371356" w:rsidRPr="000B4520">
        <w:rPr>
          <w:rFonts w:cstheme="minorHAnsi"/>
          <w:lang w:val="sr-Cyrl-RS"/>
        </w:rPr>
        <w:t xml:space="preserve"> </w:t>
      </w:r>
      <w:hyperlink r:id="rId17" w:history="1">
        <w:r w:rsidR="003A49D8" w:rsidRPr="00DC79DA">
          <w:rPr>
            <w:rStyle w:val="Hyperlink"/>
          </w:rPr>
          <w:t>https</w:t>
        </w:r>
        <w:r w:rsidR="003A49D8" w:rsidRPr="00DC79DA">
          <w:rPr>
            <w:rStyle w:val="Hyperlink"/>
            <w:lang w:val="sr-Cyrl-RS"/>
          </w:rPr>
          <w:t>://</w:t>
        </w:r>
        <w:proofErr w:type="spellStart"/>
        <w:r w:rsidR="003A49D8" w:rsidRPr="00DC79DA">
          <w:rPr>
            <w:rStyle w:val="Hyperlink"/>
          </w:rPr>
          <w:t>odzaci</w:t>
        </w:r>
        <w:proofErr w:type="spellEnd"/>
        <w:r w:rsidR="003A49D8" w:rsidRPr="00DC79DA">
          <w:rPr>
            <w:rStyle w:val="Hyperlink"/>
            <w:lang w:val="sr-Cyrl-RS"/>
          </w:rPr>
          <w:t>.</w:t>
        </w:r>
        <w:proofErr w:type="spellStart"/>
        <w:r w:rsidR="003A49D8" w:rsidRPr="00DC79DA">
          <w:rPr>
            <w:rStyle w:val="Hyperlink"/>
          </w:rPr>
          <w:t>rs</w:t>
        </w:r>
        <w:proofErr w:type="spellEnd"/>
        <w:r w:rsidR="003A49D8" w:rsidRPr="00DC79DA">
          <w:rPr>
            <w:rStyle w:val="Hyperlink"/>
            <w:lang w:val="sr-Cyrl-RS"/>
          </w:rPr>
          <w:t>/</w:t>
        </w:r>
        <w:r w:rsidR="003A49D8" w:rsidRPr="00DC79DA">
          <w:rPr>
            <w:rStyle w:val="Hyperlink"/>
          </w:rPr>
          <w:t>notices</w:t>
        </w:r>
        <w:r w:rsidR="003A49D8" w:rsidRPr="00DC79DA">
          <w:rPr>
            <w:rStyle w:val="Hyperlink"/>
            <w:lang w:val="sr-Cyrl-RS"/>
          </w:rPr>
          <w:t>/</w:t>
        </w:r>
        <w:proofErr w:type="spellStart"/>
        <w:r w:rsidR="003A49D8" w:rsidRPr="00DC79DA">
          <w:rPr>
            <w:rStyle w:val="Hyperlink"/>
          </w:rPr>
          <w:t>liid</w:t>
        </w:r>
        <w:proofErr w:type="spellEnd"/>
        <w:r w:rsidR="003A49D8" w:rsidRPr="00DC79DA">
          <w:rPr>
            <w:rStyle w:val="Hyperlink"/>
            <w:lang w:val="sr-Cyrl-RS"/>
          </w:rPr>
          <w:t>-%</w:t>
        </w:r>
        <w:r w:rsidR="003A49D8" w:rsidRPr="00DC79DA">
          <w:rPr>
            <w:rStyle w:val="Hyperlink"/>
          </w:rPr>
          <w:t>d</w:t>
        </w:r>
        <w:r w:rsidR="003A49D8" w:rsidRPr="00DC79DA">
          <w:rPr>
            <w:rStyle w:val="Hyperlink"/>
            <w:lang w:val="sr-Cyrl-RS"/>
          </w:rPr>
          <w:t>0%</w:t>
        </w:r>
        <w:r w:rsidR="003A49D8" w:rsidRPr="00DC79DA">
          <w:rPr>
            <w:rStyle w:val="Hyperlink"/>
          </w:rPr>
          <w:t>bf</w:t>
        </w:r>
        <w:r w:rsidR="003A49D8" w:rsidRPr="00DC79DA">
          <w:rPr>
            <w:rStyle w:val="Hyperlink"/>
            <w:lang w:val="sr-Cyrl-RS"/>
          </w:rPr>
          <w:t>%</w:t>
        </w:r>
        <w:r w:rsidR="003A49D8" w:rsidRPr="00DC79DA">
          <w:rPr>
            <w:rStyle w:val="Hyperlink"/>
          </w:rPr>
          <w:t>d</w:t>
        </w:r>
        <w:r w:rsidR="003A49D8" w:rsidRPr="00DC79DA">
          <w:rPr>
            <w:rStyle w:val="Hyperlink"/>
            <w:lang w:val="sr-Cyrl-RS"/>
          </w:rPr>
          <w:t>1%80%</w:t>
        </w:r>
        <w:r w:rsidR="003A49D8" w:rsidRPr="00DC79DA">
          <w:rPr>
            <w:rStyle w:val="Hyperlink"/>
          </w:rPr>
          <w:t>d</w:t>
        </w:r>
        <w:r w:rsidR="003A49D8" w:rsidRPr="00DC79DA">
          <w:rPr>
            <w:rStyle w:val="Hyperlink"/>
            <w:lang w:val="sr-Cyrl-RS"/>
          </w:rPr>
          <w:t>0%</w:t>
        </w:r>
        <w:r w:rsidR="003A49D8" w:rsidRPr="00DC79DA">
          <w:rPr>
            <w:rStyle w:val="Hyperlink"/>
          </w:rPr>
          <w:t>be</w:t>
        </w:r>
        <w:r w:rsidR="003A49D8" w:rsidRPr="00DC79DA">
          <w:rPr>
            <w:rStyle w:val="Hyperlink"/>
            <w:lang w:val="sr-Cyrl-RS"/>
          </w:rPr>
          <w:t>%</w:t>
        </w:r>
        <w:r w:rsidR="003A49D8" w:rsidRPr="00DC79DA">
          <w:rPr>
            <w:rStyle w:val="Hyperlink"/>
          </w:rPr>
          <w:t>d</w:t>
        </w:r>
        <w:r w:rsidR="003A49D8" w:rsidRPr="00DC79DA">
          <w:rPr>
            <w:rStyle w:val="Hyperlink"/>
            <w:lang w:val="sr-Cyrl-RS"/>
          </w:rPr>
          <w:t>1%98%</w:t>
        </w:r>
        <w:r w:rsidR="003A49D8" w:rsidRPr="00DC79DA">
          <w:rPr>
            <w:rStyle w:val="Hyperlink"/>
          </w:rPr>
          <w:t>d</w:t>
        </w:r>
        <w:r w:rsidR="003A49D8" w:rsidRPr="00DC79DA">
          <w:rPr>
            <w:rStyle w:val="Hyperlink"/>
            <w:lang w:val="sr-Cyrl-RS"/>
          </w:rPr>
          <w:t>0%</w:t>
        </w:r>
        <w:r w:rsidR="003A49D8" w:rsidRPr="00DC79DA">
          <w:rPr>
            <w:rStyle w:val="Hyperlink"/>
          </w:rPr>
          <w:t>b</w:t>
        </w:r>
        <w:r w:rsidR="003A49D8" w:rsidRPr="00DC79DA">
          <w:rPr>
            <w:rStyle w:val="Hyperlink"/>
            <w:lang w:val="sr-Cyrl-RS"/>
          </w:rPr>
          <w:t>5%</w:t>
        </w:r>
        <w:r w:rsidR="003A49D8" w:rsidRPr="00DC79DA">
          <w:rPr>
            <w:rStyle w:val="Hyperlink"/>
          </w:rPr>
          <w:t>d</w:t>
        </w:r>
        <w:r w:rsidR="003A49D8" w:rsidRPr="00DC79DA">
          <w:rPr>
            <w:rStyle w:val="Hyperlink"/>
            <w:lang w:val="sr-Cyrl-RS"/>
          </w:rPr>
          <w:t>0%</w:t>
        </w:r>
        <w:proofErr w:type="spellStart"/>
        <w:r w:rsidR="003A49D8" w:rsidRPr="00DC79DA">
          <w:rPr>
            <w:rStyle w:val="Hyperlink"/>
          </w:rPr>
          <w:t>ba</w:t>
        </w:r>
        <w:proofErr w:type="spellEnd"/>
        <w:r w:rsidR="003A49D8" w:rsidRPr="00DC79DA">
          <w:rPr>
            <w:rStyle w:val="Hyperlink"/>
            <w:lang w:val="sr-Cyrl-RS"/>
          </w:rPr>
          <w:t>%</w:t>
        </w:r>
        <w:r w:rsidR="003A49D8" w:rsidRPr="00DC79DA">
          <w:rPr>
            <w:rStyle w:val="Hyperlink"/>
          </w:rPr>
          <w:t>d</w:t>
        </w:r>
        <w:r w:rsidR="003A49D8" w:rsidRPr="00DC79DA">
          <w:rPr>
            <w:rStyle w:val="Hyperlink"/>
            <w:lang w:val="sr-Cyrl-RS"/>
          </w:rPr>
          <w:t>0%</w:t>
        </w:r>
        <w:r w:rsidR="003A49D8" w:rsidRPr="00DC79DA">
          <w:rPr>
            <w:rStyle w:val="Hyperlink"/>
          </w:rPr>
          <w:t>b</w:t>
        </w:r>
        <w:r w:rsidR="003A49D8" w:rsidRPr="00DC79DA">
          <w:rPr>
            <w:rStyle w:val="Hyperlink"/>
            <w:lang w:val="sr-Cyrl-RS"/>
          </w:rPr>
          <w:t>0%</w:t>
        </w:r>
        <w:r w:rsidR="003A49D8" w:rsidRPr="00DC79DA">
          <w:rPr>
            <w:rStyle w:val="Hyperlink"/>
          </w:rPr>
          <w:t>d</w:t>
        </w:r>
        <w:r w:rsidR="003A49D8" w:rsidRPr="00DC79DA">
          <w:rPr>
            <w:rStyle w:val="Hyperlink"/>
            <w:lang w:val="sr-Cyrl-RS"/>
          </w:rPr>
          <w:t>1%82-2/</w:t>
        </w:r>
      </w:hyperlink>
      <w:r w:rsidR="003A49D8">
        <w:rPr>
          <w:lang w:val="sr-Cyrl-RS"/>
        </w:rPr>
        <w:t xml:space="preserve"> </w:t>
      </w:r>
    </w:p>
    <w:p w14:paraId="53A91735" w14:textId="6B8822FE" w:rsidR="00B00AC7" w:rsidRPr="000B4520" w:rsidRDefault="00B00AC7" w:rsidP="00B00AC7">
      <w:pPr>
        <w:jc w:val="both"/>
        <w:rPr>
          <w:lang w:val="ru-RU"/>
        </w:rPr>
      </w:pPr>
    </w:p>
    <w:p w14:paraId="5E3C59BD" w14:textId="77777777" w:rsidR="005E2FB7" w:rsidRPr="000B4520" w:rsidRDefault="005E2FB7" w:rsidP="00B00AC7">
      <w:pPr>
        <w:jc w:val="both"/>
        <w:rPr>
          <w:lang w:val="sr-Cyrl-RS"/>
        </w:rPr>
      </w:pPr>
    </w:p>
    <w:bookmarkEnd w:id="7"/>
    <w:p w14:paraId="7363EFFC" w14:textId="77777777" w:rsidR="00B00AC7" w:rsidRPr="000B4520" w:rsidRDefault="00B00AC7" w:rsidP="00B00AC7">
      <w:pPr>
        <w:rPr>
          <w:rStyle w:val="Heading1Char"/>
          <w:rFonts w:eastAsiaTheme="minorHAnsi"/>
          <w:bCs w:val="0"/>
        </w:rPr>
      </w:pPr>
    </w:p>
    <w:p w14:paraId="71FD174D" w14:textId="77777777" w:rsidR="00B00AC7" w:rsidRPr="000B4520" w:rsidRDefault="00B00AC7" w:rsidP="00B00AC7">
      <w:pPr>
        <w:rPr>
          <w:rStyle w:val="Heading1Char"/>
          <w:rFonts w:eastAsiaTheme="minorHAnsi"/>
          <w:bCs w:val="0"/>
        </w:rPr>
      </w:pPr>
    </w:p>
    <w:p w14:paraId="5AFE758D" w14:textId="77777777" w:rsidR="00B00AC7" w:rsidRPr="000B4520" w:rsidRDefault="00B00AC7" w:rsidP="00B00AC7">
      <w:pPr>
        <w:rPr>
          <w:rStyle w:val="Heading1Char"/>
          <w:rFonts w:eastAsiaTheme="minorHAnsi"/>
          <w:bCs w:val="0"/>
        </w:rPr>
      </w:pPr>
    </w:p>
    <w:p w14:paraId="25FF4B45" w14:textId="77777777" w:rsidR="00B00AC7" w:rsidRPr="000B4520" w:rsidRDefault="00B00AC7" w:rsidP="00B00AC7">
      <w:pPr>
        <w:rPr>
          <w:rStyle w:val="Heading1Char"/>
          <w:rFonts w:eastAsiaTheme="minorHAnsi"/>
          <w:bCs w:val="0"/>
        </w:rPr>
      </w:pPr>
    </w:p>
    <w:p w14:paraId="73E72FD9" w14:textId="77777777" w:rsidR="00B00AC7" w:rsidRPr="000B4520" w:rsidRDefault="00B00AC7" w:rsidP="00B00AC7">
      <w:pPr>
        <w:rPr>
          <w:rStyle w:val="Heading1Char"/>
          <w:rFonts w:eastAsiaTheme="minorHAnsi"/>
          <w:b/>
          <w:bCs w:val="0"/>
          <w:lang w:val="sr-Latn-RS"/>
        </w:rPr>
      </w:pPr>
    </w:p>
    <w:p w14:paraId="7E1CCD5C" w14:textId="54E8C0AC" w:rsidR="00ED7FDE" w:rsidRPr="000B4520" w:rsidRDefault="006C78E3" w:rsidP="00E91FF3">
      <w:pPr>
        <w:pStyle w:val="Heading2"/>
        <w:numPr>
          <w:ilvl w:val="1"/>
          <w:numId w:val="1"/>
        </w:numPr>
        <w:jc w:val="both"/>
        <w:rPr>
          <w:rFonts w:cstheme="minorHAnsi"/>
          <w:sz w:val="22"/>
          <w:szCs w:val="22"/>
          <w:lang w:val="sr-Cyrl-RS"/>
        </w:rPr>
      </w:pPr>
      <w:bookmarkStart w:id="8" w:name="_Toc151044103"/>
      <w:bookmarkStart w:id="9" w:name="_Toc231233343"/>
      <w:r w:rsidRPr="000B4520">
        <w:rPr>
          <w:lang w:val="sr-Cyrl-RS"/>
        </w:rPr>
        <w:t xml:space="preserve">Реализација </w:t>
      </w:r>
      <w:r w:rsidR="00E63571" w:rsidRPr="000B4520">
        <w:rPr>
          <w:lang w:val="sr-Cyrl-RS"/>
        </w:rPr>
        <w:t>потп</w:t>
      </w:r>
      <w:r w:rsidRPr="000B4520">
        <w:rPr>
          <w:lang w:val="sr-Cyrl-RS"/>
        </w:rPr>
        <w:t>ројекта</w:t>
      </w:r>
      <w:r w:rsidR="00E63571" w:rsidRPr="000B4520">
        <w:rPr>
          <w:lang w:val="sr-Cyrl-RS"/>
        </w:rPr>
        <w:t>:</w:t>
      </w:r>
      <w:r w:rsidRPr="000B4520">
        <w:rPr>
          <w:lang w:val="sr-Cyrl-RS"/>
        </w:rPr>
        <w:t xml:space="preserve"> </w:t>
      </w:r>
      <w:bookmarkEnd w:id="8"/>
      <w:r w:rsidR="00ED7FDE" w:rsidRPr="000B4520">
        <w:rPr>
          <w:b/>
          <w:lang w:val="bs"/>
        </w:rPr>
        <w:t>„</w:t>
      </w:r>
      <w:r w:rsidR="00DB2C0D" w:rsidRPr="00A035FC">
        <w:rPr>
          <w:b/>
          <w:bCs/>
          <w:lang w:val="bs"/>
        </w:rPr>
        <w:t>Пројекат реконструкције пешачких стаза, платоа и изградњу декоративне расвете у насељу Ратково, на К.П. број 1481, 2352, 2375, 2368, 2381 К.О. Ратково</w:t>
      </w:r>
      <w:r w:rsidR="00ED7FDE" w:rsidRPr="000B4520">
        <w:rPr>
          <w:b/>
          <w:lang w:val="bs"/>
        </w:rPr>
        <w:t>“</w:t>
      </w:r>
      <w:bookmarkEnd w:id="9"/>
    </w:p>
    <w:p w14:paraId="7AA881C2" w14:textId="6F91FA1C" w:rsidR="0015415E" w:rsidRPr="000B4520" w:rsidRDefault="001061DA" w:rsidP="00ED7FDE">
      <w:pPr>
        <w:pStyle w:val="Heading2"/>
        <w:jc w:val="both"/>
        <w:rPr>
          <w:rFonts w:cstheme="minorHAnsi"/>
          <w:sz w:val="22"/>
          <w:szCs w:val="22"/>
          <w:lang w:val="sr-Cyrl-RS"/>
        </w:rPr>
      </w:pPr>
      <w:bookmarkStart w:id="10" w:name="_Toc231233344"/>
      <w:r w:rsidRPr="000B4520">
        <w:rPr>
          <w:rFonts w:cstheme="minorHAnsi"/>
          <w:sz w:val="22"/>
          <w:szCs w:val="22"/>
          <w:lang w:val="sr-Cyrl-RS"/>
        </w:rPr>
        <w:t>Локација</w:t>
      </w:r>
      <w:r w:rsidR="00712BA4" w:rsidRPr="000B4520">
        <w:rPr>
          <w:rFonts w:cstheme="minorHAnsi"/>
          <w:sz w:val="22"/>
          <w:szCs w:val="22"/>
          <w:lang w:val="sr-Cyrl-RS"/>
        </w:rPr>
        <w:t xml:space="preserve"> </w:t>
      </w:r>
      <w:r w:rsidRPr="000B4520">
        <w:rPr>
          <w:rFonts w:cstheme="minorHAnsi"/>
          <w:sz w:val="22"/>
          <w:szCs w:val="22"/>
          <w:lang w:val="sr-Cyrl-RS"/>
        </w:rPr>
        <w:t xml:space="preserve">– </w:t>
      </w:r>
      <w:r w:rsidR="00ED7FDE" w:rsidRPr="000B4520">
        <w:rPr>
          <w:rFonts w:cstheme="minorHAnsi"/>
          <w:sz w:val="22"/>
          <w:szCs w:val="22"/>
          <w:lang w:val="sr-Cyrl-RS"/>
        </w:rPr>
        <w:t xml:space="preserve">Општина </w:t>
      </w:r>
      <w:r w:rsidR="00DB2C0D">
        <w:rPr>
          <w:rFonts w:cstheme="minorHAnsi"/>
          <w:sz w:val="22"/>
          <w:szCs w:val="22"/>
          <w:lang w:val="sr-Cyrl-RS"/>
        </w:rPr>
        <w:t>Оџаци, насеље Ратково</w:t>
      </w:r>
      <w:bookmarkEnd w:id="10"/>
      <w:r w:rsidR="00ED7FDE" w:rsidRPr="000B4520">
        <w:rPr>
          <w:rFonts w:cstheme="minorHAnsi"/>
          <w:sz w:val="22"/>
          <w:szCs w:val="22"/>
          <w:lang w:val="sr-Cyrl-RS"/>
        </w:rPr>
        <w:t xml:space="preserve"> </w:t>
      </w:r>
      <w:r w:rsidR="00E756C4" w:rsidRPr="000B4520">
        <w:rPr>
          <w:rFonts w:cstheme="minorHAnsi"/>
          <w:sz w:val="22"/>
          <w:szCs w:val="22"/>
          <w:lang w:val="sr-Cyrl-RS"/>
        </w:rPr>
        <w:t xml:space="preserve"> </w:t>
      </w:r>
    </w:p>
    <w:p w14:paraId="2B29B328" w14:textId="17D0EE74" w:rsidR="00377502" w:rsidRPr="00377502" w:rsidRDefault="00FE6C32" w:rsidP="00377502">
      <w:pPr>
        <w:jc w:val="both"/>
        <w:rPr>
          <w:lang w:val="sr-Cyrl-RS"/>
        </w:rPr>
      </w:pPr>
      <w:r>
        <w:rPr>
          <w:lang w:val="sr-Cyrl-RS"/>
        </w:rPr>
        <w:t>О</w:t>
      </w:r>
      <w:r w:rsidR="00377502" w:rsidRPr="00377502">
        <w:rPr>
          <w:lang w:val="sr-Cyrl-RS"/>
        </w:rPr>
        <w:t>пштина Оџаци налази се у Западнобачком округу, на левој обали Дунава, у дужини од 9,5 km. Граничи се са општинама Апатин, Сомбор, Кула, Врбас, Бачка Паланка и Бач, док се на Дунаву граничи са Републиком Хрватском. Територија општине Оџаци простире се на површини од 41.115,89 ha. Састоји се од девет катастарских општина: Оџаци, Бачки Грачац, Бачки Брестовац, Српски Милетић, Богојево, Каравуково, Дероње, Ратково и Лалић, које су уједно и насељена места.</w:t>
      </w:r>
    </w:p>
    <w:p w14:paraId="79CAD002" w14:textId="77777777" w:rsidR="00377502" w:rsidRPr="00377502" w:rsidRDefault="00377502" w:rsidP="00377502">
      <w:pPr>
        <w:jc w:val="both"/>
        <w:rPr>
          <w:lang w:val="sr-Cyrl-RS"/>
        </w:rPr>
      </w:pPr>
      <w:r w:rsidRPr="00377502">
        <w:rPr>
          <w:lang w:val="sr-Cyrl-RS"/>
        </w:rPr>
        <w:t>Путну инфраструктуру општине чине путеви различитог хијерархијског нивоа, који у највећој мери задовољавају потребе транспортног саобраћаја. Државни путеви, којима управља ЈП „Путеви Србије“, пресецају територију општине у правцима запад–исток и север–југ, чиме обезбеђују задовољавајући ниво повезаности општине са окружењем и ширим подручјем. Кроз територију општине Оџаци пролазе следећи државни путеви:</w:t>
      </w:r>
    </w:p>
    <w:p w14:paraId="749ACBB1"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IB реда бр. 12 – долази из правца Сомбора, преко Српског Милетића, Оџака и Дероња, и даље се пружа према Бачкој Паланци; </w:t>
      </w:r>
    </w:p>
    <w:p w14:paraId="718545F3"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IB реда бр. 17 – гранични прелаз Богојево – Српски Милетић; </w:t>
      </w:r>
    </w:p>
    <w:p w14:paraId="20D976D6"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IIA реда бр. 107 – долази из правца Апатина до граничног прелаза Богојево; </w:t>
      </w:r>
    </w:p>
    <w:p w14:paraId="51B0B773"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IIA реда бр. 110 – Кула – Оџаци; </w:t>
      </w:r>
    </w:p>
    <w:p w14:paraId="037A8A1A"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IIA реда бр. 111 – Оџаци – Ратково, а даље се преко Парага пружа према Новом Саду; </w:t>
      </w:r>
    </w:p>
    <w:p w14:paraId="0F10BA53" w14:textId="77777777" w:rsidR="00377502" w:rsidRPr="00FE6C32" w:rsidRDefault="00377502" w:rsidP="00FE6C32">
      <w:pPr>
        <w:pStyle w:val="ListParagraph"/>
        <w:numPr>
          <w:ilvl w:val="0"/>
          <w:numId w:val="38"/>
        </w:numPr>
        <w:jc w:val="both"/>
        <w:rPr>
          <w:lang w:val="sr-Cyrl-RS"/>
        </w:rPr>
      </w:pPr>
      <w:r w:rsidRPr="00FE6C32">
        <w:rPr>
          <w:lang w:val="sr-Cyrl-RS"/>
        </w:rPr>
        <w:t xml:space="preserve">државни пут IIA реда бр. 112 – из правца Бача, преко Селенче, долази у Ратково, а даље се преко Пивница пружа према Темерину и Жабљу. </w:t>
      </w:r>
    </w:p>
    <w:p w14:paraId="0FC8C272" w14:textId="77777777" w:rsidR="00377502" w:rsidRPr="00377502" w:rsidRDefault="00377502" w:rsidP="00377502">
      <w:pPr>
        <w:jc w:val="both"/>
        <w:rPr>
          <w:lang w:val="sr-Cyrl-RS"/>
        </w:rPr>
      </w:pPr>
      <w:r w:rsidRPr="00377502">
        <w:rPr>
          <w:lang w:val="sr-Cyrl-RS"/>
        </w:rPr>
        <w:t>Мрежа општинских путева је недовољно развијена, јер недостају локални путни правци који би омогућили краће трајекторије путовања између насеља у оквиру општине. Постојећи општински путеви су:</w:t>
      </w:r>
    </w:p>
    <w:p w14:paraId="23D83D0C" w14:textId="77777777" w:rsidR="00377502" w:rsidRPr="0015471D" w:rsidRDefault="00377502" w:rsidP="0015471D">
      <w:pPr>
        <w:pStyle w:val="ListParagraph"/>
        <w:numPr>
          <w:ilvl w:val="0"/>
          <w:numId w:val="39"/>
        </w:numPr>
        <w:jc w:val="both"/>
        <w:rPr>
          <w:lang w:val="sr-Cyrl-RS"/>
        </w:rPr>
      </w:pPr>
      <w:r w:rsidRPr="0015471D">
        <w:rPr>
          <w:lang w:val="sr-Cyrl-RS"/>
        </w:rPr>
        <w:t xml:space="preserve">Л-410 – Бачки Брестовац – Бачки Грачац – Оџаци – Каравуково – Камариште; </w:t>
      </w:r>
    </w:p>
    <w:p w14:paraId="39AAC097" w14:textId="77777777" w:rsidR="00377502" w:rsidRPr="0015471D" w:rsidRDefault="00377502" w:rsidP="0015471D">
      <w:pPr>
        <w:pStyle w:val="ListParagraph"/>
        <w:numPr>
          <w:ilvl w:val="0"/>
          <w:numId w:val="39"/>
        </w:numPr>
        <w:jc w:val="both"/>
        <w:rPr>
          <w:lang w:val="sr-Cyrl-RS"/>
        </w:rPr>
      </w:pPr>
      <w:r w:rsidRPr="0015471D">
        <w:rPr>
          <w:lang w:val="sr-Cyrl-RS"/>
        </w:rPr>
        <w:t xml:space="preserve">Л-410/1 – Каравуково – Богојево. </w:t>
      </w:r>
    </w:p>
    <w:p w14:paraId="66AB226A" w14:textId="77777777" w:rsidR="00377502" w:rsidRPr="00377502" w:rsidRDefault="00377502" w:rsidP="00377502">
      <w:pPr>
        <w:jc w:val="both"/>
        <w:rPr>
          <w:lang w:val="sr-Cyrl-RS"/>
        </w:rPr>
      </w:pPr>
      <w:r w:rsidRPr="00377502">
        <w:rPr>
          <w:lang w:val="sr-Cyrl-RS"/>
        </w:rPr>
        <w:t>Ратково је насеље у општини Оџаци, у Западнобачком округу, у Републици Србији. Према попису становништва из 2011. године, у насељу живи 3.411 становника. Ратково се налази у северозападном делу Војводине, односно Србије, око 110 km северозападно од Београда. Насеље је смештено у равничарском подручју, а највиша надморска висина у његовом окружењу износи 97 m. Ратково заузима површину од 51,6 km², док густина насељености износи 66 становника по km².</w:t>
      </w:r>
    </w:p>
    <w:p w14:paraId="0085735B" w14:textId="36039670" w:rsidR="00B21481" w:rsidRPr="000B4520" w:rsidRDefault="002A7792" w:rsidP="00EA03A6">
      <w:pPr>
        <w:pStyle w:val="Heading3"/>
        <w:spacing w:before="100" w:beforeAutospacing="1"/>
        <w:rPr>
          <w:rFonts w:cstheme="minorHAnsi"/>
          <w:sz w:val="22"/>
          <w:szCs w:val="22"/>
          <w:lang w:val="sr-Cyrl-RS"/>
        </w:rPr>
      </w:pPr>
      <w:bookmarkStart w:id="11" w:name="_Toc231233345"/>
      <w:r w:rsidRPr="000B4520">
        <w:rPr>
          <w:rFonts w:cstheme="minorHAnsi"/>
          <w:sz w:val="22"/>
          <w:szCs w:val="22"/>
          <w:lang w:val="sr-Cyrl-RS"/>
        </w:rPr>
        <w:t>Опис п</w:t>
      </w:r>
      <w:r w:rsidR="001061DA" w:rsidRPr="000B4520">
        <w:rPr>
          <w:rFonts w:cstheme="minorHAnsi"/>
          <w:sz w:val="22"/>
          <w:szCs w:val="22"/>
          <w:lang w:val="sr-Cyrl-RS"/>
        </w:rPr>
        <w:t>о</w:t>
      </w:r>
      <w:r w:rsidRPr="000B4520">
        <w:rPr>
          <w:rFonts w:cstheme="minorHAnsi"/>
          <w:sz w:val="22"/>
          <w:szCs w:val="22"/>
          <w:lang w:val="sr-Cyrl-RS"/>
        </w:rPr>
        <w:t>т</w:t>
      </w:r>
      <w:r w:rsidR="001061DA" w:rsidRPr="000B4520">
        <w:rPr>
          <w:rFonts w:cstheme="minorHAnsi"/>
          <w:sz w:val="22"/>
          <w:szCs w:val="22"/>
          <w:lang w:val="sr-Cyrl-RS"/>
        </w:rPr>
        <w:t>пројекта</w:t>
      </w:r>
      <w:bookmarkEnd w:id="11"/>
    </w:p>
    <w:p w14:paraId="59F5F34E" w14:textId="77777777" w:rsidR="0033007D" w:rsidRPr="00A035FC" w:rsidRDefault="0033007D" w:rsidP="0033007D">
      <w:pPr>
        <w:spacing w:after="120"/>
        <w:jc w:val="both"/>
        <w:rPr>
          <w:color w:val="000000"/>
          <w:lang w:val="bs"/>
        </w:rPr>
      </w:pPr>
      <w:r w:rsidRPr="00A035FC">
        <w:rPr>
          <w:color w:val="000000"/>
          <w:lang w:val="bs"/>
        </w:rPr>
        <w:t>Пројект</w:t>
      </w:r>
      <w:r>
        <w:rPr>
          <w:color w:val="000000"/>
          <w:lang w:val="sr-Cyrl-RS"/>
        </w:rPr>
        <w:t>ом је</w:t>
      </w:r>
      <w:r w:rsidRPr="00A035FC">
        <w:rPr>
          <w:color w:val="000000"/>
          <w:lang w:val="bs"/>
        </w:rPr>
        <w:t xml:space="preserve"> обухваћена реконструкција постојећих пешачких стаза и платоа, поплочавање пешачких стаза, као и изградња декоративне расвете у насељу Ратково, општина Оџаци. Циљ </w:t>
      </w:r>
      <w:r w:rsidRPr="00A035FC">
        <w:rPr>
          <w:color w:val="000000"/>
          <w:lang w:val="bs"/>
        </w:rPr>
        <w:lastRenderedPageBreak/>
        <w:t>пројекта је уређење површина јавне намене и побољшање услова коришћења саобраћајних површина и објеката остале инфраструктуре у центру насељеног места Ратково.</w:t>
      </w:r>
    </w:p>
    <w:p w14:paraId="4B83E302" w14:textId="77777777" w:rsidR="0033007D" w:rsidRPr="00A035FC" w:rsidRDefault="0033007D" w:rsidP="0033007D">
      <w:pPr>
        <w:spacing w:after="120"/>
        <w:jc w:val="both"/>
        <w:rPr>
          <w:color w:val="000000"/>
          <w:lang w:val="bs"/>
        </w:rPr>
      </w:pPr>
      <w:r w:rsidRPr="00A035FC">
        <w:rPr>
          <w:color w:val="000000"/>
          <w:lang w:val="bs"/>
        </w:rPr>
        <w:t xml:space="preserve">Укупна површина пешачких стаза износи 4.096,26 </w:t>
      </w:r>
      <w:r w:rsidRPr="00A035FC">
        <w:rPr>
          <w:color w:val="000000"/>
          <w:lang w:val="en-GB"/>
        </w:rPr>
        <w:t>m</w:t>
      </w:r>
      <w:r w:rsidRPr="00A035FC">
        <w:rPr>
          <w:color w:val="000000"/>
          <w:lang w:val="bs"/>
        </w:rPr>
        <w:t xml:space="preserve">². Минимална ширина стаза је 1,5 </w:t>
      </w:r>
      <w:r w:rsidRPr="00A035FC">
        <w:rPr>
          <w:color w:val="000000"/>
          <w:lang w:val="en-GB"/>
        </w:rPr>
        <w:t>m</w:t>
      </w:r>
      <w:r w:rsidRPr="00A035FC">
        <w:rPr>
          <w:color w:val="000000"/>
          <w:lang w:val="bs"/>
        </w:rPr>
        <w:t>, при чему је у највећој мери задржана траса постојећих стаза. Поплочавање, са попречним и подужним профилима пешачких стаза, као и одводњавање, решено је попречним нагибом стазе од 2% ка постојећим каналима. Конструкција пешачких стаза предвиђена је са завршним слојем од бехатон плоча.</w:t>
      </w:r>
    </w:p>
    <w:p w14:paraId="1DA89E3E" w14:textId="77777777" w:rsidR="0033007D" w:rsidRPr="00A035FC" w:rsidRDefault="0033007D" w:rsidP="0033007D">
      <w:pPr>
        <w:spacing w:after="120"/>
        <w:jc w:val="both"/>
        <w:rPr>
          <w:color w:val="000000"/>
          <w:lang w:val="bs"/>
        </w:rPr>
      </w:pPr>
      <w:r w:rsidRPr="00A035FC">
        <w:rPr>
          <w:color w:val="000000"/>
          <w:lang w:val="bs"/>
        </w:rPr>
        <w:t>Планирано је опремање платоа свим потребним урбаним мобилијаром. У централном делу предвиђена је изградња фонтане, док је у северном делу платоа планиран павиљон за концерте. Такође је предвиђена замена постојеће расвете, док се постојеће зеленило задржава.</w:t>
      </w:r>
    </w:p>
    <w:p w14:paraId="68CB742E" w14:textId="77777777" w:rsidR="0033007D" w:rsidRPr="00A035FC" w:rsidRDefault="0033007D" w:rsidP="0033007D">
      <w:pPr>
        <w:spacing w:after="120"/>
        <w:jc w:val="both"/>
        <w:rPr>
          <w:color w:val="000000"/>
          <w:lang w:val="bs"/>
        </w:rPr>
      </w:pPr>
      <w:r w:rsidRPr="00A035FC">
        <w:rPr>
          <w:color w:val="000000"/>
          <w:lang w:val="bs"/>
        </w:rPr>
        <w:t xml:space="preserve">Фонтана је пројектована као целина у централном делу платоа, на отвореном простору, у оквиру спољног уређења комплекса. Уз фонтану су предвиђени техничка просторија и резервоар, у чијој близини се налазе и шахтови. Пројектовано је 9 млазница које избацују воду брзином од 1,5 </w:t>
      </w:r>
      <w:r w:rsidRPr="00A035FC">
        <w:rPr>
          <w:color w:val="000000"/>
          <w:lang w:val="en-GB"/>
        </w:rPr>
        <w:t>l</w:t>
      </w:r>
      <w:r w:rsidRPr="00A035FC">
        <w:rPr>
          <w:color w:val="000000"/>
          <w:lang w:val="bs"/>
        </w:rPr>
        <w:t>/</w:t>
      </w:r>
      <w:r w:rsidRPr="00A035FC">
        <w:rPr>
          <w:color w:val="000000"/>
          <w:lang w:val="en-GB"/>
        </w:rPr>
        <w:t>s</w:t>
      </w:r>
      <w:r w:rsidRPr="00A035FC">
        <w:rPr>
          <w:color w:val="000000"/>
          <w:lang w:val="bs"/>
        </w:rPr>
        <w:t xml:space="preserve">. Планирана је инсталација за водену игру са </w:t>
      </w:r>
      <w:r w:rsidRPr="00A035FC">
        <w:rPr>
          <w:color w:val="000000"/>
          <w:lang w:val="en-GB"/>
        </w:rPr>
        <w:t>LED</w:t>
      </w:r>
      <w:r w:rsidRPr="00A035FC">
        <w:rPr>
          <w:color w:val="000000"/>
          <w:lang w:val="bs"/>
        </w:rPr>
        <w:t xml:space="preserve"> рефлекторима у </w:t>
      </w:r>
      <w:r w:rsidRPr="00A035FC">
        <w:rPr>
          <w:color w:val="000000"/>
          <w:lang w:val="en-GB"/>
        </w:rPr>
        <w:t>RGB</w:t>
      </w:r>
      <w:r w:rsidRPr="00A035FC">
        <w:rPr>
          <w:color w:val="000000"/>
          <w:lang w:val="bs"/>
        </w:rPr>
        <w:t xml:space="preserve"> бојама. Током одржавања манифестација на платоу, фонтана се искључује, чиме се овај део платоа може несметано користити.</w:t>
      </w:r>
    </w:p>
    <w:p w14:paraId="603509BC" w14:textId="77777777" w:rsidR="0033007D" w:rsidRPr="00A035FC" w:rsidRDefault="0033007D" w:rsidP="0033007D">
      <w:pPr>
        <w:spacing w:after="120"/>
        <w:jc w:val="both"/>
        <w:rPr>
          <w:color w:val="000000"/>
          <w:lang w:val="bs"/>
        </w:rPr>
      </w:pPr>
      <w:r w:rsidRPr="00A035FC">
        <w:rPr>
          <w:color w:val="000000"/>
          <w:lang w:val="bs"/>
        </w:rPr>
        <w:t xml:space="preserve">Павиљон за концерте је помоћни објекат смештен у северном делу парцеле. Објекат је пројектован као монтажно-демонтажна челична конструкција, скелетног система са челичним стубовима и челичном кровном решетком. Габарити објекта су 6 × 12 </w:t>
      </w:r>
      <w:r w:rsidRPr="00A035FC">
        <w:rPr>
          <w:color w:val="000000"/>
          <w:lang w:val="en-GB"/>
        </w:rPr>
        <w:t>m</w:t>
      </w:r>
      <w:r w:rsidRPr="00A035FC">
        <w:rPr>
          <w:color w:val="000000"/>
          <w:lang w:val="bs"/>
        </w:rPr>
        <w:t>.</w:t>
      </w:r>
    </w:p>
    <w:p w14:paraId="6DC36941" w14:textId="77777777" w:rsidR="0033007D" w:rsidRDefault="0033007D" w:rsidP="0033007D">
      <w:pPr>
        <w:spacing w:after="120"/>
        <w:jc w:val="both"/>
        <w:rPr>
          <w:color w:val="000000"/>
          <w:lang w:val="bs"/>
        </w:rPr>
      </w:pPr>
      <w:r w:rsidRPr="00A035FC">
        <w:rPr>
          <w:color w:val="000000"/>
          <w:lang w:val="bs"/>
        </w:rPr>
        <w:t xml:space="preserve">Предвиђено је постављање ограде на месту постојеће. Такође је планирана уградња светиљки на пешачким стазама и платоу, и то укупно: 174 подне светиљке намењене амбијенталном осветљењу и обележавању стаза, као и 7 високоефикасних </w:t>
      </w:r>
      <w:r w:rsidRPr="00A035FC">
        <w:rPr>
          <w:color w:val="000000"/>
          <w:lang w:val="en-GB"/>
        </w:rPr>
        <w:t>LED</w:t>
      </w:r>
      <w:r w:rsidRPr="00A035FC">
        <w:rPr>
          <w:color w:val="000000"/>
          <w:lang w:val="bs"/>
        </w:rPr>
        <w:t xml:space="preserve"> парковских светиљки у облику обрнуте купе, које се монтирају на стубове висине 4 </w:t>
      </w:r>
      <w:r w:rsidRPr="00A035FC">
        <w:rPr>
          <w:color w:val="000000"/>
          <w:lang w:val="en-GB"/>
        </w:rPr>
        <w:t>m</w:t>
      </w:r>
      <w:r w:rsidRPr="00A035FC">
        <w:rPr>
          <w:color w:val="000000"/>
          <w:lang w:val="bs"/>
        </w:rPr>
        <w:t>.</w:t>
      </w:r>
    </w:p>
    <w:p w14:paraId="343E6411" w14:textId="77777777" w:rsidR="0033007D" w:rsidRDefault="0033007D" w:rsidP="0033007D">
      <w:pPr>
        <w:jc w:val="both"/>
        <w:rPr>
          <w:color w:val="000000"/>
          <w:lang w:val="sr-Cyrl-RS"/>
        </w:rPr>
      </w:pPr>
      <w:r w:rsidRPr="00F452B2">
        <w:rPr>
          <w:color w:val="000000"/>
          <w:lang w:val="bs"/>
        </w:rPr>
        <w:t>Од урбаног мобилијара предвиђено је постављање 12 клупа и 12 канти за отпатке, које су позициониране око фонтане на тргу.</w:t>
      </w:r>
    </w:p>
    <w:p w14:paraId="3E0A64C2" w14:textId="53CE9C9A" w:rsidR="003F759B" w:rsidRPr="000B4520" w:rsidRDefault="00FE483D" w:rsidP="0033007D">
      <w:pPr>
        <w:jc w:val="both"/>
        <w:rPr>
          <w:lang w:val="sr-Latn-RS"/>
        </w:rPr>
      </w:pPr>
      <w:r w:rsidRPr="000B4520">
        <w:rPr>
          <w:rFonts w:cstheme="minorHAnsi"/>
          <w:lang w:val="sr-Cyrl-RS"/>
        </w:rPr>
        <w:t>В</w:t>
      </w:r>
      <w:r w:rsidR="000368B6" w:rsidRPr="000B4520">
        <w:rPr>
          <w:rFonts w:cstheme="minorHAnsi"/>
          <w:lang w:val="sr-Cyrl-RS"/>
        </w:rPr>
        <w:t>ише о по</w:t>
      </w:r>
      <w:r w:rsidR="00653A4F" w:rsidRPr="000B4520">
        <w:rPr>
          <w:rFonts w:cstheme="minorHAnsi"/>
          <w:lang w:val="sr-Cyrl-RS"/>
        </w:rPr>
        <w:t>т</w:t>
      </w:r>
      <w:r w:rsidR="000368B6" w:rsidRPr="000B4520">
        <w:rPr>
          <w:rFonts w:cstheme="minorHAnsi"/>
          <w:lang w:val="sr-Cyrl-RS"/>
        </w:rPr>
        <w:t xml:space="preserve">пројекту </w:t>
      </w:r>
      <w:r w:rsidR="00ED7FDE" w:rsidRPr="000B4520">
        <w:rPr>
          <w:b/>
          <w:lang w:val="sr-Latn-CS"/>
        </w:rPr>
        <w:t>„</w:t>
      </w:r>
      <w:r w:rsidR="008E5148" w:rsidRPr="00A035FC">
        <w:rPr>
          <w:b/>
          <w:bCs/>
          <w:lang w:val="bs"/>
        </w:rPr>
        <w:t>Пројекат реконструкције пешачких стаза, платоа и изградњу декоративне расвете у насељу Ратково, на К.П. број 1481, 2352, 2375, 2368, 2381 К.О. Ратково</w:t>
      </w:r>
      <w:r w:rsidR="00ED7FDE" w:rsidRPr="000B4520">
        <w:rPr>
          <w:b/>
          <w:lang w:val="sr-Latn-CS"/>
        </w:rPr>
        <w:t>“</w:t>
      </w:r>
      <w:r w:rsidR="00ED7FDE" w:rsidRPr="000B4520">
        <w:rPr>
          <w:b/>
          <w:lang w:val="sr-Cyrl-RS"/>
        </w:rPr>
        <w:t xml:space="preserve"> </w:t>
      </w:r>
      <w:r w:rsidR="009A3ACF" w:rsidRPr="000B4520">
        <w:rPr>
          <w:rFonts w:cstheme="minorHAnsi"/>
          <w:lang w:val="sr-Cyrl-RS"/>
        </w:rPr>
        <w:t xml:space="preserve">доступно је </w:t>
      </w:r>
      <w:r w:rsidR="000368B6" w:rsidRPr="000B4520">
        <w:rPr>
          <w:rFonts w:cstheme="minorHAnsi"/>
          <w:lang w:val="sr-Cyrl-RS"/>
        </w:rPr>
        <w:t xml:space="preserve">на интернет страници Пројекта </w:t>
      </w:r>
      <w:r w:rsidR="000368B6" w:rsidRPr="000B4520">
        <w:rPr>
          <w:rFonts w:cstheme="minorHAnsi"/>
          <w:lang w:val="sr-Cyrl-CS"/>
        </w:rPr>
        <w:t>(</w:t>
      </w:r>
      <w:r w:rsidR="000368B6" w:rsidRPr="000B4520">
        <w:rPr>
          <w:rFonts w:cstheme="minorHAnsi"/>
          <w:bCs/>
          <w:caps/>
          <w:noProof/>
          <w:spacing w:val="10"/>
          <w:lang w:val="sr-Latn-RS"/>
        </w:rPr>
        <w:t>LIID</w:t>
      </w:r>
      <w:r w:rsidR="000368B6" w:rsidRPr="000B4520">
        <w:rPr>
          <w:rFonts w:cstheme="minorHAnsi"/>
          <w:lang w:val="sr-Cyrl-CS"/>
        </w:rPr>
        <w:t>)</w:t>
      </w:r>
      <w:r w:rsidR="000368B6" w:rsidRPr="000B4520">
        <w:rPr>
          <w:rFonts w:cstheme="minorHAnsi"/>
          <w:lang w:val="sr-Cyrl-RS"/>
        </w:rPr>
        <w:t xml:space="preserve">: </w:t>
      </w:r>
      <w:r w:rsidR="00EE03EC">
        <w:fldChar w:fldCharType="begin"/>
      </w:r>
      <w:r w:rsidR="00EE03EC">
        <w:instrText>HYPERLINK</w:instrText>
      </w:r>
      <w:r w:rsidR="00EE03EC" w:rsidRPr="001A75ED">
        <w:rPr>
          <w:lang w:val="sr-Cyrl-RS"/>
        </w:rPr>
        <w:instrText xml:space="preserve"> "</w:instrText>
      </w:r>
      <w:r w:rsidR="00EE03EC">
        <w:instrText>https</w:instrText>
      </w:r>
      <w:r w:rsidR="00EE03EC" w:rsidRPr="001A75ED">
        <w:rPr>
          <w:lang w:val="sr-Cyrl-RS"/>
        </w:rPr>
        <w:instrText>://</w:instrText>
      </w:r>
      <w:r w:rsidR="00EE03EC">
        <w:instrText>liid</w:instrText>
      </w:r>
      <w:r w:rsidR="00EE03EC" w:rsidRPr="001A75ED">
        <w:rPr>
          <w:lang w:val="sr-Cyrl-RS"/>
        </w:rPr>
        <w:instrText>.</w:instrText>
      </w:r>
      <w:r w:rsidR="00EE03EC">
        <w:instrText>mgsi</w:instrText>
      </w:r>
      <w:r w:rsidR="00EE03EC" w:rsidRPr="001A75ED">
        <w:rPr>
          <w:lang w:val="sr-Cyrl-RS"/>
        </w:rPr>
        <w:instrText>.</w:instrText>
      </w:r>
      <w:r w:rsidR="00EE03EC">
        <w:instrText>gov</w:instrText>
      </w:r>
      <w:r w:rsidR="00EE03EC" w:rsidRPr="001A75ED">
        <w:rPr>
          <w:lang w:val="sr-Cyrl-RS"/>
        </w:rPr>
        <w:instrText>.</w:instrText>
      </w:r>
      <w:r w:rsidR="00EE03EC">
        <w:instrText>rs</w:instrText>
      </w:r>
      <w:r w:rsidR="00EE03EC" w:rsidRPr="001A75ED">
        <w:rPr>
          <w:lang w:val="sr-Cyrl-RS"/>
        </w:rPr>
        <w:instrText>/"</w:instrText>
      </w:r>
      <w:r w:rsidR="00EE03EC">
        <w:fldChar w:fldCharType="separate"/>
      </w:r>
      <w:r w:rsidR="00EE03EC" w:rsidRPr="000B4520">
        <w:rPr>
          <w:rStyle w:val="Hyperlink"/>
        </w:rPr>
        <w:t>liid</w:t>
      </w:r>
      <w:r w:rsidR="00EE03EC" w:rsidRPr="000B4520">
        <w:rPr>
          <w:rStyle w:val="Hyperlink"/>
          <w:lang w:val="sr-Cyrl-RS"/>
        </w:rPr>
        <w:t>.</w:t>
      </w:r>
      <w:r w:rsidR="00EE03EC" w:rsidRPr="000B4520">
        <w:rPr>
          <w:rStyle w:val="Hyperlink"/>
        </w:rPr>
        <w:t>mgsi</w:t>
      </w:r>
      <w:r w:rsidR="00EE03EC" w:rsidRPr="000B4520">
        <w:rPr>
          <w:rStyle w:val="Hyperlink"/>
          <w:lang w:val="sr-Cyrl-RS"/>
        </w:rPr>
        <w:t>.</w:t>
      </w:r>
      <w:r w:rsidR="00EE03EC" w:rsidRPr="000B4520">
        <w:rPr>
          <w:rStyle w:val="Hyperlink"/>
        </w:rPr>
        <w:t>gov</w:t>
      </w:r>
      <w:r w:rsidR="00EE03EC" w:rsidRPr="000B4520">
        <w:rPr>
          <w:rStyle w:val="Hyperlink"/>
          <w:lang w:val="sr-Cyrl-RS"/>
        </w:rPr>
        <w:t>.</w:t>
      </w:r>
      <w:r w:rsidR="00EE03EC" w:rsidRPr="000B4520">
        <w:rPr>
          <w:rStyle w:val="Hyperlink"/>
        </w:rPr>
        <w:t>rs</w:t>
      </w:r>
      <w:r w:rsidR="00EE03EC">
        <w:fldChar w:fldCharType="end"/>
      </w:r>
      <w:r w:rsidR="00EE03EC" w:rsidRPr="000B4520">
        <w:rPr>
          <w:lang w:val="sr-Cyrl-RS"/>
        </w:rPr>
        <w:t xml:space="preserve">  </w:t>
      </w:r>
      <w:r w:rsidR="000368B6" w:rsidRPr="000B4520">
        <w:rPr>
          <w:rFonts w:cstheme="minorHAnsi"/>
          <w:lang w:val="sr-Cyrl-RS"/>
        </w:rPr>
        <w:t>као и на интернет страници општине:</w:t>
      </w:r>
      <w:r w:rsidR="00AC7165" w:rsidRPr="000B4520">
        <w:rPr>
          <w:lang w:val="sr-Cyrl-RS"/>
        </w:rPr>
        <w:t xml:space="preserve"> </w:t>
      </w:r>
      <w:hyperlink r:id="rId18" w:history="1">
        <w:r w:rsidR="004E6A02" w:rsidRPr="00DC79DA">
          <w:rPr>
            <w:rStyle w:val="Hyperlink"/>
          </w:rPr>
          <w:t>https</w:t>
        </w:r>
        <w:r w:rsidR="004E6A02" w:rsidRPr="00DC79DA">
          <w:rPr>
            <w:rStyle w:val="Hyperlink"/>
            <w:lang w:val="sr-Cyrl-RS"/>
          </w:rPr>
          <w:t>://</w:t>
        </w:r>
        <w:r w:rsidR="004E6A02" w:rsidRPr="00DC79DA">
          <w:rPr>
            <w:rStyle w:val="Hyperlink"/>
          </w:rPr>
          <w:t>odzaci</w:t>
        </w:r>
        <w:r w:rsidR="004E6A02" w:rsidRPr="00DC79DA">
          <w:rPr>
            <w:rStyle w:val="Hyperlink"/>
            <w:lang w:val="sr-Cyrl-RS"/>
          </w:rPr>
          <w:t>.</w:t>
        </w:r>
        <w:r w:rsidR="004E6A02" w:rsidRPr="00DC79DA">
          <w:rPr>
            <w:rStyle w:val="Hyperlink"/>
          </w:rPr>
          <w:t>rs</w:t>
        </w:r>
        <w:r w:rsidR="004E6A02" w:rsidRPr="00DC79DA">
          <w:rPr>
            <w:rStyle w:val="Hyperlink"/>
            <w:lang w:val="sr-Cyrl-RS"/>
          </w:rPr>
          <w:t>/</w:t>
        </w:r>
        <w:r w:rsidR="004E6A02" w:rsidRPr="00DC79DA">
          <w:rPr>
            <w:rStyle w:val="Hyperlink"/>
          </w:rPr>
          <w:t>notices</w:t>
        </w:r>
        <w:r w:rsidR="004E6A02" w:rsidRPr="00DC79DA">
          <w:rPr>
            <w:rStyle w:val="Hyperlink"/>
            <w:lang w:val="sr-Cyrl-RS"/>
          </w:rPr>
          <w:t>/</w:t>
        </w:r>
        <w:r w:rsidR="004E6A02" w:rsidRPr="00DC79DA">
          <w:rPr>
            <w:rStyle w:val="Hyperlink"/>
          </w:rPr>
          <w:t>liid</w:t>
        </w:r>
        <w:r w:rsidR="004E6A02" w:rsidRPr="00DC79DA">
          <w:rPr>
            <w:rStyle w:val="Hyperlink"/>
            <w:lang w:val="sr-Cyrl-RS"/>
          </w:rPr>
          <w:t>-%</w:t>
        </w:r>
        <w:r w:rsidR="004E6A02" w:rsidRPr="00DC79DA">
          <w:rPr>
            <w:rStyle w:val="Hyperlink"/>
          </w:rPr>
          <w:t>d</w:t>
        </w:r>
        <w:r w:rsidR="004E6A02" w:rsidRPr="00DC79DA">
          <w:rPr>
            <w:rStyle w:val="Hyperlink"/>
            <w:lang w:val="sr-Cyrl-RS"/>
          </w:rPr>
          <w:t>0%</w:t>
        </w:r>
        <w:r w:rsidR="004E6A02" w:rsidRPr="00DC79DA">
          <w:rPr>
            <w:rStyle w:val="Hyperlink"/>
          </w:rPr>
          <w:t>bf</w:t>
        </w:r>
        <w:r w:rsidR="004E6A02" w:rsidRPr="00DC79DA">
          <w:rPr>
            <w:rStyle w:val="Hyperlink"/>
            <w:lang w:val="sr-Cyrl-RS"/>
          </w:rPr>
          <w:t>%</w:t>
        </w:r>
        <w:r w:rsidR="004E6A02" w:rsidRPr="00DC79DA">
          <w:rPr>
            <w:rStyle w:val="Hyperlink"/>
          </w:rPr>
          <w:t>d</w:t>
        </w:r>
        <w:r w:rsidR="004E6A02" w:rsidRPr="00DC79DA">
          <w:rPr>
            <w:rStyle w:val="Hyperlink"/>
            <w:lang w:val="sr-Cyrl-RS"/>
          </w:rPr>
          <w:t>1%80%</w:t>
        </w:r>
        <w:r w:rsidR="004E6A02" w:rsidRPr="00DC79DA">
          <w:rPr>
            <w:rStyle w:val="Hyperlink"/>
          </w:rPr>
          <w:t>d</w:t>
        </w:r>
        <w:r w:rsidR="004E6A02" w:rsidRPr="00DC79DA">
          <w:rPr>
            <w:rStyle w:val="Hyperlink"/>
            <w:lang w:val="sr-Cyrl-RS"/>
          </w:rPr>
          <w:t>0%</w:t>
        </w:r>
        <w:r w:rsidR="004E6A02" w:rsidRPr="00DC79DA">
          <w:rPr>
            <w:rStyle w:val="Hyperlink"/>
          </w:rPr>
          <w:t>be</w:t>
        </w:r>
        <w:r w:rsidR="004E6A02" w:rsidRPr="00DC79DA">
          <w:rPr>
            <w:rStyle w:val="Hyperlink"/>
            <w:lang w:val="sr-Cyrl-RS"/>
          </w:rPr>
          <w:t>%</w:t>
        </w:r>
        <w:r w:rsidR="004E6A02" w:rsidRPr="00DC79DA">
          <w:rPr>
            <w:rStyle w:val="Hyperlink"/>
          </w:rPr>
          <w:t>d</w:t>
        </w:r>
        <w:r w:rsidR="004E6A02" w:rsidRPr="00DC79DA">
          <w:rPr>
            <w:rStyle w:val="Hyperlink"/>
            <w:lang w:val="sr-Cyrl-RS"/>
          </w:rPr>
          <w:t>1%98%</w:t>
        </w:r>
        <w:r w:rsidR="004E6A02" w:rsidRPr="00DC79DA">
          <w:rPr>
            <w:rStyle w:val="Hyperlink"/>
          </w:rPr>
          <w:t>d</w:t>
        </w:r>
        <w:r w:rsidR="004E6A02" w:rsidRPr="00DC79DA">
          <w:rPr>
            <w:rStyle w:val="Hyperlink"/>
            <w:lang w:val="sr-Cyrl-RS"/>
          </w:rPr>
          <w:t>0%</w:t>
        </w:r>
        <w:r w:rsidR="004E6A02" w:rsidRPr="00DC79DA">
          <w:rPr>
            <w:rStyle w:val="Hyperlink"/>
          </w:rPr>
          <w:t>b</w:t>
        </w:r>
        <w:r w:rsidR="004E6A02" w:rsidRPr="00DC79DA">
          <w:rPr>
            <w:rStyle w:val="Hyperlink"/>
            <w:lang w:val="sr-Cyrl-RS"/>
          </w:rPr>
          <w:t>5%</w:t>
        </w:r>
        <w:r w:rsidR="004E6A02" w:rsidRPr="00DC79DA">
          <w:rPr>
            <w:rStyle w:val="Hyperlink"/>
          </w:rPr>
          <w:t>d</w:t>
        </w:r>
        <w:r w:rsidR="004E6A02" w:rsidRPr="00DC79DA">
          <w:rPr>
            <w:rStyle w:val="Hyperlink"/>
            <w:lang w:val="sr-Cyrl-RS"/>
          </w:rPr>
          <w:t>0%</w:t>
        </w:r>
        <w:r w:rsidR="004E6A02" w:rsidRPr="00DC79DA">
          <w:rPr>
            <w:rStyle w:val="Hyperlink"/>
          </w:rPr>
          <w:t>ba</w:t>
        </w:r>
        <w:r w:rsidR="004E6A02" w:rsidRPr="00DC79DA">
          <w:rPr>
            <w:rStyle w:val="Hyperlink"/>
            <w:lang w:val="sr-Cyrl-RS"/>
          </w:rPr>
          <w:t>%</w:t>
        </w:r>
        <w:r w:rsidR="004E6A02" w:rsidRPr="00DC79DA">
          <w:rPr>
            <w:rStyle w:val="Hyperlink"/>
          </w:rPr>
          <w:t>d</w:t>
        </w:r>
        <w:r w:rsidR="004E6A02" w:rsidRPr="00DC79DA">
          <w:rPr>
            <w:rStyle w:val="Hyperlink"/>
            <w:lang w:val="sr-Cyrl-RS"/>
          </w:rPr>
          <w:t>0%</w:t>
        </w:r>
        <w:r w:rsidR="004E6A02" w:rsidRPr="00DC79DA">
          <w:rPr>
            <w:rStyle w:val="Hyperlink"/>
          </w:rPr>
          <w:t>b</w:t>
        </w:r>
        <w:r w:rsidR="004E6A02" w:rsidRPr="00DC79DA">
          <w:rPr>
            <w:rStyle w:val="Hyperlink"/>
            <w:lang w:val="sr-Cyrl-RS"/>
          </w:rPr>
          <w:t>0%</w:t>
        </w:r>
        <w:r w:rsidR="004E6A02" w:rsidRPr="00DC79DA">
          <w:rPr>
            <w:rStyle w:val="Hyperlink"/>
          </w:rPr>
          <w:t>d</w:t>
        </w:r>
        <w:r w:rsidR="004E6A02" w:rsidRPr="00DC79DA">
          <w:rPr>
            <w:rStyle w:val="Hyperlink"/>
            <w:lang w:val="sr-Cyrl-RS"/>
          </w:rPr>
          <w:t>1%82-2/</w:t>
        </w:r>
      </w:hyperlink>
      <w:r w:rsidR="004E6A02">
        <w:rPr>
          <w:lang w:val="sr-Cyrl-RS"/>
        </w:rPr>
        <w:t xml:space="preserve"> </w:t>
      </w:r>
      <w:r w:rsidR="003C24CA" w:rsidRPr="000B4520">
        <w:rPr>
          <w:rFonts w:cstheme="minorHAnsi"/>
          <w:lang w:val="sr-Cyrl-RS"/>
        </w:rPr>
        <w:t xml:space="preserve">. </w:t>
      </w:r>
    </w:p>
    <w:p w14:paraId="33E98A6A" w14:textId="0988FDA2" w:rsidR="003D29A4" w:rsidRPr="000B4520" w:rsidRDefault="003D29A4" w:rsidP="00D132F9">
      <w:pPr>
        <w:pStyle w:val="Heading3"/>
        <w:spacing w:before="0" w:line="240" w:lineRule="auto"/>
        <w:rPr>
          <w:sz w:val="22"/>
          <w:szCs w:val="22"/>
          <w:lang w:val="sr-Cyrl-RS"/>
        </w:rPr>
      </w:pPr>
      <w:bookmarkStart w:id="12" w:name="_Toc231233346"/>
      <w:r w:rsidRPr="000B4520">
        <w:rPr>
          <w:sz w:val="22"/>
          <w:szCs w:val="22"/>
          <w:lang w:val="sr-Cyrl-RS"/>
        </w:rPr>
        <w:t xml:space="preserve">Опис локације у контексту процене </w:t>
      </w:r>
      <w:r w:rsidR="00EA2DF3" w:rsidRPr="000B4520">
        <w:rPr>
          <w:sz w:val="22"/>
          <w:szCs w:val="22"/>
          <w:lang w:val="sr-Cyrl-RS"/>
        </w:rPr>
        <w:t xml:space="preserve">утицаја на </w:t>
      </w:r>
      <w:r w:rsidRPr="000B4520">
        <w:rPr>
          <w:sz w:val="22"/>
          <w:szCs w:val="22"/>
          <w:lang w:val="sr-Cyrl-RS"/>
        </w:rPr>
        <w:t>животну средину и друштвено окружење</w:t>
      </w:r>
      <w:bookmarkEnd w:id="12"/>
      <w:r w:rsidRPr="000B4520">
        <w:rPr>
          <w:sz w:val="22"/>
          <w:szCs w:val="22"/>
          <w:lang w:val="sr-Cyrl-RS"/>
        </w:rPr>
        <w:t xml:space="preserve"> </w:t>
      </w:r>
    </w:p>
    <w:p w14:paraId="20534E19" w14:textId="77777777" w:rsidR="00AA7A95" w:rsidRPr="000B4520" w:rsidRDefault="00E657E5" w:rsidP="00AA7A95">
      <w:pPr>
        <w:spacing w:before="120" w:after="120" w:line="240" w:lineRule="auto"/>
        <w:jc w:val="both"/>
        <w:rPr>
          <w:rFonts w:cstheme="minorHAnsi"/>
          <w:lang w:val="sr-Cyrl-RS"/>
        </w:rPr>
      </w:pPr>
      <w:r w:rsidRPr="000B4520">
        <w:rPr>
          <w:rFonts w:cstheme="minorHAnsi"/>
          <w:lang w:val="sr-Cyrl-RS"/>
        </w:rPr>
        <w:t xml:space="preserve">Реализација активности планираних у оквиру потпројекта </w:t>
      </w:r>
      <w:r w:rsidR="00272523" w:rsidRPr="000B4520">
        <w:rPr>
          <w:rFonts w:cstheme="minorHAnsi"/>
          <w:lang w:val="sr-Cyrl-RS"/>
        </w:rPr>
        <w:t>биће спроведена</w:t>
      </w:r>
      <w:r w:rsidRPr="000B4520">
        <w:rPr>
          <w:rFonts w:cstheme="minorHAnsi"/>
          <w:lang w:val="sr-Cyrl-RS"/>
        </w:rPr>
        <w:t xml:space="preserve"> искључиво уз </w:t>
      </w:r>
      <w:r w:rsidR="00272523" w:rsidRPr="000B4520">
        <w:rPr>
          <w:rFonts w:cstheme="minorHAnsi"/>
          <w:lang w:val="sr-Cyrl-RS"/>
        </w:rPr>
        <w:t xml:space="preserve">апсолутно </w:t>
      </w:r>
      <w:r w:rsidRPr="000B4520">
        <w:rPr>
          <w:rFonts w:cstheme="minorHAnsi"/>
          <w:lang w:val="sr-Cyrl-RS"/>
        </w:rPr>
        <w:t>поштовање свих одредби</w:t>
      </w:r>
      <w:r w:rsidR="00272523" w:rsidRPr="000B4520">
        <w:rPr>
          <w:rFonts w:cstheme="minorHAnsi"/>
          <w:lang w:val="sr-Cyrl-RS"/>
        </w:rPr>
        <w:t xml:space="preserve"> из поглавља </w:t>
      </w:r>
      <w:r w:rsidR="00272523" w:rsidRPr="000B4520">
        <w:rPr>
          <w:rFonts w:cstheme="minorHAnsi"/>
        </w:rPr>
        <w:t>II</w:t>
      </w:r>
      <w:r w:rsidR="00272523" w:rsidRPr="000B4520">
        <w:rPr>
          <w:rFonts w:cstheme="minorHAnsi"/>
          <w:lang w:val="sr-Cyrl-RS"/>
        </w:rPr>
        <w:t>.</w:t>
      </w:r>
      <w:r w:rsidRPr="000B4520">
        <w:rPr>
          <w:rFonts w:cstheme="minorHAnsi"/>
          <w:lang w:val="sr-Cyrl-RS"/>
        </w:rPr>
        <w:t xml:space="preserve"> ПЛАН УПРАВЉАЊА И ПРАЋЕЊА ЖИВОТНЕ СРЕДИНЕ ЗА РЕАЛИЗАЦИЈУ ПРОЈЕКАТА ЛОКАЛНЕ ИНФРАСТРУКТУРЕ И ИНСТИТУЦИОНАЛНОГ РАЗВОЈА</w:t>
      </w:r>
      <w:r w:rsidR="00272523" w:rsidRPr="000B4520">
        <w:rPr>
          <w:rFonts w:cstheme="minorHAnsi"/>
          <w:lang w:val="sr-Cyrl-RS"/>
        </w:rPr>
        <w:t xml:space="preserve"> у наставку. </w:t>
      </w:r>
    </w:p>
    <w:p w14:paraId="0DA4CFF6" w14:textId="11A488EA" w:rsidR="00E657E5" w:rsidRPr="00505BA4" w:rsidRDefault="00272523" w:rsidP="00AA7A95">
      <w:pPr>
        <w:spacing w:before="120" w:after="120" w:line="240" w:lineRule="auto"/>
        <w:jc w:val="both"/>
        <w:rPr>
          <w:rFonts w:cstheme="minorHAnsi"/>
          <w:lang w:val="sr-Cyrl-RS"/>
        </w:rPr>
      </w:pPr>
      <w:r w:rsidRPr="000B4520">
        <w:rPr>
          <w:rFonts w:cstheme="minorHAnsi"/>
          <w:lang w:val="sr-Cyrl-RS"/>
        </w:rPr>
        <w:t xml:space="preserve">У овом </w:t>
      </w:r>
      <w:r w:rsidR="009A3ACF" w:rsidRPr="000B4520">
        <w:rPr>
          <w:rFonts w:cstheme="minorHAnsi"/>
          <w:lang w:val="sr-Cyrl-RS"/>
        </w:rPr>
        <w:t>делу</w:t>
      </w:r>
      <w:r w:rsidRPr="000B4520">
        <w:rPr>
          <w:rFonts w:cstheme="minorHAnsi"/>
          <w:lang w:val="sr-Cyrl-RS"/>
        </w:rPr>
        <w:t xml:space="preserve"> обезбеђене су основне информације о резулататима процене утицаја потпројекта</w:t>
      </w:r>
      <w:r w:rsidR="00AA7A95" w:rsidRPr="000B4520">
        <w:rPr>
          <w:rFonts w:cstheme="minorHAnsi"/>
          <w:lang w:val="sr-Cyrl-RS"/>
        </w:rPr>
        <w:t xml:space="preserve"> и ризика</w:t>
      </w:r>
      <w:r w:rsidRPr="000B4520">
        <w:rPr>
          <w:rFonts w:cstheme="minorHAnsi"/>
          <w:lang w:val="sr-Cyrl-RS"/>
        </w:rPr>
        <w:t xml:space="preserve"> </w:t>
      </w:r>
      <w:r w:rsidR="00AA7A95" w:rsidRPr="000B4520">
        <w:rPr>
          <w:rFonts w:cstheme="minorHAnsi"/>
          <w:lang w:val="sr-Cyrl-RS"/>
        </w:rPr>
        <w:t>з</w:t>
      </w:r>
      <w:r w:rsidRPr="000B4520">
        <w:rPr>
          <w:rFonts w:cstheme="minorHAnsi"/>
          <w:lang w:val="sr-Cyrl-RS"/>
        </w:rPr>
        <w:t xml:space="preserve">а стање животне средине и друштвеног окружења, као и о идентификованим потребним </w:t>
      </w:r>
      <w:r w:rsidRPr="00505BA4">
        <w:rPr>
          <w:rFonts w:cstheme="minorHAnsi"/>
          <w:lang w:val="sr-Cyrl-RS"/>
        </w:rPr>
        <w:t xml:space="preserve">мерама како би се они смањили или елиминисали.  </w:t>
      </w:r>
    </w:p>
    <w:p w14:paraId="59174371" w14:textId="77777777" w:rsidR="0066424F" w:rsidRPr="00DC2FD1" w:rsidRDefault="003F759B" w:rsidP="0066424F">
      <w:pPr>
        <w:spacing w:after="120"/>
        <w:jc w:val="both"/>
        <w:rPr>
          <w:rFonts w:cstheme="minorHAnsi"/>
          <w:lang w:val="sr-Cyrl-RS"/>
        </w:rPr>
      </w:pPr>
      <w:r w:rsidRPr="00505BA4">
        <w:rPr>
          <w:rFonts w:cstheme="minorHAnsi"/>
          <w:color w:val="318B98" w:themeColor="accent5" w:themeShade="BF"/>
          <w:lang w:val="sr-Cyrl-RS"/>
        </w:rPr>
        <w:t xml:space="preserve">Карактеристике окружења – </w:t>
      </w:r>
      <w:r w:rsidR="00505BA4" w:rsidRPr="00505BA4">
        <w:rPr>
          <w:rFonts w:cstheme="minorHAnsi"/>
          <w:lang w:val="sr-Cyrl-RS"/>
        </w:rPr>
        <w:t xml:space="preserve">Простор који се обрађује овим подпројектом налази се на територији општине </w:t>
      </w:r>
      <w:r w:rsidR="005270E4">
        <w:rPr>
          <w:rFonts w:cstheme="minorHAnsi"/>
          <w:lang w:val="sr-Cyrl-RS"/>
        </w:rPr>
        <w:t>Оџаци, насе</w:t>
      </w:r>
      <w:r w:rsidR="005270E4" w:rsidRPr="004569BA">
        <w:rPr>
          <w:rFonts w:cstheme="minorHAnsi"/>
          <w:lang w:val="sr-Cyrl-RS"/>
        </w:rPr>
        <w:t>ље Ратково</w:t>
      </w:r>
      <w:r w:rsidR="00505BA4" w:rsidRPr="004569BA">
        <w:rPr>
          <w:rFonts w:cstheme="minorHAnsi"/>
          <w:lang w:val="sr-Cyrl-RS"/>
        </w:rPr>
        <w:t xml:space="preserve"> и обухвата катастарске парцеле бр. </w:t>
      </w:r>
      <w:r w:rsidR="004569BA" w:rsidRPr="004569BA">
        <w:rPr>
          <w:lang w:val="bs"/>
        </w:rPr>
        <w:t>1481, 2352, 2375, 2368, 2381 К.О. Ратково</w:t>
      </w:r>
      <w:r w:rsidR="00505BA4" w:rsidRPr="004569BA">
        <w:rPr>
          <w:rFonts w:cstheme="minorHAnsi"/>
          <w:lang w:val="sr-Cyrl-RS"/>
        </w:rPr>
        <w:t xml:space="preserve">. </w:t>
      </w:r>
      <w:r w:rsidR="0066424F" w:rsidRPr="006C7976">
        <w:rPr>
          <w:rFonts w:cstheme="minorHAnsi"/>
          <w:lang w:val="sr-Cyrl-RS"/>
        </w:rPr>
        <w:t xml:space="preserve">У зони утицаја пројекта налазе се стамбени, и комунални објекти, укључујући индивидуалне стамбене објекте, смештајне капацитете и пратећу локалну инфраструктуру. У </w:t>
      </w:r>
      <w:r w:rsidR="0066424F" w:rsidRPr="006C7976">
        <w:rPr>
          <w:rFonts w:cstheme="minorHAnsi"/>
          <w:lang w:val="sr-Cyrl-RS"/>
        </w:rPr>
        <w:lastRenderedPageBreak/>
        <w:t>непосредној близини предметне локације не налазе се објекти институциј</w:t>
      </w:r>
      <w:r w:rsidR="0066424F">
        <w:rPr>
          <w:rFonts w:cstheme="minorHAnsi"/>
        </w:rPr>
        <w:t>e</w:t>
      </w:r>
      <w:r w:rsidR="0066424F" w:rsidRPr="0066424F">
        <w:rPr>
          <w:rFonts w:cstheme="minorHAnsi"/>
          <w:lang w:val="sr-Cyrl-RS"/>
        </w:rPr>
        <w:t xml:space="preserve"> </w:t>
      </w:r>
      <w:r w:rsidR="0066424F">
        <w:rPr>
          <w:rFonts w:cstheme="minorHAnsi"/>
          <w:lang w:val="sr-Cyrl-RS"/>
        </w:rPr>
        <w:t>од зн</w:t>
      </w:r>
      <w:r w:rsidR="0066424F" w:rsidRPr="006C7976">
        <w:rPr>
          <w:rFonts w:cstheme="minorHAnsi"/>
          <w:lang w:val="sr-Cyrl-RS"/>
        </w:rPr>
        <w:t>ачаја за функционисање јавних служби.</w:t>
      </w:r>
    </w:p>
    <w:p w14:paraId="6C83322B" w14:textId="77777777" w:rsidR="0066424F" w:rsidRPr="006256F0" w:rsidRDefault="0066424F" w:rsidP="0066424F">
      <w:pPr>
        <w:spacing w:after="120"/>
        <w:jc w:val="both"/>
        <w:rPr>
          <w:lang w:val="sr-Cyrl-RS"/>
        </w:rPr>
      </w:pPr>
      <w:r w:rsidRPr="006256F0">
        <w:rPr>
          <w:rFonts w:cstheme="minorHAnsi"/>
          <w:color w:val="318B98" w:themeColor="accent5" w:themeShade="BF"/>
          <w:lang w:val="sr-Cyrl-RS"/>
        </w:rPr>
        <w:t xml:space="preserve">Јавни објекти у простору или близини -  </w:t>
      </w:r>
      <w:r w:rsidRPr="006256F0">
        <w:rPr>
          <w:lang w:val="sr-Cyrl-RS"/>
        </w:rPr>
        <w:t>У непосредној близини налазе се:</w:t>
      </w:r>
    </w:p>
    <w:p w14:paraId="00289FF3" w14:textId="77777777" w:rsidR="0066424F" w:rsidRPr="00BA7352" w:rsidRDefault="0066424F" w:rsidP="0066424F">
      <w:pPr>
        <w:pStyle w:val="BodyText"/>
        <w:numPr>
          <w:ilvl w:val="0"/>
          <w:numId w:val="40"/>
        </w:numPr>
        <w:jc w:val="both"/>
        <w:rPr>
          <w:rFonts w:cstheme="minorHAnsi"/>
        </w:rPr>
      </w:pPr>
      <w:proofErr w:type="spellStart"/>
      <w:r w:rsidRPr="00BA7352">
        <w:rPr>
          <w:rFonts w:cstheme="minorHAnsi"/>
        </w:rPr>
        <w:t>Месна</w:t>
      </w:r>
      <w:proofErr w:type="spellEnd"/>
      <w:r w:rsidRPr="00BA7352">
        <w:rPr>
          <w:rFonts w:cstheme="minorHAnsi"/>
        </w:rPr>
        <w:t xml:space="preserve"> </w:t>
      </w:r>
      <w:proofErr w:type="spellStart"/>
      <w:r w:rsidRPr="00BA7352">
        <w:rPr>
          <w:rFonts w:cstheme="minorHAnsi"/>
        </w:rPr>
        <w:t>заједница</w:t>
      </w:r>
      <w:proofErr w:type="spellEnd"/>
      <w:r w:rsidRPr="00BA7352">
        <w:rPr>
          <w:rFonts w:cstheme="minorHAnsi"/>
        </w:rPr>
        <w:t xml:space="preserve"> Ратково; </w:t>
      </w:r>
    </w:p>
    <w:p w14:paraId="318CD85D" w14:textId="77777777" w:rsidR="0066424F" w:rsidRPr="00BA7352" w:rsidRDefault="0066424F" w:rsidP="0066424F">
      <w:pPr>
        <w:pStyle w:val="BodyText"/>
        <w:numPr>
          <w:ilvl w:val="0"/>
          <w:numId w:val="40"/>
        </w:numPr>
        <w:jc w:val="both"/>
        <w:rPr>
          <w:rFonts w:cstheme="minorHAnsi"/>
        </w:rPr>
      </w:pPr>
      <w:proofErr w:type="spellStart"/>
      <w:r w:rsidRPr="00BA7352">
        <w:rPr>
          <w:rFonts w:cstheme="minorHAnsi"/>
        </w:rPr>
        <w:t>Пошта</w:t>
      </w:r>
      <w:proofErr w:type="spellEnd"/>
      <w:r w:rsidRPr="00BA7352">
        <w:rPr>
          <w:rFonts w:cstheme="minorHAnsi"/>
        </w:rPr>
        <w:t xml:space="preserve"> Ратково; </w:t>
      </w:r>
    </w:p>
    <w:p w14:paraId="03552C46" w14:textId="77777777" w:rsidR="0066424F" w:rsidRPr="00BA7352" w:rsidRDefault="0066424F" w:rsidP="0066424F">
      <w:pPr>
        <w:pStyle w:val="BodyText"/>
        <w:numPr>
          <w:ilvl w:val="0"/>
          <w:numId w:val="40"/>
        </w:numPr>
        <w:jc w:val="both"/>
        <w:rPr>
          <w:rFonts w:cstheme="minorHAnsi"/>
        </w:rPr>
      </w:pPr>
      <w:proofErr w:type="spellStart"/>
      <w:r w:rsidRPr="00BA7352">
        <w:rPr>
          <w:rFonts w:cstheme="minorHAnsi"/>
        </w:rPr>
        <w:t>Здравствена</w:t>
      </w:r>
      <w:proofErr w:type="spellEnd"/>
      <w:r w:rsidRPr="00BA7352">
        <w:rPr>
          <w:rFonts w:cstheme="minorHAnsi"/>
        </w:rPr>
        <w:t xml:space="preserve"> </w:t>
      </w:r>
      <w:proofErr w:type="spellStart"/>
      <w:r w:rsidRPr="00BA7352">
        <w:rPr>
          <w:rFonts w:cstheme="minorHAnsi"/>
        </w:rPr>
        <w:t>станица</w:t>
      </w:r>
      <w:proofErr w:type="spellEnd"/>
      <w:r w:rsidRPr="00BA7352">
        <w:rPr>
          <w:rFonts w:cstheme="minorHAnsi"/>
        </w:rPr>
        <w:t xml:space="preserve"> </w:t>
      </w:r>
      <w:proofErr w:type="spellStart"/>
      <w:r w:rsidRPr="00BA7352">
        <w:rPr>
          <w:rFonts w:cstheme="minorHAnsi"/>
        </w:rPr>
        <w:t>Ратково</w:t>
      </w:r>
      <w:proofErr w:type="spellEnd"/>
      <w:r w:rsidRPr="00BA7352">
        <w:rPr>
          <w:rFonts w:cstheme="minorHAnsi"/>
        </w:rPr>
        <w:t xml:space="preserve"> (</w:t>
      </w:r>
      <w:proofErr w:type="spellStart"/>
      <w:r w:rsidRPr="00BA7352">
        <w:rPr>
          <w:rFonts w:cstheme="minorHAnsi"/>
        </w:rPr>
        <w:t>Дом</w:t>
      </w:r>
      <w:proofErr w:type="spellEnd"/>
      <w:r w:rsidRPr="00BA7352">
        <w:rPr>
          <w:rFonts w:cstheme="minorHAnsi"/>
        </w:rPr>
        <w:t xml:space="preserve"> </w:t>
      </w:r>
      <w:proofErr w:type="spellStart"/>
      <w:r w:rsidRPr="00BA7352">
        <w:rPr>
          <w:rFonts w:cstheme="minorHAnsi"/>
        </w:rPr>
        <w:t>здравља</w:t>
      </w:r>
      <w:proofErr w:type="spellEnd"/>
      <w:r w:rsidRPr="00BA7352">
        <w:rPr>
          <w:rFonts w:cstheme="minorHAnsi"/>
        </w:rPr>
        <w:t xml:space="preserve"> Оџаци); </w:t>
      </w:r>
    </w:p>
    <w:p w14:paraId="75903C0A" w14:textId="77777777" w:rsidR="0066424F" w:rsidRPr="00BA7352" w:rsidRDefault="0066424F" w:rsidP="0066424F">
      <w:pPr>
        <w:pStyle w:val="BodyText"/>
        <w:numPr>
          <w:ilvl w:val="0"/>
          <w:numId w:val="40"/>
        </w:numPr>
        <w:jc w:val="both"/>
        <w:rPr>
          <w:rFonts w:cstheme="minorHAnsi"/>
        </w:rPr>
      </w:pPr>
      <w:proofErr w:type="spellStart"/>
      <w:r w:rsidRPr="00BA7352">
        <w:rPr>
          <w:rFonts w:cstheme="minorHAnsi"/>
        </w:rPr>
        <w:t>Основна</w:t>
      </w:r>
      <w:proofErr w:type="spellEnd"/>
      <w:r w:rsidRPr="00BA7352">
        <w:rPr>
          <w:rFonts w:cstheme="minorHAnsi"/>
        </w:rPr>
        <w:t xml:space="preserve"> </w:t>
      </w:r>
      <w:proofErr w:type="spellStart"/>
      <w:r w:rsidRPr="00BA7352">
        <w:rPr>
          <w:rFonts w:cstheme="minorHAnsi"/>
        </w:rPr>
        <w:t>школа</w:t>
      </w:r>
      <w:proofErr w:type="spellEnd"/>
      <w:r w:rsidRPr="00BA7352">
        <w:rPr>
          <w:rFonts w:cstheme="minorHAnsi"/>
        </w:rPr>
        <w:t xml:space="preserve"> „</w:t>
      </w:r>
      <w:proofErr w:type="spellStart"/>
      <w:r w:rsidRPr="00BA7352">
        <w:rPr>
          <w:rFonts w:cstheme="minorHAnsi"/>
        </w:rPr>
        <w:t>Ратко</w:t>
      </w:r>
      <w:proofErr w:type="spellEnd"/>
      <w:r w:rsidRPr="00BA7352">
        <w:rPr>
          <w:rFonts w:cstheme="minorHAnsi"/>
        </w:rPr>
        <w:t xml:space="preserve"> </w:t>
      </w:r>
      <w:proofErr w:type="spellStart"/>
      <w:r w:rsidRPr="00BA7352">
        <w:rPr>
          <w:rFonts w:cstheme="minorHAnsi"/>
        </w:rPr>
        <w:t>Павловић</w:t>
      </w:r>
      <w:proofErr w:type="spellEnd"/>
      <w:r w:rsidRPr="00BA7352">
        <w:rPr>
          <w:rFonts w:cstheme="minorHAnsi"/>
        </w:rPr>
        <w:t xml:space="preserve"> </w:t>
      </w:r>
      <w:proofErr w:type="gramStart"/>
      <w:r w:rsidRPr="00BA7352">
        <w:rPr>
          <w:rFonts w:cstheme="minorHAnsi"/>
        </w:rPr>
        <w:t>Ћићко“</w:t>
      </w:r>
      <w:proofErr w:type="gramEnd"/>
      <w:r w:rsidRPr="00BA7352">
        <w:rPr>
          <w:rFonts w:cstheme="minorHAnsi"/>
        </w:rPr>
        <w:t xml:space="preserve">; </w:t>
      </w:r>
    </w:p>
    <w:p w14:paraId="395C37D5" w14:textId="77777777" w:rsidR="0066424F" w:rsidRPr="00BA7352" w:rsidRDefault="0066424F" w:rsidP="0066424F">
      <w:pPr>
        <w:pStyle w:val="BodyText"/>
        <w:numPr>
          <w:ilvl w:val="0"/>
          <w:numId w:val="40"/>
        </w:numPr>
        <w:jc w:val="both"/>
        <w:rPr>
          <w:rFonts w:cstheme="minorHAnsi"/>
        </w:rPr>
      </w:pPr>
      <w:proofErr w:type="spellStart"/>
      <w:r w:rsidRPr="00BA7352">
        <w:rPr>
          <w:rFonts w:cstheme="minorHAnsi"/>
        </w:rPr>
        <w:t>Предшколска</w:t>
      </w:r>
      <w:proofErr w:type="spellEnd"/>
      <w:r w:rsidRPr="00BA7352">
        <w:rPr>
          <w:rFonts w:cstheme="minorHAnsi"/>
        </w:rPr>
        <w:t xml:space="preserve"> </w:t>
      </w:r>
      <w:proofErr w:type="spellStart"/>
      <w:r w:rsidRPr="00BA7352">
        <w:rPr>
          <w:rFonts w:cstheme="minorHAnsi"/>
        </w:rPr>
        <w:t>установа</w:t>
      </w:r>
      <w:proofErr w:type="spellEnd"/>
      <w:r w:rsidRPr="00BA7352">
        <w:rPr>
          <w:rFonts w:cstheme="minorHAnsi"/>
        </w:rPr>
        <w:t xml:space="preserve"> / </w:t>
      </w:r>
      <w:proofErr w:type="spellStart"/>
      <w:r w:rsidRPr="00BA7352">
        <w:rPr>
          <w:rFonts w:cstheme="minorHAnsi"/>
        </w:rPr>
        <w:t>вртић</w:t>
      </w:r>
      <w:proofErr w:type="spellEnd"/>
      <w:r w:rsidRPr="00BA7352">
        <w:rPr>
          <w:rFonts w:cstheme="minorHAnsi"/>
        </w:rPr>
        <w:t xml:space="preserve">; </w:t>
      </w:r>
    </w:p>
    <w:p w14:paraId="21D6BC06" w14:textId="77777777" w:rsidR="0066424F" w:rsidRDefault="0066424F" w:rsidP="0066424F">
      <w:pPr>
        <w:pStyle w:val="BodyText"/>
        <w:jc w:val="both"/>
        <w:rPr>
          <w:rFonts w:asciiTheme="minorHAnsi" w:hAnsiTheme="minorHAnsi" w:cstheme="minorHAnsi"/>
          <w:sz w:val="22"/>
          <w:szCs w:val="22"/>
          <w:highlight w:val="yellow"/>
          <w:lang w:val="sr-Cyrl-RS"/>
        </w:rPr>
      </w:pPr>
    </w:p>
    <w:p w14:paraId="45F7FD42" w14:textId="77777777" w:rsidR="0066424F" w:rsidRPr="00FC5AB9" w:rsidRDefault="0066424F" w:rsidP="0066424F">
      <w:pPr>
        <w:pStyle w:val="BodyText"/>
        <w:jc w:val="both"/>
        <w:rPr>
          <w:rFonts w:cstheme="minorHAnsi"/>
          <w:lang w:val="sr-Cyrl-RS"/>
        </w:rPr>
      </w:pPr>
      <w:r w:rsidRPr="00BA7352">
        <w:rPr>
          <w:rFonts w:asciiTheme="minorHAnsi" w:hAnsiTheme="minorHAnsi" w:cstheme="minorHAnsi"/>
          <w:sz w:val="22"/>
          <w:szCs w:val="22"/>
          <w:lang w:val="sr-Cyrl-RS"/>
        </w:rPr>
        <w:t>На територији општине Ратково</w:t>
      </w:r>
      <w:r>
        <w:rPr>
          <w:rFonts w:asciiTheme="minorHAnsi" w:hAnsiTheme="minorHAnsi" w:cstheme="minorHAnsi"/>
          <w:sz w:val="22"/>
          <w:szCs w:val="22"/>
          <w:lang w:val="sr-Cyrl-RS"/>
        </w:rPr>
        <w:t>, у близини зоне реализације пројекта (</w:t>
      </w:r>
      <w:r>
        <w:rPr>
          <w:rFonts w:cstheme="minorHAnsi"/>
          <w:lang w:val="sr-Cyrl-RS"/>
        </w:rPr>
        <w:t>на близини од око 300 метара)</w:t>
      </w:r>
      <w:r w:rsidRPr="00BA7352">
        <w:rPr>
          <w:rFonts w:asciiTheme="minorHAnsi" w:hAnsiTheme="minorHAnsi" w:cstheme="minorHAnsi"/>
          <w:sz w:val="22"/>
          <w:szCs w:val="22"/>
          <w:lang w:val="sr-Cyrl-RS"/>
        </w:rPr>
        <w:t xml:space="preserve"> налаз</w:t>
      </w:r>
      <w:r>
        <w:rPr>
          <w:rFonts w:asciiTheme="minorHAnsi" w:hAnsiTheme="minorHAnsi" w:cstheme="minorHAnsi"/>
          <w:sz w:val="22"/>
          <w:szCs w:val="22"/>
          <w:lang w:val="sr-Cyrl-RS"/>
        </w:rPr>
        <w:t xml:space="preserve">и се </w:t>
      </w:r>
      <w:r w:rsidRPr="0066424F">
        <w:rPr>
          <w:rFonts w:cstheme="minorHAnsi"/>
          <w:lang w:val="sr-Cyrl-RS"/>
        </w:rPr>
        <w:t>Црква Светог великомученика Георгија (Светог Ђорђа)</w:t>
      </w:r>
      <w:r>
        <w:rPr>
          <w:rFonts w:cstheme="minorHAnsi"/>
          <w:lang w:val="sr-Cyrl-RS"/>
        </w:rPr>
        <w:t xml:space="preserve">. </w:t>
      </w:r>
    </w:p>
    <w:p w14:paraId="55BBA6F7" w14:textId="77777777" w:rsidR="0066424F" w:rsidRPr="00FC5AB9" w:rsidRDefault="0066424F" w:rsidP="0066424F">
      <w:pPr>
        <w:spacing w:after="120"/>
        <w:jc w:val="both"/>
        <w:rPr>
          <w:lang w:val="sr-Cyrl-RS"/>
        </w:rPr>
      </w:pPr>
      <w:r w:rsidRPr="00FC5AB9">
        <w:rPr>
          <w:rFonts w:cstheme="minorHAnsi"/>
          <w:lang w:val="sr-Cyrl-RS"/>
        </w:rPr>
        <w:t xml:space="preserve">Потенцијални ризик реализације потпројекта је могућност да током извођења радова, буде ограничен али не и спречен приступ наведеним објектима. Ово ће бити обезбеђено израдом Плана управљања саобраћајем, који се поред адекватне организације радова и обезбеђења приступа алтернативним рутама мора и правовремено комунициране свим заинтересованим странама. </w:t>
      </w:r>
    </w:p>
    <w:p w14:paraId="1B013157" w14:textId="77777777" w:rsidR="0066424F" w:rsidRPr="00FC5AB9" w:rsidRDefault="0066424F" w:rsidP="0066424F">
      <w:pPr>
        <w:widowControl w:val="0"/>
        <w:pBdr>
          <w:top w:val="nil"/>
          <w:left w:val="nil"/>
          <w:bottom w:val="nil"/>
          <w:right w:val="nil"/>
          <w:between w:val="nil"/>
        </w:pBdr>
        <w:spacing w:after="0" w:line="240" w:lineRule="auto"/>
        <w:jc w:val="both"/>
        <w:rPr>
          <w:rFonts w:cstheme="minorHAnsi"/>
          <w:lang w:val="sr-Cyrl-RS"/>
        </w:rPr>
      </w:pPr>
      <w:r w:rsidRPr="00FC5AB9">
        <w:rPr>
          <w:rFonts w:cstheme="minorHAnsi"/>
          <w:lang w:val="sr-Cyrl-RS"/>
        </w:rPr>
        <w:t xml:space="preserve">У том контексту, општинска управа ће становништво и кориснике ове саобраћајнице детаљно и благовремено обавештавати о изменама режима саобраћаја, ограничењима и алтернативним приступима током трајања радова и ограниченом приступу. Посебна пажња у планирању и информисању о алтернативним приступима биће обезбеђена моторним возилима, корисницима општинских путева, као и угроженим и рањивим категоријама становништва, укључујући особе са инвалидитетом, деци и старијим лицима. </w:t>
      </w:r>
    </w:p>
    <w:p w14:paraId="17CEA7C1" w14:textId="77777777" w:rsidR="0066424F" w:rsidRPr="00FC5AB9" w:rsidRDefault="0066424F" w:rsidP="0066424F">
      <w:pPr>
        <w:widowControl w:val="0"/>
        <w:pBdr>
          <w:top w:val="nil"/>
          <w:left w:val="nil"/>
          <w:bottom w:val="nil"/>
          <w:right w:val="nil"/>
          <w:between w:val="nil"/>
        </w:pBdr>
        <w:spacing w:after="0" w:line="240" w:lineRule="auto"/>
        <w:jc w:val="both"/>
        <w:rPr>
          <w:rFonts w:ascii="Calibri" w:eastAsia="Calibri" w:hAnsi="Calibri" w:cs="Calibri"/>
          <w:lang w:val="sr"/>
        </w:rPr>
      </w:pPr>
    </w:p>
    <w:p w14:paraId="6E066616" w14:textId="77777777" w:rsidR="0066424F" w:rsidRPr="00FC5AB9" w:rsidRDefault="0066424F" w:rsidP="0066424F">
      <w:pPr>
        <w:spacing w:after="120" w:line="240" w:lineRule="auto"/>
        <w:jc w:val="both"/>
        <w:rPr>
          <w:rFonts w:cstheme="minorHAnsi"/>
          <w:lang w:val="sr-Cyrl-RS"/>
        </w:rPr>
      </w:pPr>
      <w:r w:rsidRPr="00FC5AB9">
        <w:rPr>
          <w:lang w:val="sr-Cyrl-RS"/>
        </w:rPr>
        <w:t xml:space="preserve">Извођач ће, у сарадњи са ЈЛС, израдити План управљања саобраћајем пре почетка изградње како би се осигурало планирање грађевинских радова, логистике и кретања на начин који омогућава њихово безбедно извођење и на начин који своди на минимум застоје, ризике по безбедност саобраћаја и кориснике саобраћајница. Извођач ће се придржавати смерница за израду Плана управљања саобраћајем из Прилога 03. овог документа. </w:t>
      </w:r>
    </w:p>
    <w:p w14:paraId="06874512" w14:textId="77777777" w:rsidR="0066424F" w:rsidRPr="00743951" w:rsidRDefault="0066424F" w:rsidP="0066424F">
      <w:pPr>
        <w:spacing w:after="120" w:line="240" w:lineRule="auto"/>
        <w:jc w:val="both"/>
        <w:rPr>
          <w:rFonts w:cstheme="minorHAnsi"/>
          <w:lang w:val="sr-Cyrl-RS"/>
        </w:rPr>
      </w:pPr>
      <w:r w:rsidRPr="00743951">
        <w:rPr>
          <w:rFonts w:cstheme="minorHAnsi"/>
          <w:color w:val="318B98" w:themeColor="accent5" w:themeShade="BF"/>
          <w:lang w:val="sr-Cyrl-RS"/>
        </w:rPr>
        <w:t xml:space="preserve">Јавни превоз – </w:t>
      </w:r>
      <w:r w:rsidRPr="00743951">
        <w:rPr>
          <w:rFonts w:cstheme="minorHAnsi"/>
          <w:lang w:val="sr-Cyrl-RS"/>
        </w:rPr>
        <w:t>Предметни подпројекат не обухвата саобраћајницу која је део трасе јавног аутобуског превоза, те се не очекује директан утицај на функционисање јавног превоза. Током извођења радова могуће су привремене измене режима саобраћаја у зони градилишта, које ће бити регулисане одговарајућом саобраћајном сигнализацијом и организацијом саобраћаја.</w:t>
      </w:r>
    </w:p>
    <w:p w14:paraId="0E716662" w14:textId="77777777" w:rsidR="0066424F" w:rsidRPr="002C1E22" w:rsidRDefault="0066424F" w:rsidP="0066424F">
      <w:pPr>
        <w:spacing w:after="120" w:line="240" w:lineRule="auto"/>
        <w:jc w:val="both"/>
        <w:rPr>
          <w:rFonts w:cstheme="minorHAnsi"/>
          <w:lang w:val="sr-Cyrl-RS"/>
        </w:rPr>
      </w:pPr>
      <w:r w:rsidRPr="002C1E22">
        <w:rPr>
          <w:rFonts w:cstheme="minorHAnsi"/>
          <w:color w:val="318B98" w:themeColor="accent5" w:themeShade="BF"/>
          <w:lang w:val="sr-Cyrl-RS"/>
        </w:rPr>
        <w:t>Значај за привредне делатности у улици и транзит за потребе привреде</w:t>
      </w:r>
      <w:r w:rsidRPr="002C1E22">
        <w:rPr>
          <w:rFonts w:cstheme="minorHAnsi"/>
          <w:color w:val="318B98" w:themeColor="accent5" w:themeShade="BF"/>
          <w:lang w:val="sr-Latn-RS"/>
        </w:rPr>
        <w:t xml:space="preserve"> </w:t>
      </w:r>
      <w:r w:rsidRPr="002C1E22">
        <w:rPr>
          <w:rFonts w:cstheme="minorHAnsi"/>
          <w:lang w:val="sr-Latn-RS"/>
        </w:rPr>
        <w:t>–</w:t>
      </w:r>
      <w:r w:rsidRPr="002C1E22">
        <w:rPr>
          <w:rFonts w:cstheme="minorHAnsi"/>
          <w:color w:val="318B98" w:themeColor="accent5" w:themeShade="BF"/>
          <w:lang w:val="sr-Latn-RS"/>
        </w:rPr>
        <w:t xml:space="preserve"> </w:t>
      </w:r>
      <w:r w:rsidRPr="002C1E22">
        <w:rPr>
          <w:rFonts w:cstheme="minorHAnsi"/>
          <w:lang w:val="sr-Cyrl-RS"/>
        </w:rPr>
        <w:t>Предвиђени радови неће имати већег значаја за функционисање транзитног саобраћаја, ни значајан утицај на привредну делатност. Потенцијални утицај ће бити минимизован израдом и комуницирањем Плана управљања саобраћајем</w:t>
      </w:r>
      <w:r w:rsidRPr="002C1E22">
        <w:rPr>
          <w:lang w:val="sr-Cyrl-RS"/>
        </w:rPr>
        <w:t xml:space="preserve"> </w:t>
      </w:r>
      <w:r w:rsidRPr="002C1E22">
        <w:rPr>
          <w:rFonts w:cstheme="minorHAnsi"/>
          <w:lang w:val="sr-Cyrl-RS"/>
        </w:rPr>
        <w:t xml:space="preserve">у складу са смерницама из Прилога 03. </w:t>
      </w:r>
    </w:p>
    <w:p w14:paraId="2F7182D6" w14:textId="77777777" w:rsidR="0066424F" w:rsidRPr="000B4520" w:rsidRDefault="0066424F" w:rsidP="0066424F">
      <w:pPr>
        <w:jc w:val="both"/>
        <w:rPr>
          <w:lang w:val="sr-Latn-RS"/>
        </w:rPr>
      </w:pPr>
      <w:r w:rsidRPr="002C1E22">
        <w:rPr>
          <w:rFonts w:cstheme="minorHAnsi"/>
          <w:color w:val="318B98" w:themeColor="accent5" w:themeShade="BF"/>
          <w:lang w:val="sr-Cyrl-RS"/>
        </w:rPr>
        <w:t xml:space="preserve">Присуство потенцијално рањивих група – </w:t>
      </w:r>
      <w:r w:rsidRPr="002C1E22">
        <w:rPr>
          <w:rFonts w:cstheme="minorHAnsi"/>
          <w:lang w:val="sr-Cyrl-RS"/>
        </w:rPr>
        <w:t>Кроз консултације са заинтересованим странама ЈЛС је идентификовала конкретне рањиве групе и оне су наведене у Плану укључивања заинтересованих страна, доступном на интернет страници општине.</w:t>
      </w:r>
      <w:r w:rsidRPr="000B4520">
        <w:rPr>
          <w:rFonts w:cstheme="minorHAnsi"/>
          <w:lang w:val="sr-Cyrl-RS"/>
        </w:rPr>
        <w:t xml:space="preserve"> </w:t>
      </w:r>
      <w:r w:rsidRPr="000B4520">
        <w:rPr>
          <w:lang w:val="ru-RU"/>
        </w:rPr>
        <w:t xml:space="preserve"> </w:t>
      </w:r>
    </w:p>
    <w:p w14:paraId="32FF4B7E" w14:textId="30B51F4A" w:rsidR="00B61E6B" w:rsidRPr="000B4520" w:rsidRDefault="00B61E6B" w:rsidP="0066424F">
      <w:pPr>
        <w:spacing w:after="120"/>
        <w:jc w:val="both"/>
        <w:rPr>
          <w:rFonts w:cstheme="minorHAnsi"/>
          <w:bCs/>
          <w:lang w:val="sr-Cyrl-RS"/>
        </w:rPr>
      </w:pPr>
      <w:r w:rsidRPr="000B4520">
        <w:rPr>
          <w:rFonts w:cstheme="minorHAnsi"/>
          <w:color w:val="318B98" w:themeColor="accent5" w:themeShade="BF"/>
          <w:lang w:val="sr-Cyrl-RS"/>
        </w:rPr>
        <w:t xml:space="preserve">Загађење ваздуха, воде и земљишта </w:t>
      </w:r>
      <w:r w:rsidRPr="000B4520">
        <w:rPr>
          <w:rFonts w:cstheme="minorHAnsi"/>
          <w:b/>
          <w:color w:val="318B98" w:themeColor="accent5" w:themeShade="BF"/>
          <w:lang w:val="sr-Cyrl-RS"/>
        </w:rPr>
        <w:t xml:space="preserve">– </w:t>
      </w:r>
      <w:r w:rsidRPr="000B4520">
        <w:rPr>
          <w:rFonts w:cstheme="minorHAnsi"/>
          <w:bCs/>
          <w:lang w:val="sr-Cyrl-RS"/>
        </w:rPr>
        <w:t xml:space="preserve">активности у оквиру потпројекта могу да доведу до ограничене и краткотрајне емисије честица прашине у ваздух, као и минималних емисија у земљиште изазваних механизацијом која се користи.. </w:t>
      </w:r>
    </w:p>
    <w:p w14:paraId="20A83886" w14:textId="18D5397C" w:rsidR="00B61E6B" w:rsidRPr="000B4520" w:rsidRDefault="00B61E6B" w:rsidP="00B61E6B">
      <w:pPr>
        <w:spacing w:after="120" w:line="240" w:lineRule="auto"/>
        <w:jc w:val="both"/>
        <w:rPr>
          <w:rFonts w:cstheme="minorHAnsi"/>
          <w:bCs/>
          <w:lang w:val="sr-Cyrl-RS"/>
        </w:rPr>
      </w:pPr>
      <w:r w:rsidRPr="000B4520">
        <w:rPr>
          <w:rFonts w:cstheme="minorHAnsi"/>
          <w:bCs/>
          <w:lang w:val="sr-Cyrl-RS"/>
        </w:rPr>
        <w:t xml:space="preserve">Радови током реализације потпројекта могу краткотрајно и локално довести до повећања честичног загађења. Како би ово потенцијално привремено загађење било избегнуто и његово ефекти </w:t>
      </w:r>
      <w:r w:rsidRPr="000B4520">
        <w:rPr>
          <w:rFonts w:cstheme="minorHAnsi"/>
          <w:bCs/>
          <w:lang w:val="sr-Cyrl-RS"/>
        </w:rPr>
        <w:lastRenderedPageBreak/>
        <w:t xml:space="preserve">елиминисани, током реализације потпројекта биће поштовано национално законодавство, наведено у делу 1 поглавља II,  биће спроведене и одредбе плана мониторинга (део 3, поглавља 4). </w:t>
      </w:r>
      <w:bookmarkStart w:id="13" w:name="_Hlk199109644"/>
      <w:r w:rsidRPr="000B4520">
        <w:rPr>
          <w:rFonts w:cstheme="minorHAnsi"/>
          <w:bCs/>
          <w:lang w:val="sr-Cyrl-RS"/>
        </w:rPr>
        <w:t>Општинска управа је одговорна за проверу спровођења напред наведеног. 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прописе</w:t>
      </w:r>
      <w:r w:rsidR="00D9253E" w:rsidRPr="000B4520">
        <w:rPr>
          <w:rFonts w:cstheme="minorHAnsi"/>
          <w:bCs/>
          <w:lang w:val="sr-Cyrl-RS"/>
        </w:rPr>
        <w:t xml:space="preserve"> као и да поштује све националне прописе којим се регулише обалст животне средине</w:t>
      </w:r>
      <w:r w:rsidRPr="000B4520">
        <w:rPr>
          <w:rFonts w:cstheme="minorHAnsi"/>
          <w:bCs/>
          <w:lang w:val="sr-Cyrl-RS"/>
        </w:rPr>
        <w:t xml:space="preserve">. </w:t>
      </w:r>
    </w:p>
    <w:bookmarkEnd w:id="13"/>
    <w:p w14:paraId="26323DE4" w14:textId="034D3D27" w:rsidR="003F759B" w:rsidRPr="00EB45F2" w:rsidRDefault="003F759B" w:rsidP="003F759B">
      <w:pPr>
        <w:spacing w:after="120"/>
        <w:jc w:val="both"/>
        <w:rPr>
          <w:rFonts w:cstheme="minorHAnsi"/>
          <w:lang w:val="sr-Cyrl-RS"/>
        </w:rPr>
      </w:pPr>
      <w:r w:rsidRPr="000B4520">
        <w:rPr>
          <w:rFonts w:cstheme="minorHAnsi"/>
          <w:color w:val="318B98" w:themeColor="accent5" w:themeShade="BF"/>
          <w:lang w:val="sr-Cyrl-RS"/>
        </w:rPr>
        <w:t xml:space="preserve">Близина реке, језера, могућност загађења реке језера </w:t>
      </w:r>
      <w:r w:rsidRPr="000B4520">
        <w:rPr>
          <w:rFonts w:cstheme="minorHAnsi"/>
          <w:lang w:val="sr-Cyrl-RS"/>
        </w:rPr>
        <w:t>– реализација по</w:t>
      </w:r>
      <w:r w:rsidR="00B61E6B" w:rsidRPr="000B4520">
        <w:rPr>
          <w:rFonts w:cstheme="minorHAnsi"/>
          <w:lang w:val="sr-Cyrl-RS"/>
        </w:rPr>
        <w:t>т</w:t>
      </w:r>
      <w:r w:rsidRPr="000B4520">
        <w:rPr>
          <w:rFonts w:cstheme="minorHAnsi"/>
          <w:lang w:val="sr-Cyrl-RS"/>
        </w:rPr>
        <w:t>пројекта нема негативних утицаја.</w:t>
      </w:r>
      <w:r w:rsidR="00EB45F2">
        <w:rPr>
          <w:rFonts w:cstheme="minorHAnsi"/>
          <w:lang w:val="sr-Cyrl-RS"/>
        </w:rPr>
        <w:t xml:space="preserve"> У</w:t>
      </w:r>
      <w:r w:rsidR="00EB45F2" w:rsidRPr="00EB45F2">
        <w:rPr>
          <w:rFonts w:cstheme="minorHAnsi"/>
          <w:lang w:val="sr-Cyrl-RS"/>
        </w:rPr>
        <w:t xml:space="preserve"> ширем подручју предметне локације </w:t>
      </w:r>
      <w:r w:rsidR="006A30DA">
        <w:rPr>
          <w:rFonts w:cstheme="minorHAnsi"/>
          <w:lang w:val="sr-Cyrl-RS"/>
        </w:rPr>
        <w:t>не налазе се водни ресурси.</w:t>
      </w:r>
    </w:p>
    <w:p w14:paraId="37B1E73F" w14:textId="77777777" w:rsidR="00C365B5" w:rsidRPr="000B4520" w:rsidRDefault="003C2A5E" w:rsidP="00D132F9">
      <w:pPr>
        <w:spacing w:after="120" w:line="240" w:lineRule="auto"/>
        <w:jc w:val="both"/>
        <w:rPr>
          <w:rFonts w:cstheme="minorHAnsi"/>
          <w:lang w:val="sr-Cyrl-RS"/>
        </w:rPr>
      </w:pPr>
      <w:r w:rsidRPr="000B4520">
        <w:rPr>
          <w:rFonts w:cstheme="minorHAnsi"/>
          <w:color w:val="0070C0"/>
          <w:lang w:val="sr-Cyrl-RS"/>
        </w:rPr>
        <w:t xml:space="preserve">Управљање отпадом - </w:t>
      </w:r>
      <w:r w:rsidR="00461ED3" w:rsidRPr="000B4520">
        <w:rPr>
          <w:rFonts w:cstheme="minorHAnsi"/>
          <w:color w:val="0070C0"/>
          <w:lang w:val="sr-Cyrl-RS"/>
        </w:rPr>
        <w:t xml:space="preserve"> </w:t>
      </w:r>
      <w:r w:rsidR="00533BF9" w:rsidRPr="000B4520">
        <w:rPr>
          <w:rFonts w:cstheme="minorHAnsi"/>
          <w:lang w:val="sr-Cyrl-RS"/>
        </w:rPr>
        <w:t>По вероватноћи, утицаји потпројкта на животну средину су мало вероватни, изузев стварања отпада, кој</w:t>
      </w:r>
      <w:r w:rsidR="00461ED3" w:rsidRPr="000B4520">
        <w:rPr>
          <w:rFonts w:cstheme="minorHAnsi"/>
          <w:lang w:val="sr-Cyrl-RS"/>
        </w:rPr>
        <w:t>е је</w:t>
      </w:r>
      <w:r w:rsidR="00533BF9" w:rsidRPr="000B4520">
        <w:rPr>
          <w:rFonts w:cstheme="minorHAnsi"/>
          <w:lang w:val="sr-Cyrl-RS"/>
        </w:rPr>
        <w:t xml:space="preserve"> извесн</w:t>
      </w:r>
      <w:r w:rsidR="00461ED3" w:rsidRPr="000B4520">
        <w:rPr>
          <w:rFonts w:cstheme="minorHAnsi"/>
          <w:lang w:val="sr-Cyrl-RS"/>
        </w:rPr>
        <w:t>о</w:t>
      </w:r>
      <w:r w:rsidR="00C365B5" w:rsidRPr="000B4520">
        <w:rPr>
          <w:rFonts w:cstheme="minorHAnsi"/>
          <w:lang w:val="sr-Cyrl-RS"/>
        </w:rPr>
        <w:t>. Н</w:t>
      </w:r>
      <w:r w:rsidR="00533BF9" w:rsidRPr="000B4520">
        <w:rPr>
          <w:rFonts w:cstheme="minorHAnsi"/>
          <w:lang w:val="sr-Cyrl-RS"/>
        </w:rPr>
        <w:t xml:space="preserve">арочито отпада који се генерише током грађевинских радова. </w:t>
      </w:r>
      <w:r w:rsidR="00461ED3" w:rsidRPr="000B4520">
        <w:rPr>
          <w:rFonts w:cstheme="minorHAnsi"/>
          <w:lang w:val="sr-Cyrl-RS"/>
        </w:rPr>
        <w:t xml:space="preserve">Отпад од грађења и рушења јесте отпад који настаје извођењем грађевинских и других радова, између осталог, ископима за стамбену, индустријску и путну инфраструктуру. Може бити неопасан (од грађења и рушења који не садржи опасне материје који је рециклабилан, инертан и др.) и опасан отпад од грађења и рушења који захтева посебно поступање, који има једну или више опасних карактеристика које га чине опасним отпадом (отпад који садржи азбест, отпад са високим садржајем тешких метала и др.) на које се примењују посебни прописи. </w:t>
      </w:r>
    </w:p>
    <w:p w14:paraId="5FE830A8" w14:textId="6D6AEDEE" w:rsidR="003C2A5E" w:rsidRPr="000B4520" w:rsidRDefault="00C365B5" w:rsidP="00C365B5">
      <w:pPr>
        <w:spacing w:after="120" w:line="240" w:lineRule="auto"/>
        <w:jc w:val="both"/>
        <w:rPr>
          <w:rFonts w:cstheme="minorHAnsi"/>
          <w:lang w:val="sr-Cyrl-RS"/>
        </w:rPr>
      </w:pPr>
      <w:r w:rsidRPr="000B4520">
        <w:rPr>
          <w:rFonts w:cstheme="minorHAnsi"/>
          <w:lang w:val="sr-Cyrl-RS"/>
        </w:rPr>
        <w:t>Општинска управа</w:t>
      </w:r>
      <w:r w:rsidR="00461ED3" w:rsidRPr="000B4520">
        <w:rPr>
          <w:rFonts w:cstheme="minorHAnsi"/>
          <w:lang w:val="sr-Cyrl-RS"/>
        </w:rPr>
        <w:t xml:space="preserve"> је у обавези да обезбеди збрињавање отпада у складу са одговарајућим прописима за врсту отпада која се при реконструкцији генерише</w:t>
      </w:r>
      <w:r w:rsidR="00797859" w:rsidRPr="000B4520">
        <w:rPr>
          <w:rFonts w:cstheme="minorHAnsi"/>
          <w:lang w:val="sr-Cyrl-RS"/>
        </w:rPr>
        <w:t>.</w:t>
      </w:r>
      <w:r w:rsidR="00461ED3" w:rsidRPr="000B4520">
        <w:rPr>
          <w:rFonts w:cstheme="minorHAnsi"/>
          <w:lang w:val="sr-Cyrl-RS"/>
        </w:rPr>
        <w:t xml:space="preserve"> Ка</w:t>
      </w:r>
      <w:r w:rsidR="00F43A4E" w:rsidRPr="000B4520">
        <w:rPr>
          <w:rFonts w:cstheme="minorHAnsi"/>
          <w:lang w:val="sr-Cyrl-RS"/>
        </w:rPr>
        <w:t>к</w:t>
      </w:r>
      <w:r w:rsidR="00461ED3" w:rsidRPr="000B4520">
        <w:rPr>
          <w:rFonts w:cstheme="minorHAnsi"/>
          <w:lang w:val="sr-Cyrl-RS"/>
        </w:rPr>
        <w:t>о би п</w:t>
      </w:r>
      <w:r w:rsidR="00533BF9" w:rsidRPr="000B4520">
        <w:rPr>
          <w:rFonts w:cstheme="minorHAnsi"/>
          <w:lang w:val="sr-Cyrl-RS"/>
        </w:rPr>
        <w:t>отенцијалне негативне последице стварања отпада</w:t>
      </w:r>
      <w:r w:rsidR="00461ED3" w:rsidRPr="000B4520">
        <w:rPr>
          <w:rFonts w:cstheme="minorHAnsi"/>
          <w:lang w:val="sr-Cyrl-RS"/>
        </w:rPr>
        <w:t xml:space="preserve"> биле </w:t>
      </w:r>
      <w:r w:rsidR="00533BF9" w:rsidRPr="000B4520">
        <w:rPr>
          <w:rFonts w:cstheme="minorHAnsi"/>
          <w:lang w:val="sr-Cyrl-RS"/>
        </w:rPr>
        <w:t>елиминиса</w:t>
      </w:r>
      <w:r w:rsidR="00461ED3" w:rsidRPr="000B4520">
        <w:rPr>
          <w:rFonts w:cstheme="minorHAnsi"/>
          <w:lang w:val="sr-Cyrl-RS"/>
        </w:rPr>
        <w:t>не</w:t>
      </w:r>
      <w:r w:rsidR="00533BF9" w:rsidRPr="000B4520">
        <w:rPr>
          <w:rFonts w:cstheme="minorHAnsi"/>
          <w:lang w:val="sr-Cyrl-RS"/>
        </w:rPr>
        <w:t xml:space="preserve"> односно миним</w:t>
      </w:r>
      <w:r w:rsidR="00461ED3" w:rsidRPr="000B4520">
        <w:rPr>
          <w:rFonts w:cstheme="minorHAnsi"/>
          <w:lang w:val="sr-Cyrl-RS"/>
        </w:rPr>
        <w:t>али</w:t>
      </w:r>
      <w:r w:rsidR="00533BF9" w:rsidRPr="000B4520">
        <w:rPr>
          <w:rFonts w:cstheme="minorHAnsi"/>
          <w:lang w:val="sr-Cyrl-RS"/>
        </w:rPr>
        <w:t>зова</w:t>
      </w:r>
      <w:r w:rsidR="0071434E" w:rsidRPr="000B4520">
        <w:rPr>
          <w:rFonts w:cstheme="minorHAnsi"/>
          <w:lang w:val="sr-Cyrl-RS"/>
        </w:rPr>
        <w:t>не, пратиће се стање у ск</w:t>
      </w:r>
      <w:r w:rsidR="00461ED3" w:rsidRPr="000B4520">
        <w:rPr>
          <w:rFonts w:cstheme="minorHAnsi"/>
          <w:lang w:val="sr-Cyrl-RS"/>
        </w:rPr>
        <w:t>л</w:t>
      </w:r>
      <w:r w:rsidR="0071434E" w:rsidRPr="000B4520">
        <w:rPr>
          <w:rFonts w:cstheme="minorHAnsi"/>
          <w:lang w:val="sr-Cyrl-RS"/>
        </w:rPr>
        <w:t>а</w:t>
      </w:r>
      <w:r w:rsidR="00461ED3" w:rsidRPr="000B4520">
        <w:rPr>
          <w:rFonts w:cstheme="minorHAnsi"/>
          <w:lang w:val="sr-Cyrl-RS"/>
        </w:rPr>
        <w:t xml:space="preserve">ду са </w:t>
      </w:r>
      <w:r w:rsidR="00533BF9" w:rsidRPr="000B4520">
        <w:rPr>
          <w:rFonts w:cstheme="minorHAnsi"/>
          <w:lang w:val="sr-Cyrl-RS"/>
        </w:rPr>
        <w:t>3. План</w:t>
      </w:r>
      <w:r w:rsidR="00461ED3" w:rsidRPr="000B4520">
        <w:rPr>
          <w:rFonts w:cstheme="minorHAnsi"/>
          <w:lang w:val="sr-Cyrl-RS"/>
        </w:rPr>
        <w:t>ом</w:t>
      </w:r>
      <w:r w:rsidR="00533BF9" w:rsidRPr="000B4520">
        <w:rPr>
          <w:rFonts w:cstheme="minorHAnsi"/>
          <w:lang w:val="sr-Cyrl-RS"/>
        </w:rPr>
        <w:t xml:space="preserve"> мониторинга, поглавља 4.  </w:t>
      </w:r>
    </w:p>
    <w:tbl>
      <w:tblPr>
        <w:tblStyle w:val="TableGrid"/>
        <w:tblW w:w="0" w:type="auto"/>
        <w:tblLook w:val="04A0" w:firstRow="1" w:lastRow="0" w:firstColumn="1" w:lastColumn="0" w:noHBand="0" w:noVBand="1"/>
      </w:tblPr>
      <w:tblGrid>
        <w:gridCol w:w="9350"/>
      </w:tblGrid>
      <w:tr w:rsidR="003C2A5E" w:rsidRPr="0066424F" w14:paraId="19BCCCEC" w14:textId="77777777" w:rsidTr="00264EEA">
        <w:tc>
          <w:tcPr>
            <w:tcW w:w="9350" w:type="dxa"/>
          </w:tcPr>
          <w:p w14:paraId="541E4029" w14:textId="70548962" w:rsidR="009868AB" w:rsidRPr="000B4520" w:rsidRDefault="00B61E6B" w:rsidP="00D132F9">
            <w:pPr>
              <w:pStyle w:val="BodyText"/>
              <w:spacing w:after="120"/>
              <w:ind w:right="6"/>
              <w:jc w:val="both"/>
              <w:rPr>
                <w:rFonts w:cstheme="minorHAnsi"/>
                <w:color w:val="0070C0"/>
                <w:sz w:val="22"/>
                <w:szCs w:val="22"/>
                <w:lang w:val="sr-Cyrl-RS"/>
              </w:rPr>
            </w:pPr>
            <w:r w:rsidRPr="000B4520">
              <w:rPr>
                <w:rFonts w:cstheme="minorHAnsi"/>
                <w:color w:val="0070C0"/>
                <w:sz w:val="22"/>
                <w:szCs w:val="22"/>
                <w:lang w:val="sr-Cyrl-RS"/>
              </w:rPr>
              <w:t>Инвеститор/</w:t>
            </w:r>
            <w:r w:rsidR="009868AB" w:rsidRPr="000B4520">
              <w:rPr>
                <w:rFonts w:cstheme="minorHAnsi"/>
                <w:color w:val="0070C0"/>
                <w:sz w:val="22"/>
                <w:szCs w:val="22"/>
                <w:lang w:val="sr-Cyrl-RS"/>
              </w:rPr>
              <w:t>Општина</w:t>
            </w:r>
            <w:r w:rsidRPr="000B4520">
              <w:rPr>
                <w:rFonts w:cstheme="minorHAnsi"/>
                <w:color w:val="0070C0"/>
                <w:sz w:val="22"/>
                <w:szCs w:val="22"/>
                <w:lang w:val="sr-Cyrl-RS"/>
              </w:rPr>
              <w:t xml:space="preserve"> </w:t>
            </w:r>
            <w:r w:rsidR="009868AB" w:rsidRPr="000B4520">
              <w:rPr>
                <w:rFonts w:cstheme="minorHAnsi"/>
                <w:color w:val="0070C0"/>
                <w:sz w:val="22"/>
                <w:szCs w:val="22"/>
                <w:lang w:val="sr-Cyrl-RS"/>
              </w:rPr>
              <w:t xml:space="preserve">је дужна да </w:t>
            </w:r>
            <w:r w:rsidRPr="000B4520">
              <w:rPr>
                <w:rFonts w:cstheme="minorHAnsi"/>
                <w:color w:val="0070C0"/>
                <w:sz w:val="22"/>
                <w:szCs w:val="22"/>
                <w:lang w:val="sr-Cyrl-RS"/>
              </w:rPr>
              <w:t>располаже</w:t>
            </w:r>
            <w:r w:rsidR="009868AB" w:rsidRPr="000B4520">
              <w:rPr>
                <w:rFonts w:cstheme="minorHAnsi"/>
                <w:color w:val="0070C0"/>
                <w:sz w:val="22"/>
                <w:szCs w:val="22"/>
                <w:lang w:val="sr-Cyrl-RS"/>
              </w:rPr>
              <w:t xml:space="preserve"> План</w:t>
            </w:r>
            <w:r w:rsidRPr="000B4520">
              <w:rPr>
                <w:rFonts w:cstheme="minorHAnsi"/>
                <w:color w:val="0070C0"/>
                <w:sz w:val="22"/>
                <w:szCs w:val="22"/>
                <w:lang w:val="sr-Cyrl-RS"/>
              </w:rPr>
              <w:t>ом</w:t>
            </w:r>
            <w:r w:rsidR="009868AB" w:rsidRPr="000B4520">
              <w:rPr>
                <w:rFonts w:cstheme="minorHAnsi"/>
                <w:color w:val="0070C0"/>
                <w:sz w:val="22"/>
                <w:szCs w:val="22"/>
                <w:lang w:val="sr-Cyrl-RS"/>
              </w:rPr>
              <w:t xml:space="preserve"> </w:t>
            </w:r>
            <w:r w:rsidR="00D9253E" w:rsidRPr="000B4520">
              <w:rPr>
                <w:rFonts w:cstheme="minorHAnsi"/>
                <w:color w:val="0070C0"/>
                <w:sz w:val="22"/>
                <w:szCs w:val="22"/>
                <w:lang w:val="sr-Cyrl-RS"/>
              </w:rPr>
              <w:t xml:space="preserve">управљања отпадом од грађења и рушења </w:t>
            </w:r>
            <w:r w:rsidR="003A47CC" w:rsidRPr="000B4520">
              <w:rPr>
                <w:rFonts w:cstheme="minorHAnsi"/>
                <w:color w:val="0070C0"/>
                <w:sz w:val="22"/>
                <w:szCs w:val="22"/>
                <w:lang w:val="sr-Cyrl-RS"/>
              </w:rPr>
              <w:t xml:space="preserve">и </w:t>
            </w:r>
            <w:r w:rsidR="00C365B5" w:rsidRPr="000B4520">
              <w:rPr>
                <w:rFonts w:cstheme="minorHAnsi"/>
                <w:color w:val="0070C0"/>
                <w:sz w:val="22"/>
                <w:szCs w:val="22"/>
                <w:lang w:val="sr-Cyrl-RS"/>
              </w:rPr>
              <w:t>п</w:t>
            </w:r>
            <w:r w:rsidR="00F43A4E" w:rsidRPr="000B4520">
              <w:rPr>
                <w:rFonts w:cstheme="minorHAnsi"/>
                <w:color w:val="0070C0"/>
                <w:sz w:val="22"/>
                <w:szCs w:val="22"/>
                <w:lang w:val="sr-Cyrl-RS"/>
              </w:rPr>
              <w:t>лан</w:t>
            </w:r>
            <w:r w:rsidRPr="000B4520">
              <w:rPr>
                <w:rFonts w:cstheme="minorHAnsi"/>
                <w:color w:val="0070C0"/>
                <w:sz w:val="22"/>
                <w:szCs w:val="22"/>
                <w:lang w:val="sr-Cyrl-RS"/>
              </w:rPr>
              <w:t>ом</w:t>
            </w:r>
            <w:r w:rsidR="00F43A4E" w:rsidRPr="000B4520">
              <w:rPr>
                <w:rFonts w:cstheme="minorHAnsi"/>
                <w:color w:val="0070C0"/>
                <w:sz w:val="22"/>
                <w:szCs w:val="22"/>
                <w:lang w:val="sr-Cyrl-RS"/>
              </w:rPr>
              <w:t xml:space="preserve"> управљања оним врстама отпада који ће бити генерисан</w:t>
            </w:r>
            <w:r w:rsidR="00D9253E" w:rsidRPr="000B4520">
              <w:rPr>
                <w:rFonts w:cstheme="minorHAnsi"/>
                <w:color w:val="0070C0"/>
                <w:sz w:val="22"/>
                <w:szCs w:val="22"/>
                <w:lang w:val="sr-Cyrl-RS"/>
              </w:rPr>
              <w:t xml:space="preserve"> (амбалажа и амбалажни отпад, комунални отпад и др)</w:t>
            </w:r>
            <w:r w:rsidR="00C365B5" w:rsidRPr="000B4520">
              <w:rPr>
                <w:rFonts w:cstheme="minorHAnsi"/>
                <w:color w:val="0070C0"/>
                <w:sz w:val="22"/>
                <w:szCs w:val="22"/>
                <w:lang w:val="sr-Cyrl-RS"/>
              </w:rPr>
              <w:t>, а</w:t>
            </w:r>
            <w:r w:rsidR="00F43A4E" w:rsidRPr="000B4520">
              <w:rPr>
                <w:rFonts w:cstheme="minorHAnsi"/>
                <w:color w:val="0070C0"/>
                <w:sz w:val="22"/>
                <w:szCs w:val="22"/>
                <w:lang w:val="sr-Cyrl-RS"/>
              </w:rPr>
              <w:t xml:space="preserve"> </w:t>
            </w:r>
            <w:r w:rsidR="003A47CC" w:rsidRPr="000B4520">
              <w:rPr>
                <w:rFonts w:cstheme="minorHAnsi"/>
                <w:color w:val="0070C0"/>
                <w:sz w:val="22"/>
                <w:szCs w:val="22"/>
                <w:lang w:val="sr-Cyrl-RS"/>
              </w:rPr>
              <w:t xml:space="preserve">у складу са националним законодавством (део 1, поглавља </w:t>
            </w:r>
            <w:r w:rsidR="003A47CC" w:rsidRPr="000B4520">
              <w:rPr>
                <w:rFonts w:cstheme="minorHAnsi"/>
                <w:color w:val="0070C0"/>
                <w:sz w:val="22"/>
                <w:szCs w:val="22"/>
              </w:rPr>
              <w:t>II</w:t>
            </w:r>
            <w:r w:rsidR="003A47CC" w:rsidRPr="000B4520">
              <w:rPr>
                <w:rFonts w:cstheme="minorHAnsi"/>
                <w:color w:val="0070C0"/>
                <w:sz w:val="22"/>
                <w:szCs w:val="22"/>
                <w:lang w:val="sr-Cyrl-RS"/>
              </w:rPr>
              <w:t>)</w:t>
            </w:r>
            <w:r w:rsidR="00490DA9" w:rsidRPr="000B4520">
              <w:rPr>
                <w:rFonts w:cstheme="minorHAnsi"/>
                <w:color w:val="0070C0"/>
                <w:sz w:val="22"/>
                <w:szCs w:val="22"/>
                <w:lang w:val="sr-Cyrl-RS"/>
              </w:rPr>
              <w:t xml:space="preserve"> и </w:t>
            </w:r>
            <w:r w:rsidR="00F43A4E" w:rsidRPr="000B4520">
              <w:rPr>
                <w:rFonts w:cstheme="minorHAnsi"/>
                <w:color w:val="0070C0"/>
                <w:sz w:val="22"/>
                <w:szCs w:val="22"/>
                <w:lang w:val="sr-Cyrl-RS"/>
              </w:rPr>
              <w:t xml:space="preserve">пре </w:t>
            </w:r>
            <w:r w:rsidR="00490DA9" w:rsidRPr="000B4520">
              <w:rPr>
                <w:rFonts w:cstheme="minorHAnsi"/>
                <w:color w:val="0070C0"/>
                <w:sz w:val="22"/>
                <w:szCs w:val="22"/>
                <w:lang w:val="sr-Cyrl-RS"/>
              </w:rPr>
              <w:t>почетку извођена радова</w:t>
            </w:r>
            <w:r w:rsidR="00763822" w:rsidRPr="000B4520">
              <w:rPr>
                <w:rFonts w:cstheme="minorHAnsi"/>
                <w:color w:val="0070C0"/>
                <w:sz w:val="22"/>
                <w:szCs w:val="22"/>
                <w:lang w:val="sr-Cyrl-RS"/>
              </w:rPr>
              <w:t xml:space="preserve"> и локалним плановима управљања отпадом</w:t>
            </w:r>
            <w:r w:rsidR="00490DA9" w:rsidRPr="000B4520">
              <w:rPr>
                <w:rFonts w:cstheme="minorHAnsi"/>
                <w:color w:val="0070C0"/>
                <w:sz w:val="22"/>
                <w:szCs w:val="22"/>
                <w:lang w:val="sr-Cyrl-RS"/>
              </w:rPr>
              <w:t xml:space="preserve">. </w:t>
            </w:r>
          </w:p>
          <w:p w14:paraId="21463A26" w14:textId="6DB7E111" w:rsidR="003C2A5E" w:rsidRPr="000B4520" w:rsidRDefault="009A30C9" w:rsidP="0015157B">
            <w:pPr>
              <w:spacing w:after="120"/>
              <w:jc w:val="both"/>
              <w:rPr>
                <w:color w:val="0070C0"/>
                <w:lang w:val="sr-Cyrl-RS"/>
              </w:rPr>
            </w:pPr>
            <w:r w:rsidRPr="000B4520">
              <w:rPr>
                <w:color w:val="0070C0"/>
                <w:lang w:val="sr-Cyrl-RS"/>
              </w:rPr>
              <w:t>Општина, односно извођач радова дужан је да отпад</w:t>
            </w:r>
            <w:r w:rsidR="00DB0ECF" w:rsidRPr="000B4520">
              <w:rPr>
                <w:color w:val="0070C0"/>
                <w:lang w:val="sr-Cyrl-RS"/>
              </w:rPr>
              <w:t>ом</w:t>
            </w:r>
            <w:r w:rsidRPr="000B4520">
              <w:rPr>
                <w:color w:val="0070C0"/>
                <w:lang w:val="sr-Cyrl-RS"/>
              </w:rPr>
              <w:t xml:space="preserve"> </w:t>
            </w:r>
            <w:r w:rsidR="0015157B" w:rsidRPr="000B4520">
              <w:rPr>
                <w:color w:val="0070C0"/>
                <w:lang w:val="sr-Cyrl-RS"/>
              </w:rPr>
              <w:t xml:space="preserve">управља у складу са Планом управљања отпадом од грађења и рушења и планом управљања оним врстама отпада који ће бити генерисан односно да генерисане количин отпада </w:t>
            </w:r>
            <w:r w:rsidRPr="000B4520">
              <w:rPr>
                <w:color w:val="0070C0"/>
                <w:lang w:val="sr-Cyrl-RS"/>
              </w:rPr>
              <w:t>преда предузећу - овлашћеном оператеру за збрињавање типа отпада који настаје, у складу са већ потписаним Уговором о сарадњи, односно о преузимању и збрињавању отпада. Приликом предаје отпада, попуњава се и прилаже одговарајући Документ о кретању отпада. Тај документ прати свако кретање отпада, у складу са законом. До предаје отпада Извођач је дужан да генерисани отпад депонује у складу са прописима за ту врсту отпада.</w:t>
            </w:r>
          </w:p>
          <w:p w14:paraId="7A7FF3E7" w14:textId="7D52C048" w:rsidR="00D9253E" w:rsidRPr="000B4520" w:rsidRDefault="00D9253E" w:rsidP="009A30C9">
            <w:pPr>
              <w:spacing w:after="120"/>
              <w:jc w:val="both"/>
              <w:rPr>
                <w:color w:val="0070C0"/>
                <w:lang w:val="sr-Cyrl-RS"/>
              </w:rPr>
            </w:pPr>
            <w:r w:rsidRPr="000B4520">
              <w:rPr>
                <w:color w:val="0070C0"/>
                <w:lang w:val="sr-Cyrl-RS"/>
              </w:rPr>
              <w:t xml:space="preserve">Општина је дужна да прати кретање отпада, усклађеност предатог и отпада планираног у Плану управљања и да о томе извештава ЈУП. </w:t>
            </w:r>
          </w:p>
        </w:tc>
      </w:tr>
    </w:tbl>
    <w:p w14:paraId="3E9464E4" w14:textId="13BFBB56" w:rsidR="00356B2D" w:rsidRPr="000B4520" w:rsidRDefault="00356B2D" w:rsidP="00C365B5">
      <w:pPr>
        <w:pStyle w:val="BodyText"/>
        <w:spacing w:before="120" w:after="120"/>
        <w:jc w:val="both"/>
        <w:rPr>
          <w:rFonts w:cstheme="minorHAnsi"/>
          <w:sz w:val="22"/>
          <w:szCs w:val="22"/>
          <w:lang w:val="sr-Cyrl-RS"/>
        </w:rPr>
      </w:pPr>
      <w:r w:rsidRPr="000B4520">
        <w:rPr>
          <w:rFonts w:cstheme="minorHAnsi"/>
          <w:sz w:val="22"/>
          <w:szCs w:val="22"/>
          <w:lang w:val="sr-Cyrl-RS"/>
        </w:rPr>
        <w:t xml:space="preserve">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одредбе законодавства које се односе </w:t>
      </w:r>
      <w:r w:rsidR="00C365B5" w:rsidRPr="000B4520">
        <w:rPr>
          <w:rFonts w:cstheme="minorHAnsi"/>
          <w:sz w:val="22"/>
          <w:szCs w:val="22"/>
          <w:lang w:val="sr-Cyrl-RS"/>
        </w:rPr>
        <w:t xml:space="preserve">и </w:t>
      </w:r>
      <w:r w:rsidRPr="000B4520">
        <w:rPr>
          <w:rFonts w:cstheme="minorHAnsi"/>
          <w:sz w:val="22"/>
          <w:szCs w:val="22"/>
          <w:lang w:val="sr-Cyrl-RS"/>
        </w:rPr>
        <w:t>на управљање комуналним, грађевинским и другим врстама отпада.</w:t>
      </w:r>
    </w:p>
    <w:p w14:paraId="1039833D" w14:textId="7AB87CB2" w:rsidR="007322F1" w:rsidRPr="00130B61" w:rsidRDefault="00632C8F" w:rsidP="0072591F">
      <w:pPr>
        <w:widowControl w:val="0"/>
        <w:pBdr>
          <w:top w:val="nil"/>
          <w:left w:val="nil"/>
          <w:bottom w:val="nil"/>
          <w:right w:val="nil"/>
          <w:between w:val="nil"/>
        </w:pBdr>
        <w:spacing w:after="0" w:line="240" w:lineRule="auto"/>
        <w:jc w:val="both"/>
        <w:rPr>
          <w:rFonts w:cstheme="minorHAnsi"/>
          <w:lang w:val="sr-Cyrl-RS"/>
        </w:rPr>
      </w:pPr>
      <w:r w:rsidRPr="000B4520">
        <w:rPr>
          <w:rFonts w:cstheme="minorHAnsi"/>
          <w:color w:val="0070C0"/>
          <w:lang w:val="sr-Cyrl-RS"/>
        </w:rPr>
        <w:t xml:space="preserve">Заштићена природна добра </w:t>
      </w:r>
      <w:r w:rsidRPr="000B4520">
        <w:rPr>
          <w:rFonts w:cstheme="minorHAnsi"/>
          <w:lang w:val="sr-Cyrl-RS"/>
        </w:rPr>
        <w:t xml:space="preserve">– </w:t>
      </w:r>
      <w:r w:rsidR="005F2E95" w:rsidRPr="000B4520">
        <w:rPr>
          <w:rFonts w:cstheme="minorHAnsi"/>
          <w:lang w:val="sr-Cyrl-RS"/>
        </w:rPr>
        <w:t xml:space="preserve">На територији општине </w:t>
      </w:r>
      <w:r w:rsidR="00D2167C">
        <w:rPr>
          <w:rFonts w:cstheme="minorHAnsi"/>
          <w:lang w:val="sr-Cyrl-RS"/>
        </w:rPr>
        <w:t>Оџаци не налаз</w:t>
      </w:r>
      <w:r w:rsidR="0072591F">
        <w:rPr>
          <w:rFonts w:cstheme="minorHAnsi"/>
          <w:lang w:val="sr-Cyrl-RS"/>
        </w:rPr>
        <w:t xml:space="preserve">и се </w:t>
      </w:r>
      <w:r w:rsidR="006E7EB3" w:rsidRPr="006E7EB3">
        <w:rPr>
          <w:rFonts w:cstheme="minorHAnsi"/>
          <w:lang w:val="sr-Cyrl-RS"/>
        </w:rPr>
        <w:t xml:space="preserve">Стари дрворед од мешовите састојине платана, липе, </w:t>
      </w:r>
      <w:r w:rsidR="006E7EB3" w:rsidRPr="00130B61">
        <w:rPr>
          <w:rFonts w:cstheme="minorHAnsi"/>
          <w:lang w:val="sr-Cyrl-RS"/>
        </w:rPr>
        <w:t>дивљег кестена и јавора у Оџацима, као Споменик природе ботаничког карактера</w:t>
      </w:r>
      <w:r w:rsidR="008C5CC9" w:rsidRPr="00130B61">
        <w:rPr>
          <w:rFonts w:cstheme="minorHAnsi"/>
          <w:lang w:val="sr-Cyrl-RS"/>
        </w:rPr>
        <w:t xml:space="preserve">, али </w:t>
      </w:r>
      <w:r w:rsidR="00130B61" w:rsidRPr="00130B61">
        <w:rPr>
          <w:rFonts w:cstheme="minorHAnsi"/>
          <w:lang w:val="sr-Cyrl-RS"/>
        </w:rPr>
        <w:t>није у зони утицаја пројекта.</w:t>
      </w:r>
      <w:r w:rsidR="007322F1" w:rsidRPr="00130B61">
        <w:rPr>
          <w:rFonts w:cstheme="minorHAnsi"/>
          <w:lang w:val="sr-Cyrl-RS"/>
        </w:rPr>
        <w:tab/>
      </w:r>
    </w:p>
    <w:p w14:paraId="4D3E3580" w14:textId="6B2A5537" w:rsidR="005F2E95" w:rsidRPr="000B4520" w:rsidRDefault="005F2E95" w:rsidP="007322F1">
      <w:pPr>
        <w:autoSpaceDE w:val="0"/>
        <w:autoSpaceDN w:val="0"/>
        <w:adjustRightInd w:val="0"/>
        <w:spacing w:after="120" w:line="240" w:lineRule="auto"/>
        <w:jc w:val="both"/>
        <w:rPr>
          <w:rFonts w:cstheme="minorHAnsi"/>
          <w:lang w:val="sr-Cyrl-RS"/>
        </w:rPr>
      </w:pPr>
      <w:r w:rsidRPr="00130B61">
        <w:rPr>
          <w:rFonts w:cstheme="minorHAnsi"/>
          <w:lang w:val="sr-Cyrl-RS"/>
        </w:rPr>
        <w:t>Локација потпројеката не припада простору који је део ових</w:t>
      </w:r>
      <w:r w:rsidRPr="002C434F">
        <w:rPr>
          <w:rFonts w:cstheme="minorHAnsi"/>
          <w:lang w:val="sr-Cyrl-RS"/>
        </w:rPr>
        <w:t xml:space="preserve"> заштићених природних добара, нити је део простора од посебног традиционалног или културуног значаја. У том контексту простор за реализацију потпројекта није у режиму заштите по основу заштите природе или заштите културно-историјског објекта или целине.</w:t>
      </w:r>
    </w:p>
    <w:p w14:paraId="47553AA8" w14:textId="77777777" w:rsidR="0066424F" w:rsidRPr="00FC5AB9" w:rsidRDefault="0066424F" w:rsidP="0066424F">
      <w:pPr>
        <w:pStyle w:val="BodyText"/>
        <w:jc w:val="both"/>
        <w:rPr>
          <w:rFonts w:cstheme="minorHAnsi"/>
          <w:lang w:val="sr-Cyrl-RS"/>
        </w:rPr>
      </w:pPr>
      <w:r w:rsidRPr="00C64776">
        <w:rPr>
          <w:rFonts w:cstheme="minorHAnsi"/>
          <w:color w:val="318B98" w:themeColor="accent5" w:themeShade="BF"/>
          <w:lang w:val="sr-Cyrl-RS"/>
        </w:rPr>
        <w:lastRenderedPageBreak/>
        <w:t xml:space="preserve">Културна добра у околини - </w:t>
      </w:r>
      <w:r w:rsidRPr="00C64776">
        <w:rPr>
          <w:rFonts w:cstheme="minorHAnsi"/>
          <w:lang w:val="sr-Cyrl-RS"/>
        </w:rPr>
        <w:t xml:space="preserve">Према Закону о културним добрима (Службени гласник </w:t>
      </w:r>
      <w:r w:rsidRPr="00C64776">
        <w:rPr>
          <w:rFonts w:cstheme="minorHAnsi"/>
        </w:rPr>
        <w:t>PC</w:t>
      </w:r>
      <w:r w:rsidRPr="00C64776">
        <w:rPr>
          <w:rFonts w:cstheme="minorHAnsi"/>
          <w:lang w:val="sr-Cyrl-RS"/>
        </w:rPr>
        <w:t xml:space="preserve"> бр.71/94, 52/2011-др.закон и 99/2011-др.закон) непокретна културна добара су споменици културе, просторне културно-историјске целине, археолошка налазишта и знаменита места, која се утврђују и проглашавају одлукама и решењима надлежних органа и штите се одредбама поменутог Закона. </w:t>
      </w:r>
      <w:r w:rsidRPr="00C64776">
        <w:rPr>
          <w:lang w:val="sr-Cyrl-RS"/>
        </w:rPr>
        <w:t xml:space="preserve">Заштићени споменици културе на територији Сокобање су регисторвани и то: </w:t>
      </w:r>
      <w:r w:rsidRPr="0066424F">
        <w:rPr>
          <w:rFonts w:cstheme="minorHAnsi"/>
          <w:lang w:val="sr-Cyrl-RS"/>
        </w:rPr>
        <w:t>Црква Светог великомученика Георгија (Светог Ђорђа)</w:t>
      </w:r>
      <w:r>
        <w:rPr>
          <w:rFonts w:cstheme="minorHAnsi"/>
          <w:lang w:val="sr-Cyrl-RS"/>
        </w:rPr>
        <w:t xml:space="preserve">. </w:t>
      </w:r>
    </w:p>
    <w:p w14:paraId="2BB82A41" w14:textId="77777777" w:rsidR="0066424F" w:rsidRPr="002C434F" w:rsidRDefault="0066424F" w:rsidP="0066424F">
      <w:pPr>
        <w:ind w:right="-24"/>
        <w:jc w:val="both"/>
        <w:rPr>
          <w:lang w:val="sr-Cyrl-RS"/>
        </w:rPr>
      </w:pPr>
      <w:r w:rsidRPr="00C64776">
        <w:rPr>
          <w:lang w:val="sr-Cyrl-RS"/>
        </w:rPr>
        <w:t>Ово заштићено добро налазе се најмање 300 метара  удаљено од радова обухваћених пројектом. Ово добро неће бити у зони и упод утицајем извођења радова. Према доступним информацијама, у оквиру простора обухваћеног пројектом у непоредној близини, не налазе се заштићени споменици културе.</w:t>
      </w:r>
    </w:p>
    <w:p w14:paraId="5339D6AE" w14:textId="77777777" w:rsidR="0066424F" w:rsidRPr="000B4520" w:rsidRDefault="0066424F" w:rsidP="0066424F">
      <w:pPr>
        <w:jc w:val="both"/>
        <w:rPr>
          <w:rFonts w:cstheme="minorHAnsi"/>
          <w:lang w:val="sr-Cyrl-RS"/>
        </w:rPr>
      </w:pPr>
      <w:r w:rsidRPr="000B4520">
        <w:rPr>
          <w:rFonts w:cstheme="minorHAnsi"/>
          <w:lang w:val="sr-Cyrl-RS"/>
        </w:rPr>
        <w:t>Свим грађанима доступан је и Жалбени механизам, који је саставни део овог документа и објављен је на интернет страници општине</w:t>
      </w:r>
      <w:r w:rsidRPr="000B4520">
        <w:rPr>
          <w:lang w:val="sr-Cyrl-RS"/>
        </w:rPr>
        <w:t xml:space="preserve"> </w:t>
      </w:r>
      <w:hyperlink r:id="rId19" w:history="1">
        <w:r w:rsidRPr="00DC79DA">
          <w:rPr>
            <w:rStyle w:val="Hyperlink"/>
          </w:rPr>
          <w:t>https</w:t>
        </w:r>
        <w:r w:rsidRPr="00DC79DA">
          <w:rPr>
            <w:rStyle w:val="Hyperlink"/>
            <w:lang w:val="sr-Cyrl-RS"/>
          </w:rPr>
          <w:t>://</w:t>
        </w:r>
        <w:proofErr w:type="spellStart"/>
        <w:r w:rsidRPr="00DC79DA">
          <w:rPr>
            <w:rStyle w:val="Hyperlink"/>
          </w:rPr>
          <w:t>odzaci</w:t>
        </w:r>
        <w:proofErr w:type="spellEnd"/>
        <w:r w:rsidRPr="00DC79DA">
          <w:rPr>
            <w:rStyle w:val="Hyperlink"/>
            <w:lang w:val="sr-Cyrl-RS"/>
          </w:rPr>
          <w:t>.</w:t>
        </w:r>
        <w:proofErr w:type="spellStart"/>
        <w:r w:rsidRPr="00DC79DA">
          <w:rPr>
            <w:rStyle w:val="Hyperlink"/>
          </w:rPr>
          <w:t>rs</w:t>
        </w:r>
        <w:proofErr w:type="spellEnd"/>
        <w:r w:rsidRPr="00DC79DA">
          <w:rPr>
            <w:rStyle w:val="Hyperlink"/>
            <w:lang w:val="sr-Cyrl-RS"/>
          </w:rPr>
          <w:t>/</w:t>
        </w:r>
        <w:r w:rsidRPr="00DC79DA">
          <w:rPr>
            <w:rStyle w:val="Hyperlink"/>
          </w:rPr>
          <w:t>notices</w:t>
        </w:r>
        <w:r w:rsidRPr="00DC79DA">
          <w:rPr>
            <w:rStyle w:val="Hyperlink"/>
            <w:lang w:val="sr-Cyrl-RS"/>
          </w:rPr>
          <w:t>/</w:t>
        </w:r>
        <w:proofErr w:type="spellStart"/>
        <w:r w:rsidRPr="00DC79DA">
          <w:rPr>
            <w:rStyle w:val="Hyperlink"/>
          </w:rPr>
          <w:t>liid</w:t>
        </w:r>
        <w:proofErr w:type="spellEnd"/>
        <w:r w:rsidRPr="00DC79DA">
          <w:rPr>
            <w:rStyle w:val="Hyperlink"/>
            <w:lang w:val="sr-Cyrl-RS"/>
          </w:rPr>
          <w:t>-%</w:t>
        </w:r>
        <w:r w:rsidRPr="00DC79DA">
          <w:rPr>
            <w:rStyle w:val="Hyperlink"/>
          </w:rPr>
          <w:t>d</w:t>
        </w:r>
        <w:r w:rsidRPr="00DC79DA">
          <w:rPr>
            <w:rStyle w:val="Hyperlink"/>
            <w:lang w:val="sr-Cyrl-RS"/>
          </w:rPr>
          <w:t>0%</w:t>
        </w:r>
        <w:r w:rsidRPr="00DC79DA">
          <w:rPr>
            <w:rStyle w:val="Hyperlink"/>
          </w:rPr>
          <w:t>bf</w:t>
        </w:r>
        <w:r w:rsidRPr="00DC79DA">
          <w:rPr>
            <w:rStyle w:val="Hyperlink"/>
            <w:lang w:val="sr-Cyrl-RS"/>
          </w:rPr>
          <w:t>%</w:t>
        </w:r>
        <w:r w:rsidRPr="00DC79DA">
          <w:rPr>
            <w:rStyle w:val="Hyperlink"/>
          </w:rPr>
          <w:t>d</w:t>
        </w:r>
        <w:r w:rsidRPr="00DC79DA">
          <w:rPr>
            <w:rStyle w:val="Hyperlink"/>
            <w:lang w:val="sr-Cyrl-RS"/>
          </w:rPr>
          <w:t>1%80%</w:t>
        </w:r>
        <w:r w:rsidRPr="00DC79DA">
          <w:rPr>
            <w:rStyle w:val="Hyperlink"/>
          </w:rPr>
          <w:t>d</w:t>
        </w:r>
        <w:r w:rsidRPr="00DC79DA">
          <w:rPr>
            <w:rStyle w:val="Hyperlink"/>
            <w:lang w:val="sr-Cyrl-RS"/>
          </w:rPr>
          <w:t>0%</w:t>
        </w:r>
        <w:r w:rsidRPr="00DC79DA">
          <w:rPr>
            <w:rStyle w:val="Hyperlink"/>
          </w:rPr>
          <w:t>be</w:t>
        </w:r>
        <w:r w:rsidRPr="00DC79DA">
          <w:rPr>
            <w:rStyle w:val="Hyperlink"/>
            <w:lang w:val="sr-Cyrl-RS"/>
          </w:rPr>
          <w:t>%</w:t>
        </w:r>
        <w:r w:rsidRPr="00DC79DA">
          <w:rPr>
            <w:rStyle w:val="Hyperlink"/>
          </w:rPr>
          <w:t>d</w:t>
        </w:r>
        <w:r w:rsidRPr="00DC79DA">
          <w:rPr>
            <w:rStyle w:val="Hyperlink"/>
            <w:lang w:val="sr-Cyrl-RS"/>
          </w:rPr>
          <w:t>1%98%</w:t>
        </w:r>
        <w:r w:rsidRPr="00DC79DA">
          <w:rPr>
            <w:rStyle w:val="Hyperlink"/>
          </w:rPr>
          <w:t>d</w:t>
        </w:r>
        <w:r w:rsidRPr="00DC79DA">
          <w:rPr>
            <w:rStyle w:val="Hyperlink"/>
            <w:lang w:val="sr-Cyrl-RS"/>
          </w:rPr>
          <w:t>0%</w:t>
        </w:r>
        <w:r w:rsidRPr="00DC79DA">
          <w:rPr>
            <w:rStyle w:val="Hyperlink"/>
          </w:rPr>
          <w:t>b</w:t>
        </w:r>
        <w:r w:rsidRPr="00DC79DA">
          <w:rPr>
            <w:rStyle w:val="Hyperlink"/>
            <w:lang w:val="sr-Cyrl-RS"/>
          </w:rPr>
          <w:t>5%</w:t>
        </w:r>
        <w:r w:rsidRPr="00DC79DA">
          <w:rPr>
            <w:rStyle w:val="Hyperlink"/>
          </w:rPr>
          <w:t>d</w:t>
        </w:r>
        <w:r w:rsidRPr="00DC79DA">
          <w:rPr>
            <w:rStyle w:val="Hyperlink"/>
            <w:lang w:val="sr-Cyrl-RS"/>
          </w:rPr>
          <w:t>0%</w:t>
        </w:r>
        <w:proofErr w:type="spellStart"/>
        <w:r w:rsidRPr="00DC79DA">
          <w:rPr>
            <w:rStyle w:val="Hyperlink"/>
          </w:rPr>
          <w:t>ba</w:t>
        </w:r>
        <w:proofErr w:type="spellEnd"/>
        <w:r w:rsidRPr="00DC79DA">
          <w:rPr>
            <w:rStyle w:val="Hyperlink"/>
            <w:lang w:val="sr-Cyrl-RS"/>
          </w:rPr>
          <w:t>%</w:t>
        </w:r>
        <w:r w:rsidRPr="00DC79DA">
          <w:rPr>
            <w:rStyle w:val="Hyperlink"/>
          </w:rPr>
          <w:t>d</w:t>
        </w:r>
        <w:r w:rsidRPr="00DC79DA">
          <w:rPr>
            <w:rStyle w:val="Hyperlink"/>
            <w:lang w:val="sr-Cyrl-RS"/>
          </w:rPr>
          <w:t>0%</w:t>
        </w:r>
        <w:r w:rsidRPr="00DC79DA">
          <w:rPr>
            <w:rStyle w:val="Hyperlink"/>
          </w:rPr>
          <w:t>b</w:t>
        </w:r>
        <w:r w:rsidRPr="00DC79DA">
          <w:rPr>
            <w:rStyle w:val="Hyperlink"/>
            <w:lang w:val="sr-Cyrl-RS"/>
          </w:rPr>
          <w:t>0%</w:t>
        </w:r>
        <w:r w:rsidRPr="00DC79DA">
          <w:rPr>
            <w:rStyle w:val="Hyperlink"/>
          </w:rPr>
          <w:t>d</w:t>
        </w:r>
        <w:r w:rsidRPr="00DC79DA">
          <w:rPr>
            <w:rStyle w:val="Hyperlink"/>
            <w:lang w:val="sr-Cyrl-RS"/>
          </w:rPr>
          <w:t>1%82-2/</w:t>
        </w:r>
      </w:hyperlink>
      <w:r>
        <w:rPr>
          <w:lang w:val="sr-Cyrl-RS"/>
        </w:rPr>
        <w:t xml:space="preserve"> </w:t>
      </w:r>
      <w:r w:rsidRPr="000B4520">
        <w:rPr>
          <w:rFonts w:cstheme="minorHAnsi"/>
          <w:lang w:val="sr-Cyrl-RS"/>
        </w:rPr>
        <w:t>. Процедуре за решавање жалби или спорова детаљно су описане у поглављу III. у наставку.</w:t>
      </w:r>
    </w:p>
    <w:p w14:paraId="6CEDAD98" w14:textId="77777777" w:rsidR="0066424F" w:rsidRPr="00667608" w:rsidRDefault="0066424F" w:rsidP="0066424F">
      <w:pPr>
        <w:jc w:val="both"/>
        <w:rPr>
          <w:rFonts w:cstheme="minorHAnsi"/>
          <w:lang w:val="sr-Cyrl-RS"/>
        </w:rPr>
      </w:pPr>
      <w:r w:rsidRPr="000B4520">
        <w:rPr>
          <w:rFonts w:cstheme="minorHAnsi"/>
          <w:lang w:val="sr-Cyrl-RS"/>
        </w:rPr>
        <w:t>У прилогу 04 је приказана микролокација објекта са положајем значајних објеката у непосредном окружењу о којима је потребно водити посебну пажњу током извођења радова.</w:t>
      </w:r>
    </w:p>
    <w:p w14:paraId="1B7DAC29" w14:textId="77777777" w:rsidR="006B24CC" w:rsidRPr="000B4520" w:rsidRDefault="006B24CC" w:rsidP="00F43A4E">
      <w:pPr>
        <w:pStyle w:val="BodyText"/>
        <w:spacing w:after="120"/>
        <w:jc w:val="both"/>
        <w:rPr>
          <w:rFonts w:asciiTheme="minorHAnsi" w:hAnsiTheme="minorHAnsi" w:cstheme="minorHAnsi"/>
          <w:color w:val="000000"/>
          <w:sz w:val="22"/>
          <w:szCs w:val="22"/>
          <w:shd w:val="clear" w:color="auto" w:fill="FDF8FD"/>
          <w:lang w:val="sr-Cyrl-RS"/>
        </w:rPr>
      </w:pPr>
    </w:p>
    <w:p w14:paraId="571AC9FA" w14:textId="7AF41A5E" w:rsidR="001061DA" w:rsidRPr="000B4520" w:rsidRDefault="001061DA" w:rsidP="001061DA">
      <w:pPr>
        <w:pStyle w:val="Heading1"/>
        <w:rPr>
          <w:b/>
          <w:sz w:val="26"/>
          <w:szCs w:val="26"/>
        </w:rPr>
      </w:pPr>
      <w:bookmarkStart w:id="14" w:name="_Toc231233347"/>
      <w:r w:rsidRPr="000B4520">
        <w:rPr>
          <w:b/>
          <w:sz w:val="26"/>
          <w:szCs w:val="26"/>
        </w:rPr>
        <w:t xml:space="preserve">ПЛАН УПРАВЉАЊА И ПРАЋЕЊА ЖИВОТНЕ СРЕДИНЕ ЗА </w:t>
      </w:r>
      <w:r w:rsidR="000B25DC" w:rsidRPr="000B4520">
        <w:rPr>
          <w:b/>
          <w:sz w:val="26"/>
          <w:szCs w:val="26"/>
        </w:rPr>
        <w:t>РЕАЛИЗАЦИЈУ ПРОЈЕКАТА ЛОКАЛНЕ ИНФРАСТРУКТУРЕ И ИНСТИТУЦИОНАЛНОГ РАЗВОЈА</w:t>
      </w:r>
      <w:bookmarkEnd w:id="14"/>
      <w:r w:rsidR="006C78E3" w:rsidRPr="000B4520">
        <w:rPr>
          <w:sz w:val="26"/>
          <w:szCs w:val="26"/>
        </w:rPr>
        <w:t xml:space="preserve"> </w:t>
      </w:r>
    </w:p>
    <w:p w14:paraId="39C35E0D" w14:textId="25B18740" w:rsidR="001061DA" w:rsidRPr="000B4520" w:rsidRDefault="001061DA" w:rsidP="001061DA">
      <w:pPr>
        <w:pStyle w:val="Heading2"/>
        <w:rPr>
          <w:rFonts w:cstheme="minorHAnsi"/>
        </w:rPr>
      </w:pPr>
      <w:bookmarkStart w:id="15" w:name="_Toc151044106"/>
      <w:bookmarkStart w:id="16" w:name="_Toc231233348"/>
      <w:r w:rsidRPr="000B4520">
        <w:rPr>
          <w:rFonts w:eastAsia="Times New Roman" w:cstheme="minorHAnsi"/>
          <w:bCs/>
          <w:lang w:val="sr-Cyrl-RS"/>
        </w:rPr>
        <w:t xml:space="preserve">Део </w:t>
      </w:r>
      <w:r w:rsidRPr="000B4520">
        <w:rPr>
          <w:rFonts w:cstheme="minorHAnsi"/>
        </w:rPr>
        <w:t xml:space="preserve">1: </w:t>
      </w:r>
      <w:r w:rsidRPr="000B4520">
        <w:rPr>
          <w:rFonts w:cstheme="minorHAnsi"/>
          <w:lang w:val="sr-Cyrl-RS"/>
        </w:rPr>
        <w:t>Институционално административни</w:t>
      </w:r>
      <w:bookmarkEnd w:id="16"/>
      <w:r w:rsidRPr="000B4520">
        <w:rPr>
          <w:rFonts w:cstheme="minorHAnsi"/>
          <w:lang w:val="sr-Cyrl-RS"/>
        </w:rPr>
        <w:t xml:space="preserve"> </w:t>
      </w:r>
      <w:bookmarkEnd w:id="15"/>
    </w:p>
    <w:tbl>
      <w:tblPr>
        <w:tblW w:w="9537" w:type="dxa"/>
        <w:tblCellMar>
          <w:left w:w="0" w:type="dxa"/>
          <w:right w:w="0" w:type="dxa"/>
        </w:tblCellMar>
        <w:tblLook w:val="04A0" w:firstRow="1" w:lastRow="0" w:firstColumn="1" w:lastColumn="0" w:noHBand="0" w:noVBand="1"/>
      </w:tblPr>
      <w:tblGrid>
        <w:gridCol w:w="2415"/>
        <w:gridCol w:w="1807"/>
        <w:gridCol w:w="2131"/>
        <w:gridCol w:w="1057"/>
        <w:gridCol w:w="701"/>
        <w:gridCol w:w="1426"/>
      </w:tblGrid>
      <w:tr w:rsidR="001061DA" w:rsidRPr="000B4520" w14:paraId="5B55E751" w14:textId="77777777" w:rsidTr="000B25DC">
        <w:trPr>
          <w:trHeight w:val="397"/>
          <w:tblHeader/>
        </w:trPr>
        <w:tc>
          <w:tcPr>
            <w:tcW w:w="9537" w:type="dxa"/>
            <w:gridSpan w:val="6"/>
            <w:tcBorders>
              <w:top w:val="single"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16FBF796" w14:textId="6F5DF1C3" w:rsidR="001061DA" w:rsidRPr="000B4520" w:rsidRDefault="000B25DC" w:rsidP="004D2442">
            <w:pPr>
              <w:pStyle w:val="ListParagraph"/>
              <w:numPr>
                <w:ilvl w:val="0"/>
                <w:numId w:val="5"/>
              </w:numPr>
              <w:spacing w:after="0" w:line="240" w:lineRule="auto"/>
              <w:rPr>
                <w:rFonts w:eastAsia="Times New Roman" w:cstheme="minorHAnsi"/>
              </w:rPr>
            </w:pPr>
            <w:r w:rsidRPr="000B4520">
              <w:rPr>
                <w:rFonts w:eastAsia="Times New Roman" w:cstheme="minorHAnsi"/>
                <w:b/>
                <w:color w:val="000000"/>
                <w:lang w:val="sr-Cyrl-RS"/>
              </w:rPr>
              <w:t>Део</w:t>
            </w:r>
            <w:r w:rsidR="001061DA" w:rsidRPr="000B4520">
              <w:rPr>
                <w:rFonts w:eastAsia="Times New Roman" w:cstheme="minorHAnsi"/>
                <w:b/>
                <w:bCs/>
              </w:rPr>
              <w:t xml:space="preserve">: </w:t>
            </w:r>
            <w:r w:rsidRPr="000B4520">
              <w:rPr>
                <w:rFonts w:eastAsia="Times New Roman" w:cstheme="minorHAnsi"/>
                <w:b/>
                <w:bCs/>
                <w:lang w:val="sr-Cyrl-RS"/>
              </w:rPr>
              <w:t>ИНСТИТУЦИОНАЛНИ И АДМИНИСТРАТИВНИ</w:t>
            </w:r>
            <w:r w:rsidR="001061DA" w:rsidRPr="000B4520">
              <w:rPr>
                <w:rFonts w:eastAsia="Times New Roman" w:cstheme="minorHAnsi"/>
                <w:b/>
                <w:bCs/>
              </w:rPr>
              <w:t xml:space="preserve"> </w:t>
            </w:r>
          </w:p>
        </w:tc>
      </w:tr>
      <w:tr w:rsidR="001061DA" w:rsidRPr="000B4520" w14:paraId="18B5A3F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998069D" w14:textId="5548781F" w:rsidR="001061DA" w:rsidRPr="000B4520" w:rsidRDefault="001061DA" w:rsidP="00542042">
            <w:pPr>
              <w:spacing w:after="120" w:line="240" w:lineRule="auto"/>
              <w:rPr>
                <w:rFonts w:eastAsia="Times New Roman" w:cstheme="minorHAnsi"/>
                <w:lang w:val="sr-Cyrl-RS"/>
              </w:rPr>
            </w:pPr>
            <w:r w:rsidRPr="000B4520">
              <w:rPr>
                <w:rFonts w:eastAsia="Times New Roman" w:cstheme="minorHAnsi"/>
                <w:lang w:val="sr-Cyrl-RS"/>
              </w:rPr>
              <w:t>Држава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8427600" w14:textId="3C515CA3" w:rsidR="001061DA" w:rsidRPr="000B4520" w:rsidRDefault="001061DA" w:rsidP="00542042">
            <w:pPr>
              <w:spacing w:after="120" w:line="240" w:lineRule="auto"/>
              <w:rPr>
                <w:rFonts w:eastAsia="Times New Roman" w:cstheme="minorHAnsi"/>
                <w:lang w:val="sr-Cyrl-RS"/>
              </w:rPr>
            </w:pPr>
            <w:r w:rsidRPr="000B4520">
              <w:rPr>
                <w:rFonts w:eastAsia="Times New Roman" w:cstheme="minorHAnsi"/>
                <w:lang w:val="sr-Cyrl-RS"/>
              </w:rPr>
              <w:t>Република Србија</w:t>
            </w:r>
          </w:p>
        </w:tc>
      </w:tr>
      <w:tr w:rsidR="000B25DC" w:rsidRPr="0066424F" w14:paraId="633137C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B0D9D2F" w14:textId="1909DFEB" w:rsidR="000B25DC" w:rsidRPr="000B4520" w:rsidRDefault="000B25DC" w:rsidP="00542042">
            <w:pPr>
              <w:spacing w:after="120" w:line="240" w:lineRule="auto"/>
              <w:rPr>
                <w:rFonts w:eastAsia="Times New Roman" w:cstheme="minorHAnsi"/>
                <w:lang w:val="sr-Cyrl-RS"/>
              </w:rPr>
            </w:pPr>
            <w:r w:rsidRPr="000B4520">
              <w:rPr>
                <w:rFonts w:eastAsia="Times New Roman" w:cstheme="minorHAnsi"/>
                <w:lang w:val="sr-Cyrl-RS"/>
              </w:rPr>
              <w:t xml:space="preserve">Назив </w:t>
            </w:r>
            <w:r w:rsidR="003D29A4" w:rsidRPr="000B4520">
              <w:rPr>
                <w:rFonts w:eastAsia="Times New Roman" w:cstheme="minorHAnsi"/>
                <w:lang w:val="sr-Cyrl-RS"/>
              </w:rPr>
              <w:t>П</w:t>
            </w:r>
            <w:r w:rsidRPr="000B4520">
              <w:rPr>
                <w:rFonts w:eastAsia="Times New Roman" w:cstheme="minorHAnsi"/>
                <w:lang w:val="sr-Cyrl-RS"/>
              </w:rPr>
              <w:t>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4453F029" w14:textId="09BD3CCF" w:rsidR="000B25DC" w:rsidRPr="000B4520" w:rsidRDefault="000B25DC" w:rsidP="000B25DC">
            <w:pPr>
              <w:spacing w:after="120" w:line="240" w:lineRule="auto"/>
              <w:rPr>
                <w:rFonts w:cstheme="minorHAnsi"/>
                <w:lang w:val="sr-Cyrl-RS"/>
              </w:rPr>
            </w:pPr>
            <w:r w:rsidRPr="000B4520">
              <w:rPr>
                <w:rFonts w:cstheme="minorHAnsi"/>
                <w:lang w:val="sr-Cyrl-RS"/>
              </w:rPr>
              <w:t>„ПРОЈЕКАТ РАЗВОЈА ЛОКАЛНЕ ИНФРАСТРУКТУРЕ И ИНСТИТУЦИОНАЛНОГ РАЗВОЈА (</w:t>
            </w:r>
            <w:r w:rsidRPr="000B4520">
              <w:rPr>
                <w:rFonts w:cstheme="minorHAnsi"/>
                <w:b/>
                <w:bCs/>
                <w:noProof/>
                <w:spacing w:val="10"/>
                <w:lang w:val="sr-Latn-RS"/>
              </w:rPr>
              <w:t>LIID</w:t>
            </w:r>
            <w:r w:rsidRPr="000B4520">
              <w:rPr>
                <w:rFonts w:cstheme="minorHAnsi"/>
                <w:lang w:val="sr-Cyrl-RS"/>
              </w:rPr>
              <w:t>)“</w:t>
            </w:r>
          </w:p>
        </w:tc>
      </w:tr>
      <w:tr w:rsidR="001061DA" w:rsidRPr="0066424F" w14:paraId="49DFC8FE" w14:textId="77777777" w:rsidTr="00B66796">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B60C70D" w14:textId="6EF6A2AE" w:rsidR="001061DA" w:rsidRPr="000B4520" w:rsidRDefault="001061DA" w:rsidP="00542042">
            <w:pPr>
              <w:spacing w:after="120" w:line="240" w:lineRule="auto"/>
              <w:rPr>
                <w:rFonts w:eastAsia="Times New Roman" w:cstheme="minorHAnsi"/>
                <w:lang w:val="sr-Cyrl-RS"/>
              </w:rPr>
            </w:pPr>
            <w:r w:rsidRPr="000B4520">
              <w:rPr>
                <w:rFonts w:eastAsia="Times New Roman" w:cstheme="minorHAnsi"/>
                <w:lang w:val="sr-Cyrl-RS"/>
              </w:rPr>
              <w:t>Назив По</w:t>
            </w:r>
            <w:r w:rsidR="00C4109E" w:rsidRPr="000B4520">
              <w:rPr>
                <w:rFonts w:eastAsia="Times New Roman" w:cstheme="minorHAnsi"/>
                <w:lang w:val="sr-Cyrl-RS"/>
              </w:rPr>
              <w:t>т</w:t>
            </w:r>
            <w:r w:rsidRPr="000B4520">
              <w:rPr>
                <w:rFonts w:eastAsia="Times New Roman" w:cstheme="minorHAnsi"/>
                <w:lang w:val="sr-Cyrl-RS"/>
              </w:rPr>
              <w:t>пројекта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vAlign w:val="bottom"/>
            <w:hideMark/>
          </w:tcPr>
          <w:p w14:paraId="1B87F572" w14:textId="45C89DBC" w:rsidR="001061DA" w:rsidRPr="00872894" w:rsidRDefault="00ED7FDE" w:rsidP="00B66796">
            <w:pPr>
              <w:spacing w:line="240" w:lineRule="auto"/>
              <w:rPr>
                <w:rFonts w:cstheme="minorHAnsi"/>
                <w:bCs/>
                <w:lang w:val="sr-Cyrl-RS"/>
              </w:rPr>
            </w:pPr>
            <w:r w:rsidRPr="00872894">
              <w:rPr>
                <w:bCs/>
                <w:lang w:val="sr-Cyrl-RS"/>
              </w:rPr>
              <w:t>„</w:t>
            </w:r>
            <w:r w:rsidR="000F5770" w:rsidRPr="00A035FC">
              <w:rPr>
                <w:b/>
                <w:bCs/>
                <w:lang w:val="bs"/>
              </w:rPr>
              <w:t>Пројекат реконструкције пешачких стаза, платоа и изградњу декоративне расвете у насељу Ратково, на К.П. број 1481, 2352, 2375, 2368, 2381 К.О. Ратково</w:t>
            </w:r>
            <w:r w:rsidRPr="00872894">
              <w:rPr>
                <w:bCs/>
                <w:lang w:val="sr-Cyrl-RS"/>
              </w:rPr>
              <w:t xml:space="preserve">“  </w:t>
            </w:r>
          </w:p>
        </w:tc>
      </w:tr>
      <w:tr w:rsidR="001061DA" w:rsidRPr="000B4520" w14:paraId="0C9E8AA0" w14:textId="77777777" w:rsidTr="003D29A4">
        <w:trPr>
          <w:trHeight w:val="47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92E830E" w14:textId="108DFBA8" w:rsidR="001061DA" w:rsidRPr="000B4520" w:rsidRDefault="000B25DC" w:rsidP="00542042">
            <w:pPr>
              <w:spacing w:after="120" w:line="240" w:lineRule="auto"/>
              <w:rPr>
                <w:rFonts w:eastAsia="Times New Roman" w:cstheme="minorHAnsi"/>
              </w:rPr>
            </w:pPr>
            <w:proofErr w:type="spellStart"/>
            <w:r w:rsidRPr="000B4520">
              <w:rPr>
                <w:rFonts w:eastAsia="Times New Roman" w:cstheme="minorHAnsi"/>
              </w:rPr>
              <w:t>Обим</w:t>
            </w:r>
            <w:proofErr w:type="spellEnd"/>
            <w:r w:rsidRPr="000B4520">
              <w:rPr>
                <w:rFonts w:eastAsia="Times New Roman" w:cstheme="minorHAnsi"/>
              </w:rPr>
              <w:t xml:space="preserve"> </w:t>
            </w:r>
            <w:proofErr w:type="spellStart"/>
            <w:r w:rsidRPr="000B4520">
              <w:rPr>
                <w:rFonts w:eastAsia="Times New Roman" w:cstheme="minorHAnsi"/>
              </w:rPr>
              <w:t>активности</w:t>
            </w:r>
            <w:proofErr w:type="spellEnd"/>
            <w:r w:rsidRPr="000B4520">
              <w:rPr>
                <w:rFonts w:eastAsia="Times New Roman" w:cstheme="minorHAnsi"/>
              </w:rPr>
              <w:t xml:space="preserve"> </w:t>
            </w:r>
            <w:proofErr w:type="spellStart"/>
            <w:r w:rsidRPr="000B4520">
              <w:rPr>
                <w:rFonts w:eastAsia="Times New Roman" w:cstheme="minorHAnsi"/>
              </w:rPr>
              <w:t>пројекта</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8666E33" w14:textId="75816F33" w:rsidR="001061DA" w:rsidRPr="005B1262" w:rsidRDefault="001260A4" w:rsidP="005B1262">
            <w:pPr>
              <w:spacing w:before="120" w:after="0"/>
              <w:jc w:val="both"/>
              <w:rPr>
                <w:rFonts w:eastAsia="Times New Roman" w:cstheme="minorHAnsi"/>
                <w:lang w:val="sr-Cyrl-RS"/>
              </w:rPr>
            </w:pPr>
            <w:proofErr w:type="spellStart"/>
            <w:r w:rsidRPr="001260A4">
              <w:rPr>
                <w:rFonts w:eastAsia="Times New Roman" w:cstheme="minorHAnsi"/>
              </w:rPr>
              <w:t>Пројекат</w:t>
            </w:r>
            <w:proofErr w:type="spellEnd"/>
            <w:r w:rsidRPr="001260A4">
              <w:rPr>
                <w:rFonts w:eastAsia="Times New Roman" w:cstheme="minorHAnsi"/>
              </w:rPr>
              <w:t xml:space="preserve"> </w:t>
            </w:r>
            <w:proofErr w:type="spellStart"/>
            <w:r w:rsidRPr="001260A4">
              <w:rPr>
                <w:rFonts w:eastAsia="Times New Roman" w:cstheme="minorHAnsi"/>
              </w:rPr>
              <w:t>обухвата</w:t>
            </w:r>
            <w:proofErr w:type="spellEnd"/>
            <w:r w:rsidRPr="001260A4">
              <w:rPr>
                <w:rFonts w:eastAsia="Times New Roman" w:cstheme="minorHAnsi"/>
              </w:rPr>
              <w:t xml:space="preserve"> </w:t>
            </w:r>
            <w:proofErr w:type="spellStart"/>
            <w:r w:rsidRPr="001260A4">
              <w:rPr>
                <w:rFonts w:eastAsia="Times New Roman" w:cstheme="minorHAnsi"/>
              </w:rPr>
              <w:t>реконструкцију</w:t>
            </w:r>
            <w:proofErr w:type="spellEnd"/>
            <w:r w:rsidRPr="001260A4">
              <w:rPr>
                <w:rFonts w:eastAsia="Times New Roman" w:cstheme="minorHAnsi"/>
              </w:rPr>
              <w:t xml:space="preserve"> </w:t>
            </w:r>
            <w:proofErr w:type="spellStart"/>
            <w:r w:rsidRPr="001260A4">
              <w:rPr>
                <w:rFonts w:eastAsia="Times New Roman" w:cstheme="minorHAnsi"/>
              </w:rPr>
              <w:t>постојећих</w:t>
            </w:r>
            <w:proofErr w:type="spellEnd"/>
            <w:r w:rsidRPr="001260A4">
              <w:rPr>
                <w:rFonts w:eastAsia="Times New Roman" w:cstheme="minorHAnsi"/>
              </w:rPr>
              <w:t xml:space="preserve"> </w:t>
            </w:r>
            <w:proofErr w:type="spellStart"/>
            <w:r w:rsidRPr="001260A4">
              <w:rPr>
                <w:rFonts w:eastAsia="Times New Roman" w:cstheme="minorHAnsi"/>
              </w:rPr>
              <w:t>пешачких</w:t>
            </w:r>
            <w:proofErr w:type="spellEnd"/>
            <w:r w:rsidRPr="001260A4">
              <w:rPr>
                <w:rFonts w:eastAsia="Times New Roman" w:cstheme="minorHAnsi"/>
              </w:rPr>
              <w:t xml:space="preserve"> </w:t>
            </w:r>
            <w:proofErr w:type="spellStart"/>
            <w:r w:rsidRPr="001260A4">
              <w:rPr>
                <w:rFonts w:eastAsia="Times New Roman" w:cstheme="minorHAnsi"/>
              </w:rPr>
              <w:t>стаза</w:t>
            </w:r>
            <w:proofErr w:type="spellEnd"/>
            <w:r w:rsidRPr="001260A4">
              <w:rPr>
                <w:rFonts w:eastAsia="Times New Roman" w:cstheme="minorHAnsi"/>
              </w:rPr>
              <w:t xml:space="preserve"> и </w:t>
            </w:r>
            <w:proofErr w:type="spellStart"/>
            <w:r w:rsidRPr="001260A4">
              <w:rPr>
                <w:rFonts w:eastAsia="Times New Roman" w:cstheme="minorHAnsi"/>
              </w:rPr>
              <w:t>платоа</w:t>
            </w:r>
            <w:proofErr w:type="spellEnd"/>
            <w:r w:rsidRPr="001260A4">
              <w:rPr>
                <w:rFonts w:eastAsia="Times New Roman" w:cstheme="minorHAnsi"/>
              </w:rPr>
              <w:t xml:space="preserve"> у </w:t>
            </w:r>
            <w:proofErr w:type="spellStart"/>
            <w:r w:rsidRPr="001260A4">
              <w:rPr>
                <w:rFonts w:eastAsia="Times New Roman" w:cstheme="minorHAnsi"/>
              </w:rPr>
              <w:t>центру</w:t>
            </w:r>
            <w:proofErr w:type="spellEnd"/>
            <w:r w:rsidRPr="001260A4">
              <w:rPr>
                <w:rFonts w:eastAsia="Times New Roman" w:cstheme="minorHAnsi"/>
              </w:rPr>
              <w:t xml:space="preserve"> </w:t>
            </w:r>
            <w:proofErr w:type="spellStart"/>
            <w:r w:rsidRPr="001260A4">
              <w:rPr>
                <w:rFonts w:eastAsia="Times New Roman" w:cstheme="minorHAnsi"/>
              </w:rPr>
              <w:t>насеља</w:t>
            </w:r>
            <w:proofErr w:type="spellEnd"/>
            <w:r w:rsidRPr="001260A4">
              <w:rPr>
                <w:rFonts w:eastAsia="Times New Roman" w:cstheme="minorHAnsi"/>
              </w:rPr>
              <w:t xml:space="preserve"> Ратково, </w:t>
            </w:r>
            <w:proofErr w:type="spellStart"/>
            <w:r w:rsidRPr="001260A4">
              <w:rPr>
                <w:rFonts w:eastAsia="Times New Roman" w:cstheme="minorHAnsi"/>
              </w:rPr>
              <w:t>укупне</w:t>
            </w:r>
            <w:proofErr w:type="spellEnd"/>
            <w:r w:rsidRPr="001260A4">
              <w:rPr>
                <w:rFonts w:eastAsia="Times New Roman" w:cstheme="minorHAnsi"/>
              </w:rPr>
              <w:t xml:space="preserve"> </w:t>
            </w:r>
            <w:proofErr w:type="spellStart"/>
            <w:r w:rsidRPr="001260A4">
              <w:rPr>
                <w:rFonts w:eastAsia="Times New Roman" w:cstheme="minorHAnsi"/>
              </w:rPr>
              <w:t>површине</w:t>
            </w:r>
            <w:proofErr w:type="spellEnd"/>
            <w:r w:rsidRPr="001260A4">
              <w:rPr>
                <w:rFonts w:eastAsia="Times New Roman" w:cstheme="minorHAnsi"/>
              </w:rPr>
              <w:t xml:space="preserve"> 4.096,26 m², </w:t>
            </w:r>
            <w:proofErr w:type="spellStart"/>
            <w:r w:rsidRPr="001260A4">
              <w:rPr>
                <w:rFonts w:eastAsia="Times New Roman" w:cstheme="minorHAnsi"/>
              </w:rPr>
              <w:t>укључујући</w:t>
            </w:r>
            <w:proofErr w:type="spellEnd"/>
            <w:r w:rsidRPr="001260A4">
              <w:rPr>
                <w:rFonts w:eastAsia="Times New Roman" w:cstheme="minorHAnsi"/>
              </w:rPr>
              <w:t xml:space="preserve"> </w:t>
            </w:r>
            <w:proofErr w:type="spellStart"/>
            <w:r w:rsidRPr="001260A4">
              <w:rPr>
                <w:rFonts w:eastAsia="Times New Roman" w:cstheme="minorHAnsi"/>
              </w:rPr>
              <w:t>поплочавање</w:t>
            </w:r>
            <w:proofErr w:type="spellEnd"/>
            <w:r w:rsidRPr="001260A4">
              <w:rPr>
                <w:rFonts w:eastAsia="Times New Roman" w:cstheme="minorHAnsi"/>
              </w:rPr>
              <w:t xml:space="preserve"> </w:t>
            </w:r>
            <w:proofErr w:type="spellStart"/>
            <w:r w:rsidRPr="001260A4">
              <w:rPr>
                <w:rFonts w:eastAsia="Times New Roman" w:cstheme="minorHAnsi"/>
              </w:rPr>
              <w:t>пешачких</w:t>
            </w:r>
            <w:proofErr w:type="spellEnd"/>
            <w:r w:rsidRPr="001260A4">
              <w:rPr>
                <w:rFonts w:eastAsia="Times New Roman" w:cstheme="minorHAnsi"/>
              </w:rPr>
              <w:t xml:space="preserve"> </w:t>
            </w:r>
            <w:proofErr w:type="spellStart"/>
            <w:r w:rsidRPr="001260A4">
              <w:rPr>
                <w:rFonts w:eastAsia="Times New Roman" w:cstheme="minorHAnsi"/>
              </w:rPr>
              <w:t>површина</w:t>
            </w:r>
            <w:proofErr w:type="spellEnd"/>
            <w:r w:rsidRPr="001260A4">
              <w:rPr>
                <w:rFonts w:eastAsia="Times New Roman" w:cstheme="minorHAnsi"/>
              </w:rPr>
              <w:t xml:space="preserve">, </w:t>
            </w:r>
            <w:proofErr w:type="spellStart"/>
            <w:r w:rsidRPr="001260A4">
              <w:rPr>
                <w:rFonts w:eastAsia="Times New Roman" w:cstheme="minorHAnsi"/>
              </w:rPr>
              <w:t>изградњу</w:t>
            </w:r>
            <w:proofErr w:type="spellEnd"/>
            <w:r w:rsidRPr="001260A4">
              <w:rPr>
                <w:rFonts w:eastAsia="Times New Roman" w:cstheme="minorHAnsi"/>
              </w:rPr>
              <w:t xml:space="preserve"> </w:t>
            </w:r>
            <w:proofErr w:type="spellStart"/>
            <w:r w:rsidRPr="001260A4">
              <w:rPr>
                <w:rFonts w:eastAsia="Times New Roman" w:cstheme="minorHAnsi"/>
              </w:rPr>
              <w:t>фонтане</w:t>
            </w:r>
            <w:proofErr w:type="spellEnd"/>
            <w:r w:rsidRPr="001260A4">
              <w:rPr>
                <w:rFonts w:eastAsia="Times New Roman" w:cstheme="minorHAnsi"/>
              </w:rPr>
              <w:t xml:space="preserve"> </w:t>
            </w:r>
            <w:proofErr w:type="spellStart"/>
            <w:r w:rsidRPr="001260A4">
              <w:rPr>
                <w:rFonts w:eastAsia="Times New Roman" w:cstheme="minorHAnsi"/>
              </w:rPr>
              <w:t>са</w:t>
            </w:r>
            <w:proofErr w:type="spellEnd"/>
            <w:r w:rsidRPr="001260A4">
              <w:rPr>
                <w:rFonts w:eastAsia="Times New Roman" w:cstheme="minorHAnsi"/>
              </w:rPr>
              <w:t xml:space="preserve"> </w:t>
            </w:r>
            <w:proofErr w:type="spellStart"/>
            <w:r w:rsidRPr="001260A4">
              <w:rPr>
                <w:rFonts w:eastAsia="Times New Roman" w:cstheme="minorHAnsi"/>
              </w:rPr>
              <w:t>пратећом</w:t>
            </w:r>
            <w:proofErr w:type="spellEnd"/>
            <w:r w:rsidRPr="001260A4">
              <w:rPr>
                <w:rFonts w:eastAsia="Times New Roman" w:cstheme="minorHAnsi"/>
              </w:rPr>
              <w:t xml:space="preserve"> </w:t>
            </w:r>
            <w:proofErr w:type="spellStart"/>
            <w:r w:rsidRPr="001260A4">
              <w:rPr>
                <w:rFonts w:eastAsia="Times New Roman" w:cstheme="minorHAnsi"/>
              </w:rPr>
              <w:t>техничком</w:t>
            </w:r>
            <w:proofErr w:type="spellEnd"/>
            <w:r w:rsidRPr="001260A4">
              <w:rPr>
                <w:rFonts w:eastAsia="Times New Roman" w:cstheme="minorHAnsi"/>
              </w:rPr>
              <w:t xml:space="preserve"> </w:t>
            </w:r>
            <w:proofErr w:type="spellStart"/>
            <w:r w:rsidRPr="001260A4">
              <w:rPr>
                <w:rFonts w:eastAsia="Times New Roman" w:cstheme="minorHAnsi"/>
              </w:rPr>
              <w:t>инфраструктуром</w:t>
            </w:r>
            <w:proofErr w:type="spellEnd"/>
            <w:r w:rsidRPr="001260A4">
              <w:rPr>
                <w:rFonts w:eastAsia="Times New Roman" w:cstheme="minorHAnsi"/>
              </w:rPr>
              <w:t xml:space="preserve">, </w:t>
            </w:r>
            <w:proofErr w:type="spellStart"/>
            <w:r w:rsidRPr="001260A4">
              <w:rPr>
                <w:rFonts w:eastAsia="Times New Roman" w:cstheme="minorHAnsi"/>
              </w:rPr>
              <w:t>изградњу</w:t>
            </w:r>
            <w:proofErr w:type="spellEnd"/>
            <w:r w:rsidRPr="001260A4">
              <w:rPr>
                <w:rFonts w:eastAsia="Times New Roman" w:cstheme="minorHAnsi"/>
              </w:rPr>
              <w:t xml:space="preserve"> </w:t>
            </w:r>
            <w:proofErr w:type="spellStart"/>
            <w:r w:rsidRPr="001260A4">
              <w:rPr>
                <w:rFonts w:eastAsia="Times New Roman" w:cstheme="minorHAnsi"/>
              </w:rPr>
              <w:t>павиљона</w:t>
            </w:r>
            <w:proofErr w:type="spellEnd"/>
            <w:r w:rsidRPr="001260A4">
              <w:rPr>
                <w:rFonts w:eastAsia="Times New Roman" w:cstheme="minorHAnsi"/>
              </w:rPr>
              <w:t xml:space="preserve"> </w:t>
            </w:r>
            <w:proofErr w:type="spellStart"/>
            <w:r w:rsidRPr="001260A4">
              <w:rPr>
                <w:rFonts w:eastAsia="Times New Roman" w:cstheme="minorHAnsi"/>
              </w:rPr>
              <w:t>за</w:t>
            </w:r>
            <w:proofErr w:type="spellEnd"/>
            <w:r w:rsidRPr="001260A4">
              <w:rPr>
                <w:rFonts w:eastAsia="Times New Roman" w:cstheme="minorHAnsi"/>
              </w:rPr>
              <w:t xml:space="preserve"> </w:t>
            </w:r>
            <w:proofErr w:type="spellStart"/>
            <w:r w:rsidRPr="001260A4">
              <w:rPr>
                <w:rFonts w:eastAsia="Times New Roman" w:cstheme="minorHAnsi"/>
              </w:rPr>
              <w:t>концерте</w:t>
            </w:r>
            <w:proofErr w:type="spellEnd"/>
            <w:r w:rsidRPr="001260A4">
              <w:rPr>
                <w:rFonts w:eastAsia="Times New Roman" w:cstheme="minorHAnsi"/>
              </w:rPr>
              <w:t xml:space="preserve">, </w:t>
            </w:r>
            <w:proofErr w:type="spellStart"/>
            <w:r w:rsidRPr="001260A4">
              <w:rPr>
                <w:rFonts w:eastAsia="Times New Roman" w:cstheme="minorHAnsi"/>
              </w:rPr>
              <w:t>постављање</w:t>
            </w:r>
            <w:proofErr w:type="spellEnd"/>
            <w:r w:rsidRPr="001260A4">
              <w:rPr>
                <w:rFonts w:eastAsia="Times New Roman" w:cstheme="minorHAnsi"/>
              </w:rPr>
              <w:t xml:space="preserve"> </w:t>
            </w:r>
            <w:proofErr w:type="spellStart"/>
            <w:r w:rsidRPr="001260A4">
              <w:rPr>
                <w:rFonts w:eastAsia="Times New Roman" w:cstheme="minorHAnsi"/>
              </w:rPr>
              <w:t>урбаног</w:t>
            </w:r>
            <w:proofErr w:type="spellEnd"/>
            <w:r w:rsidRPr="001260A4">
              <w:rPr>
                <w:rFonts w:eastAsia="Times New Roman" w:cstheme="minorHAnsi"/>
              </w:rPr>
              <w:t xml:space="preserve"> </w:t>
            </w:r>
            <w:proofErr w:type="spellStart"/>
            <w:r w:rsidRPr="001260A4">
              <w:rPr>
                <w:rFonts w:eastAsia="Times New Roman" w:cstheme="minorHAnsi"/>
              </w:rPr>
              <w:t>мобилијара</w:t>
            </w:r>
            <w:proofErr w:type="spellEnd"/>
            <w:r w:rsidRPr="001260A4">
              <w:rPr>
                <w:rFonts w:eastAsia="Times New Roman" w:cstheme="minorHAnsi"/>
              </w:rPr>
              <w:t xml:space="preserve">, </w:t>
            </w:r>
            <w:proofErr w:type="spellStart"/>
            <w:r w:rsidRPr="001260A4">
              <w:rPr>
                <w:rFonts w:eastAsia="Times New Roman" w:cstheme="minorHAnsi"/>
              </w:rPr>
              <w:t>реконструкцију</w:t>
            </w:r>
            <w:proofErr w:type="spellEnd"/>
            <w:r w:rsidRPr="001260A4">
              <w:rPr>
                <w:rFonts w:eastAsia="Times New Roman" w:cstheme="minorHAnsi"/>
              </w:rPr>
              <w:t xml:space="preserve"> и </w:t>
            </w:r>
            <w:proofErr w:type="spellStart"/>
            <w:r w:rsidRPr="001260A4">
              <w:rPr>
                <w:rFonts w:eastAsia="Times New Roman" w:cstheme="minorHAnsi"/>
              </w:rPr>
              <w:t>изградњу</w:t>
            </w:r>
            <w:proofErr w:type="spellEnd"/>
            <w:r w:rsidRPr="001260A4">
              <w:rPr>
                <w:rFonts w:eastAsia="Times New Roman" w:cstheme="minorHAnsi"/>
              </w:rPr>
              <w:t xml:space="preserve"> </w:t>
            </w:r>
            <w:proofErr w:type="spellStart"/>
            <w:r w:rsidRPr="001260A4">
              <w:rPr>
                <w:rFonts w:eastAsia="Times New Roman" w:cstheme="minorHAnsi"/>
              </w:rPr>
              <w:t>декоративне</w:t>
            </w:r>
            <w:proofErr w:type="spellEnd"/>
            <w:r w:rsidRPr="001260A4">
              <w:rPr>
                <w:rFonts w:eastAsia="Times New Roman" w:cstheme="minorHAnsi"/>
              </w:rPr>
              <w:t xml:space="preserve"> и </w:t>
            </w:r>
            <w:proofErr w:type="spellStart"/>
            <w:r w:rsidRPr="001260A4">
              <w:rPr>
                <w:rFonts w:eastAsia="Times New Roman" w:cstheme="minorHAnsi"/>
              </w:rPr>
              <w:t>парковске</w:t>
            </w:r>
            <w:proofErr w:type="spellEnd"/>
            <w:r w:rsidRPr="001260A4">
              <w:rPr>
                <w:rFonts w:eastAsia="Times New Roman" w:cstheme="minorHAnsi"/>
              </w:rPr>
              <w:t xml:space="preserve"> </w:t>
            </w:r>
            <w:proofErr w:type="spellStart"/>
            <w:r w:rsidRPr="001260A4">
              <w:rPr>
                <w:rFonts w:eastAsia="Times New Roman" w:cstheme="minorHAnsi"/>
              </w:rPr>
              <w:t>расвете</w:t>
            </w:r>
            <w:proofErr w:type="spellEnd"/>
            <w:r w:rsidRPr="001260A4">
              <w:rPr>
                <w:rFonts w:eastAsia="Times New Roman" w:cstheme="minorHAnsi"/>
              </w:rPr>
              <w:t xml:space="preserve">, </w:t>
            </w:r>
            <w:proofErr w:type="spellStart"/>
            <w:r w:rsidRPr="001260A4">
              <w:rPr>
                <w:rFonts w:eastAsia="Times New Roman" w:cstheme="minorHAnsi"/>
              </w:rPr>
              <w:t>као</w:t>
            </w:r>
            <w:proofErr w:type="spellEnd"/>
            <w:r w:rsidRPr="001260A4">
              <w:rPr>
                <w:rFonts w:eastAsia="Times New Roman" w:cstheme="minorHAnsi"/>
              </w:rPr>
              <w:t xml:space="preserve"> и </w:t>
            </w:r>
            <w:proofErr w:type="spellStart"/>
            <w:r w:rsidRPr="001260A4">
              <w:rPr>
                <w:rFonts w:eastAsia="Times New Roman" w:cstheme="minorHAnsi"/>
              </w:rPr>
              <w:t>уређење</w:t>
            </w:r>
            <w:proofErr w:type="spellEnd"/>
            <w:r w:rsidRPr="001260A4">
              <w:rPr>
                <w:rFonts w:eastAsia="Times New Roman" w:cstheme="minorHAnsi"/>
              </w:rPr>
              <w:t xml:space="preserve"> </w:t>
            </w:r>
            <w:proofErr w:type="spellStart"/>
            <w:r w:rsidRPr="001260A4">
              <w:rPr>
                <w:rFonts w:eastAsia="Times New Roman" w:cstheme="minorHAnsi"/>
              </w:rPr>
              <w:t>јавних</w:t>
            </w:r>
            <w:proofErr w:type="spellEnd"/>
            <w:r w:rsidRPr="001260A4">
              <w:rPr>
                <w:rFonts w:eastAsia="Times New Roman" w:cstheme="minorHAnsi"/>
              </w:rPr>
              <w:t xml:space="preserve"> </w:t>
            </w:r>
            <w:proofErr w:type="spellStart"/>
            <w:r w:rsidRPr="001260A4">
              <w:rPr>
                <w:rFonts w:eastAsia="Times New Roman" w:cstheme="minorHAnsi"/>
              </w:rPr>
              <w:t>површина</w:t>
            </w:r>
            <w:proofErr w:type="spellEnd"/>
            <w:r w:rsidRPr="001260A4">
              <w:rPr>
                <w:rFonts w:eastAsia="Times New Roman" w:cstheme="minorHAnsi"/>
              </w:rPr>
              <w:t xml:space="preserve">. </w:t>
            </w:r>
            <w:proofErr w:type="spellStart"/>
            <w:r w:rsidRPr="001260A4">
              <w:rPr>
                <w:rFonts w:eastAsia="Times New Roman" w:cstheme="minorHAnsi"/>
              </w:rPr>
              <w:t>Радови</w:t>
            </w:r>
            <w:proofErr w:type="spellEnd"/>
            <w:r w:rsidRPr="001260A4">
              <w:rPr>
                <w:rFonts w:eastAsia="Times New Roman" w:cstheme="minorHAnsi"/>
              </w:rPr>
              <w:t xml:space="preserve"> </w:t>
            </w:r>
            <w:proofErr w:type="spellStart"/>
            <w:r w:rsidRPr="001260A4">
              <w:rPr>
                <w:rFonts w:eastAsia="Times New Roman" w:cstheme="minorHAnsi"/>
              </w:rPr>
              <w:t>обухватају</w:t>
            </w:r>
            <w:proofErr w:type="spellEnd"/>
            <w:r w:rsidRPr="001260A4">
              <w:rPr>
                <w:rFonts w:eastAsia="Times New Roman" w:cstheme="minorHAnsi"/>
              </w:rPr>
              <w:t xml:space="preserve"> и </w:t>
            </w:r>
            <w:proofErr w:type="spellStart"/>
            <w:r w:rsidRPr="001260A4">
              <w:rPr>
                <w:rFonts w:eastAsia="Times New Roman" w:cstheme="minorHAnsi"/>
              </w:rPr>
              <w:t>регулисање</w:t>
            </w:r>
            <w:proofErr w:type="spellEnd"/>
            <w:r w:rsidRPr="001260A4">
              <w:rPr>
                <w:rFonts w:eastAsia="Times New Roman" w:cstheme="minorHAnsi"/>
              </w:rPr>
              <w:t xml:space="preserve"> </w:t>
            </w:r>
            <w:proofErr w:type="spellStart"/>
            <w:r w:rsidRPr="001260A4">
              <w:rPr>
                <w:rFonts w:eastAsia="Times New Roman" w:cstheme="minorHAnsi"/>
              </w:rPr>
              <w:t>одвођења</w:t>
            </w:r>
            <w:proofErr w:type="spellEnd"/>
            <w:r w:rsidRPr="001260A4">
              <w:rPr>
                <w:rFonts w:eastAsia="Times New Roman" w:cstheme="minorHAnsi"/>
              </w:rPr>
              <w:t xml:space="preserve"> </w:t>
            </w:r>
            <w:proofErr w:type="spellStart"/>
            <w:r w:rsidRPr="001260A4">
              <w:rPr>
                <w:rFonts w:eastAsia="Times New Roman" w:cstheme="minorHAnsi"/>
              </w:rPr>
              <w:t>атмосферских</w:t>
            </w:r>
            <w:proofErr w:type="spellEnd"/>
            <w:r w:rsidRPr="001260A4">
              <w:rPr>
                <w:rFonts w:eastAsia="Times New Roman" w:cstheme="minorHAnsi"/>
              </w:rPr>
              <w:t xml:space="preserve"> </w:t>
            </w:r>
            <w:proofErr w:type="spellStart"/>
            <w:r w:rsidRPr="001260A4">
              <w:rPr>
                <w:rFonts w:eastAsia="Times New Roman" w:cstheme="minorHAnsi"/>
              </w:rPr>
              <w:t>вода</w:t>
            </w:r>
            <w:proofErr w:type="spellEnd"/>
            <w:r w:rsidRPr="001260A4">
              <w:rPr>
                <w:rFonts w:eastAsia="Times New Roman" w:cstheme="minorHAnsi"/>
              </w:rPr>
              <w:t xml:space="preserve"> </w:t>
            </w:r>
            <w:proofErr w:type="spellStart"/>
            <w:r w:rsidRPr="001260A4">
              <w:rPr>
                <w:rFonts w:eastAsia="Times New Roman" w:cstheme="minorHAnsi"/>
              </w:rPr>
              <w:t>са</w:t>
            </w:r>
            <w:proofErr w:type="spellEnd"/>
            <w:r w:rsidRPr="001260A4">
              <w:rPr>
                <w:rFonts w:eastAsia="Times New Roman" w:cstheme="minorHAnsi"/>
              </w:rPr>
              <w:t xml:space="preserve"> </w:t>
            </w:r>
            <w:proofErr w:type="spellStart"/>
            <w:r w:rsidRPr="001260A4">
              <w:rPr>
                <w:rFonts w:eastAsia="Times New Roman" w:cstheme="minorHAnsi"/>
              </w:rPr>
              <w:t>пешачких</w:t>
            </w:r>
            <w:proofErr w:type="spellEnd"/>
            <w:r w:rsidRPr="001260A4">
              <w:rPr>
                <w:rFonts w:eastAsia="Times New Roman" w:cstheme="minorHAnsi"/>
              </w:rPr>
              <w:t xml:space="preserve"> </w:t>
            </w:r>
            <w:proofErr w:type="spellStart"/>
            <w:r w:rsidRPr="001260A4">
              <w:rPr>
                <w:rFonts w:eastAsia="Times New Roman" w:cstheme="minorHAnsi"/>
              </w:rPr>
              <w:t>површина</w:t>
            </w:r>
            <w:proofErr w:type="spellEnd"/>
            <w:r w:rsidRPr="001260A4">
              <w:rPr>
                <w:rFonts w:eastAsia="Times New Roman" w:cstheme="minorHAnsi"/>
              </w:rPr>
              <w:t xml:space="preserve">, </w:t>
            </w:r>
            <w:proofErr w:type="spellStart"/>
            <w:r w:rsidRPr="001260A4">
              <w:rPr>
                <w:rFonts w:eastAsia="Times New Roman" w:cstheme="minorHAnsi"/>
              </w:rPr>
              <w:t>постављање</w:t>
            </w:r>
            <w:proofErr w:type="spellEnd"/>
            <w:r w:rsidRPr="001260A4">
              <w:rPr>
                <w:rFonts w:eastAsia="Times New Roman" w:cstheme="minorHAnsi"/>
              </w:rPr>
              <w:t xml:space="preserve"> </w:t>
            </w:r>
            <w:proofErr w:type="spellStart"/>
            <w:r w:rsidRPr="001260A4">
              <w:rPr>
                <w:rFonts w:eastAsia="Times New Roman" w:cstheme="minorHAnsi"/>
              </w:rPr>
              <w:t>ограде</w:t>
            </w:r>
            <w:proofErr w:type="spellEnd"/>
            <w:r w:rsidRPr="001260A4">
              <w:rPr>
                <w:rFonts w:eastAsia="Times New Roman" w:cstheme="minorHAnsi"/>
              </w:rPr>
              <w:t xml:space="preserve">, </w:t>
            </w:r>
            <w:proofErr w:type="spellStart"/>
            <w:r w:rsidRPr="001260A4">
              <w:rPr>
                <w:rFonts w:eastAsia="Times New Roman" w:cstheme="minorHAnsi"/>
              </w:rPr>
              <w:t>очување</w:t>
            </w:r>
            <w:proofErr w:type="spellEnd"/>
            <w:r w:rsidRPr="001260A4">
              <w:rPr>
                <w:rFonts w:eastAsia="Times New Roman" w:cstheme="minorHAnsi"/>
              </w:rPr>
              <w:t xml:space="preserve"> </w:t>
            </w:r>
            <w:proofErr w:type="spellStart"/>
            <w:r w:rsidRPr="001260A4">
              <w:rPr>
                <w:rFonts w:eastAsia="Times New Roman" w:cstheme="minorHAnsi"/>
              </w:rPr>
              <w:t>постојећег</w:t>
            </w:r>
            <w:proofErr w:type="spellEnd"/>
            <w:r w:rsidRPr="001260A4">
              <w:rPr>
                <w:rFonts w:eastAsia="Times New Roman" w:cstheme="minorHAnsi"/>
              </w:rPr>
              <w:t xml:space="preserve"> </w:t>
            </w:r>
            <w:proofErr w:type="spellStart"/>
            <w:r w:rsidRPr="001260A4">
              <w:rPr>
                <w:rFonts w:eastAsia="Times New Roman" w:cstheme="minorHAnsi"/>
              </w:rPr>
              <w:t>зеленила</w:t>
            </w:r>
            <w:proofErr w:type="spellEnd"/>
            <w:r w:rsidRPr="001260A4">
              <w:rPr>
                <w:rFonts w:eastAsia="Times New Roman" w:cstheme="minorHAnsi"/>
              </w:rPr>
              <w:t xml:space="preserve">, </w:t>
            </w:r>
            <w:proofErr w:type="spellStart"/>
            <w:r w:rsidRPr="001260A4">
              <w:rPr>
                <w:rFonts w:eastAsia="Times New Roman" w:cstheme="minorHAnsi"/>
              </w:rPr>
              <w:t>као</w:t>
            </w:r>
            <w:proofErr w:type="spellEnd"/>
            <w:r w:rsidRPr="001260A4">
              <w:rPr>
                <w:rFonts w:eastAsia="Times New Roman" w:cstheme="minorHAnsi"/>
              </w:rPr>
              <w:t xml:space="preserve"> и </w:t>
            </w:r>
            <w:proofErr w:type="spellStart"/>
            <w:r w:rsidRPr="001260A4">
              <w:rPr>
                <w:rFonts w:eastAsia="Times New Roman" w:cstheme="minorHAnsi"/>
              </w:rPr>
              <w:t>спровођење</w:t>
            </w:r>
            <w:proofErr w:type="spellEnd"/>
            <w:r w:rsidRPr="001260A4">
              <w:rPr>
                <w:rFonts w:eastAsia="Times New Roman" w:cstheme="minorHAnsi"/>
              </w:rPr>
              <w:t xml:space="preserve"> </w:t>
            </w:r>
            <w:proofErr w:type="spellStart"/>
            <w:r w:rsidRPr="001260A4">
              <w:rPr>
                <w:rFonts w:eastAsia="Times New Roman" w:cstheme="minorHAnsi"/>
              </w:rPr>
              <w:t>мера</w:t>
            </w:r>
            <w:proofErr w:type="spellEnd"/>
            <w:r w:rsidRPr="001260A4">
              <w:rPr>
                <w:rFonts w:eastAsia="Times New Roman" w:cstheme="minorHAnsi"/>
              </w:rPr>
              <w:t xml:space="preserve"> </w:t>
            </w:r>
            <w:proofErr w:type="spellStart"/>
            <w:r w:rsidRPr="001260A4">
              <w:rPr>
                <w:rFonts w:eastAsia="Times New Roman" w:cstheme="minorHAnsi"/>
              </w:rPr>
              <w:t>за</w:t>
            </w:r>
            <w:proofErr w:type="spellEnd"/>
            <w:r w:rsidRPr="001260A4">
              <w:rPr>
                <w:rFonts w:eastAsia="Times New Roman" w:cstheme="minorHAnsi"/>
              </w:rPr>
              <w:t xml:space="preserve"> </w:t>
            </w:r>
            <w:proofErr w:type="spellStart"/>
            <w:r w:rsidRPr="001260A4">
              <w:rPr>
                <w:rFonts w:eastAsia="Times New Roman" w:cstheme="minorHAnsi"/>
              </w:rPr>
              <w:t>унапређење</w:t>
            </w:r>
            <w:proofErr w:type="spellEnd"/>
            <w:r w:rsidRPr="001260A4">
              <w:rPr>
                <w:rFonts w:eastAsia="Times New Roman" w:cstheme="minorHAnsi"/>
              </w:rPr>
              <w:t xml:space="preserve"> </w:t>
            </w:r>
            <w:proofErr w:type="spellStart"/>
            <w:r w:rsidRPr="001260A4">
              <w:rPr>
                <w:rFonts w:eastAsia="Times New Roman" w:cstheme="minorHAnsi"/>
              </w:rPr>
              <w:t>функционалности</w:t>
            </w:r>
            <w:proofErr w:type="spellEnd"/>
            <w:r w:rsidRPr="001260A4">
              <w:rPr>
                <w:rFonts w:eastAsia="Times New Roman" w:cstheme="minorHAnsi"/>
              </w:rPr>
              <w:t xml:space="preserve">, </w:t>
            </w:r>
            <w:proofErr w:type="spellStart"/>
            <w:r w:rsidRPr="001260A4">
              <w:rPr>
                <w:rFonts w:eastAsia="Times New Roman" w:cstheme="minorHAnsi"/>
              </w:rPr>
              <w:t>безбедности</w:t>
            </w:r>
            <w:proofErr w:type="spellEnd"/>
            <w:r w:rsidRPr="001260A4">
              <w:rPr>
                <w:rFonts w:eastAsia="Times New Roman" w:cstheme="minorHAnsi"/>
              </w:rPr>
              <w:t xml:space="preserve"> </w:t>
            </w:r>
            <w:proofErr w:type="spellStart"/>
            <w:r w:rsidRPr="001260A4">
              <w:rPr>
                <w:rFonts w:eastAsia="Times New Roman" w:cstheme="minorHAnsi"/>
              </w:rPr>
              <w:t>коришћења</w:t>
            </w:r>
            <w:proofErr w:type="spellEnd"/>
            <w:r w:rsidRPr="001260A4">
              <w:rPr>
                <w:rFonts w:eastAsia="Times New Roman" w:cstheme="minorHAnsi"/>
              </w:rPr>
              <w:t xml:space="preserve"> и </w:t>
            </w:r>
            <w:proofErr w:type="spellStart"/>
            <w:r w:rsidRPr="001260A4">
              <w:rPr>
                <w:rFonts w:eastAsia="Times New Roman" w:cstheme="minorHAnsi"/>
              </w:rPr>
              <w:t>амбијенталног</w:t>
            </w:r>
            <w:proofErr w:type="spellEnd"/>
            <w:r w:rsidRPr="001260A4">
              <w:rPr>
                <w:rFonts w:eastAsia="Times New Roman" w:cstheme="minorHAnsi"/>
              </w:rPr>
              <w:t xml:space="preserve"> </w:t>
            </w:r>
            <w:proofErr w:type="spellStart"/>
            <w:r w:rsidRPr="001260A4">
              <w:rPr>
                <w:rFonts w:eastAsia="Times New Roman" w:cstheme="minorHAnsi"/>
              </w:rPr>
              <w:t>квалитета</w:t>
            </w:r>
            <w:proofErr w:type="spellEnd"/>
            <w:r w:rsidRPr="001260A4">
              <w:rPr>
                <w:rFonts w:eastAsia="Times New Roman" w:cstheme="minorHAnsi"/>
              </w:rPr>
              <w:t xml:space="preserve"> </w:t>
            </w:r>
            <w:proofErr w:type="spellStart"/>
            <w:r w:rsidRPr="001260A4">
              <w:rPr>
                <w:rFonts w:eastAsia="Times New Roman" w:cstheme="minorHAnsi"/>
              </w:rPr>
              <w:t>предметне</w:t>
            </w:r>
            <w:proofErr w:type="spellEnd"/>
            <w:r w:rsidRPr="001260A4">
              <w:rPr>
                <w:rFonts w:eastAsia="Times New Roman" w:cstheme="minorHAnsi"/>
              </w:rPr>
              <w:t xml:space="preserve"> </w:t>
            </w:r>
            <w:proofErr w:type="spellStart"/>
            <w:r w:rsidRPr="001260A4">
              <w:rPr>
                <w:rFonts w:eastAsia="Times New Roman" w:cstheme="minorHAnsi"/>
              </w:rPr>
              <w:t>локације</w:t>
            </w:r>
            <w:proofErr w:type="spellEnd"/>
            <w:r w:rsidRPr="001260A4">
              <w:rPr>
                <w:rFonts w:eastAsia="Times New Roman" w:cstheme="minorHAnsi"/>
              </w:rPr>
              <w:t>.</w:t>
            </w:r>
          </w:p>
        </w:tc>
      </w:tr>
      <w:tr w:rsidR="001061DA" w:rsidRPr="0066424F" w14:paraId="6386D26A" w14:textId="77777777" w:rsidTr="00130B3F">
        <w:trPr>
          <w:trHeight w:val="902"/>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938C569" w14:textId="555C275A" w:rsidR="001061DA" w:rsidRPr="000B4520" w:rsidRDefault="000B25DC" w:rsidP="00542042">
            <w:pPr>
              <w:spacing w:after="120" w:line="240" w:lineRule="auto"/>
              <w:rPr>
                <w:rFonts w:cstheme="minorHAnsi"/>
                <w:lang w:val="sr-Cyrl-RS"/>
              </w:rPr>
            </w:pPr>
            <w:r w:rsidRPr="000B4520">
              <w:rPr>
                <w:rFonts w:cstheme="minorHAnsi"/>
                <w:lang w:val="sr-Cyrl-RS"/>
              </w:rPr>
              <w:lastRenderedPageBreak/>
              <w:t>Институционални аранжмани</w:t>
            </w:r>
          </w:p>
          <w:p w14:paraId="51FA2A34" w14:textId="7B38B4C6" w:rsidR="001061DA" w:rsidRPr="000B4520" w:rsidRDefault="000B25DC" w:rsidP="00542042">
            <w:pPr>
              <w:spacing w:after="120" w:line="240" w:lineRule="auto"/>
              <w:rPr>
                <w:rFonts w:eastAsia="Times New Roman" w:cstheme="minorHAnsi"/>
                <w:lang w:val="sr-Cyrl-RS"/>
              </w:rPr>
            </w:pPr>
            <w:r w:rsidRPr="000B4520">
              <w:rPr>
                <w:rFonts w:cstheme="minorHAnsi"/>
                <w:lang w:val="sr-Cyrl-RS"/>
              </w:rPr>
              <w:t>(Име и контакти</w:t>
            </w:r>
            <w:r w:rsidR="001061DA" w:rsidRPr="000B4520">
              <w:rPr>
                <w:rFonts w:cstheme="minorHAnsi"/>
                <w:lang w:val="sr-Cyrl-RS"/>
              </w:rPr>
              <w:t>)</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531FDA9" w14:textId="23C624EF" w:rsidR="001061DA" w:rsidRPr="000B4520" w:rsidRDefault="000B25DC" w:rsidP="00542042">
            <w:pPr>
              <w:spacing w:after="120" w:line="240" w:lineRule="auto"/>
              <w:rPr>
                <w:rFonts w:eastAsia="Times New Roman" w:cstheme="minorHAnsi"/>
              </w:rPr>
            </w:pPr>
            <w:r w:rsidRPr="000B4520">
              <w:rPr>
                <w:rFonts w:eastAsia="Times New Roman" w:cstheme="minorHAnsi"/>
                <w:b/>
                <w:bCs/>
                <w:lang w:val="sr-Cyrl-RS"/>
              </w:rPr>
              <w:t>СБ</w:t>
            </w:r>
            <w:r w:rsidR="001061DA" w:rsidRPr="000B4520">
              <w:rPr>
                <w:rFonts w:eastAsia="Times New Roman" w:cstheme="minorHAnsi"/>
                <w:b/>
                <w:bCs/>
              </w:rPr>
              <w:t>:</w:t>
            </w:r>
          </w:p>
          <w:p w14:paraId="1B085948" w14:textId="3B6864FD" w:rsidR="001061DA" w:rsidRPr="000B4520" w:rsidRDefault="001061DA" w:rsidP="001061DA">
            <w:pPr>
              <w:spacing w:after="0" w:line="240" w:lineRule="auto"/>
              <w:rPr>
                <w:rFonts w:eastAsia="Times New Roman" w:cstheme="minorHAnsi"/>
              </w:rPr>
            </w:pP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55DD80" w14:textId="4EDE96AE" w:rsidR="001061DA" w:rsidRPr="000B4520" w:rsidRDefault="000B25DC" w:rsidP="00542042">
            <w:pPr>
              <w:spacing w:after="120" w:line="240" w:lineRule="auto"/>
              <w:rPr>
                <w:rFonts w:eastAsia="Times New Roman" w:cstheme="minorHAnsi"/>
              </w:rPr>
            </w:pPr>
            <w:r w:rsidRPr="000B4520">
              <w:rPr>
                <w:rFonts w:eastAsia="Times New Roman" w:cstheme="minorHAnsi"/>
                <w:b/>
                <w:bCs/>
              </w:rPr>
              <w:t>МГСИ</w:t>
            </w:r>
          </w:p>
          <w:p w14:paraId="36788237" w14:textId="582707BF" w:rsidR="001061DA" w:rsidRPr="000B4520" w:rsidRDefault="001061DA" w:rsidP="001061DA">
            <w:pPr>
              <w:spacing w:line="300" w:lineRule="atLeast"/>
              <w:rPr>
                <w:rFonts w:eastAsia="Times New Roman" w:cstheme="minorHAnsi"/>
                <w:lang w:val="sr-Cyrl-RS"/>
              </w:rPr>
            </w:pPr>
          </w:p>
        </w:tc>
        <w:tc>
          <w:tcPr>
            <w:tcW w:w="3184"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E7E6F76" w14:textId="52EDC909" w:rsidR="001061DA" w:rsidRPr="000B4520" w:rsidRDefault="000B25DC" w:rsidP="00542042">
            <w:pPr>
              <w:spacing w:after="40" w:line="240" w:lineRule="auto"/>
              <w:rPr>
                <w:rFonts w:eastAsia="Times New Roman" w:cstheme="minorHAnsi"/>
                <w:lang w:val="sr-Cyrl-RS"/>
              </w:rPr>
            </w:pPr>
            <w:r w:rsidRPr="000B4520">
              <w:rPr>
                <w:rFonts w:eastAsia="Times New Roman" w:cstheme="minorHAnsi"/>
                <w:b/>
                <w:bCs/>
                <w:lang w:val="sr-Cyrl-RS"/>
              </w:rPr>
              <w:t>Локалним партнерима и/или Прималац:</w:t>
            </w:r>
            <w:r w:rsidR="001061DA" w:rsidRPr="000B4520">
              <w:rPr>
                <w:rFonts w:eastAsia="Times New Roman" w:cstheme="minorHAnsi"/>
              </w:rPr>
              <w:t> </w:t>
            </w:r>
          </w:p>
        </w:tc>
      </w:tr>
      <w:tr w:rsidR="001061DA" w:rsidRPr="000B4520" w14:paraId="0B191A51" w14:textId="77777777" w:rsidTr="00130B3F">
        <w:trPr>
          <w:trHeight w:val="695"/>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517D9CA" w14:textId="77777777" w:rsidR="00497574" w:rsidRPr="000B4520" w:rsidRDefault="000B25DC" w:rsidP="000B25DC">
            <w:pPr>
              <w:spacing w:after="120" w:line="240" w:lineRule="auto"/>
              <w:rPr>
                <w:rFonts w:eastAsia="Times New Roman" w:cstheme="minorHAnsi"/>
                <w:lang w:val="sr-Cyrl-RS"/>
              </w:rPr>
            </w:pPr>
            <w:r w:rsidRPr="000B4520">
              <w:rPr>
                <w:rFonts w:eastAsia="Times New Roman" w:cstheme="minorHAnsi"/>
                <w:lang w:val="sr-Cyrl-RS"/>
              </w:rPr>
              <w:t xml:space="preserve">Одговоран за спровођење </w:t>
            </w:r>
          </w:p>
          <w:p w14:paraId="1CAD14FF" w14:textId="22FFA98A" w:rsidR="001061DA" w:rsidRPr="000B4520" w:rsidRDefault="000B25DC" w:rsidP="000B25DC">
            <w:pPr>
              <w:spacing w:after="120" w:line="240" w:lineRule="auto"/>
              <w:rPr>
                <w:rFonts w:eastAsia="Times New Roman" w:cstheme="minorHAnsi"/>
                <w:lang w:val="sr-Cyrl-RS"/>
              </w:rPr>
            </w:pPr>
            <w:r w:rsidRPr="000B4520">
              <w:rPr>
                <w:rFonts w:cstheme="minorHAnsi"/>
                <w:lang w:val="sr-Cyrl-RS"/>
              </w:rPr>
              <w:t>(Име и контакти)</w:t>
            </w:r>
            <w:r w:rsidR="001061DA" w:rsidRPr="000B4520">
              <w:rPr>
                <w:rFonts w:eastAsia="Times New Roman" w:cstheme="minorHAnsi"/>
                <w:lang w:val="sr-Cyrl-RS"/>
              </w:rPr>
              <w:t xml:space="preserve"> </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30BDF2C" w14:textId="3F301B75" w:rsidR="001061DA" w:rsidRPr="000B4520" w:rsidRDefault="00DB0ECF" w:rsidP="00542042">
            <w:pPr>
              <w:spacing w:after="120" w:line="240" w:lineRule="auto"/>
              <w:rPr>
                <w:rFonts w:eastAsia="Times New Roman" w:cstheme="minorHAnsi"/>
                <w:lang w:val="sr-Cyrl-RS"/>
              </w:rPr>
            </w:pPr>
            <w:r w:rsidRPr="000B4520">
              <w:rPr>
                <w:rFonts w:eastAsia="Times New Roman" w:cstheme="minorHAnsi"/>
                <w:lang w:val="sr-Cyrl-RS"/>
              </w:rPr>
              <w:t xml:space="preserve">Општина </w:t>
            </w:r>
            <w:r w:rsidR="001260A4">
              <w:rPr>
                <w:rFonts w:eastAsia="Times New Roman" w:cstheme="minorHAnsi"/>
                <w:lang w:val="sr-Cyrl-RS"/>
              </w:rPr>
              <w:t>Оџаци</w:t>
            </w: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DB54BCB" w14:textId="0383A5B7" w:rsidR="001061DA" w:rsidRPr="000B4520" w:rsidRDefault="001061DA" w:rsidP="00542042">
            <w:pPr>
              <w:spacing w:after="120" w:line="240" w:lineRule="auto"/>
              <w:rPr>
                <w:rFonts w:eastAsia="Times New Roman" w:cstheme="minorHAnsi"/>
              </w:rPr>
            </w:pPr>
          </w:p>
        </w:tc>
        <w:tc>
          <w:tcPr>
            <w:tcW w:w="1758"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420176F" w14:textId="77777777" w:rsidR="00052EFB" w:rsidRPr="000B4520" w:rsidRDefault="00497574" w:rsidP="00542042">
            <w:pPr>
              <w:spacing w:after="120" w:line="240" w:lineRule="auto"/>
              <w:ind w:right="-43"/>
              <w:rPr>
                <w:rFonts w:eastAsia="Times New Roman" w:cstheme="minorHAnsi"/>
                <w:lang w:val="sr-Cyrl-RS"/>
              </w:rPr>
            </w:pPr>
            <w:r w:rsidRPr="000B4520">
              <w:rPr>
                <w:rFonts w:eastAsia="Times New Roman" w:cstheme="minorHAnsi"/>
                <w:lang w:val="sr-Cyrl-RS"/>
              </w:rPr>
              <w:t xml:space="preserve">Општина </w:t>
            </w:r>
          </w:p>
          <w:p w14:paraId="4F295A53" w14:textId="7ECD398A" w:rsidR="001061DA" w:rsidRPr="000B4520" w:rsidRDefault="001260A4" w:rsidP="00542042">
            <w:pPr>
              <w:spacing w:after="120" w:line="240" w:lineRule="auto"/>
              <w:ind w:right="-43"/>
              <w:rPr>
                <w:rFonts w:cstheme="minorHAnsi"/>
                <w:bCs/>
                <w:lang w:val="sr-Cyrl-RS"/>
              </w:rPr>
            </w:pPr>
            <w:r>
              <w:rPr>
                <w:rFonts w:eastAsia="Times New Roman" w:cstheme="minorHAnsi"/>
                <w:lang w:val="sr-Cyrl-RS"/>
              </w:rPr>
              <w:t>Оџаци</w:t>
            </w:r>
          </w:p>
        </w:tc>
        <w:tc>
          <w:tcPr>
            <w:tcW w:w="1426"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07B091C" w14:textId="035F160E" w:rsidR="001061DA" w:rsidRPr="000B4520" w:rsidRDefault="000B25DC" w:rsidP="00542042">
            <w:pPr>
              <w:spacing w:after="120" w:line="240" w:lineRule="auto"/>
              <w:rPr>
                <w:rFonts w:eastAsia="Times New Roman" w:cstheme="minorHAnsi"/>
                <w:lang w:val="sr-Cyrl-RS"/>
              </w:rPr>
            </w:pPr>
            <w:r w:rsidRPr="000B4520">
              <w:rPr>
                <w:rFonts w:eastAsia="Times New Roman" w:cstheme="minorHAnsi"/>
                <w:lang w:val="sr-Cyrl-RS"/>
              </w:rPr>
              <w:t>Извођач радова</w:t>
            </w:r>
          </w:p>
        </w:tc>
      </w:tr>
      <w:tr w:rsidR="001061DA" w:rsidRPr="000B4520" w14:paraId="48F7768C"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5D13502B" w14:textId="2DE50D09" w:rsidR="001061DA" w:rsidRPr="000B4520" w:rsidRDefault="000B25DC" w:rsidP="00542042">
            <w:pPr>
              <w:spacing w:after="0" w:line="240" w:lineRule="auto"/>
              <w:jc w:val="center"/>
              <w:rPr>
                <w:rFonts w:eastAsia="Times New Roman" w:cstheme="minorHAnsi"/>
                <w:b/>
                <w:lang w:val="sr-Cyrl-RS"/>
              </w:rPr>
            </w:pPr>
            <w:r w:rsidRPr="000B4520">
              <w:rPr>
                <w:rFonts w:eastAsia="Times New Roman" w:cstheme="minorHAnsi"/>
                <w:b/>
                <w:lang w:val="sr-Cyrl-RS"/>
              </w:rPr>
              <w:t xml:space="preserve">ОПИС ЛОКАЦИЈЕ </w:t>
            </w:r>
          </w:p>
        </w:tc>
      </w:tr>
      <w:tr w:rsidR="001061DA" w:rsidRPr="00AF56F9" w14:paraId="0C1EAB27" w14:textId="77777777" w:rsidTr="000B25DC">
        <w:trPr>
          <w:trHeight w:val="22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hideMark/>
          </w:tcPr>
          <w:p w14:paraId="588BB0D3" w14:textId="2844EB19" w:rsidR="001061DA" w:rsidRPr="000B4520" w:rsidRDefault="000B25DC" w:rsidP="00542042">
            <w:pPr>
              <w:spacing w:after="0" w:line="240" w:lineRule="auto"/>
              <w:rPr>
                <w:rFonts w:eastAsia="Times New Roman" w:cstheme="minorHAnsi"/>
                <w:lang w:val="sr-Cyrl-RS"/>
              </w:rPr>
            </w:pPr>
            <w:r w:rsidRPr="000B4520">
              <w:rPr>
                <w:rFonts w:eastAsia="Times New Roman" w:cstheme="minorHAnsi"/>
                <w:lang w:val="sr-Cyrl-RS"/>
              </w:rPr>
              <w:t>Назив локације</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tcPr>
          <w:p w14:paraId="020B71F0" w14:textId="30A544E1" w:rsidR="001061DA" w:rsidRPr="00622773" w:rsidRDefault="00064B1B" w:rsidP="00542042">
            <w:pPr>
              <w:spacing w:after="0" w:line="240" w:lineRule="auto"/>
              <w:rPr>
                <w:rFonts w:eastAsia="Times New Roman" w:cstheme="minorHAnsi"/>
                <w:b/>
                <w:bCs/>
                <w:lang w:val="sr-Cyrl-RS"/>
              </w:rPr>
            </w:pPr>
            <w:r>
              <w:rPr>
                <w:b/>
                <w:bCs/>
                <w:color w:val="000000"/>
                <w:lang w:val="sr-Cyrl-RS"/>
              </w:rPr>
              <w:t>Насеље Ратково</w:t>
            </w:r>
          </w:p>
        </w:tc>
      </w:tr>
      <w:tr w:rsidR="001061DA" w:rsidRPr="0066424F" w14:paraId="5DDE84D9" w14:textId="77777777" w:rsidTr="009A1CC7">
        <w:trPr>
          <w:trHeight w:val="63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F98BC08" w14:textId="630FA2C4" w:rsidR="001061DA" w:rsidRPr="000B4520" w:rsidRDefault="000B25DC" w:rsidP="00542042">
            <w:pPr>
              <w:spacing w:after="40" w:line="240" w:lineRule="auto"/>
              <w:rPr>
                <w:rFonts w:eastAsia="Times New Roman" w:cstheme="minorHAnsi"/>
                <w:lang w:val="sr-Cyrl-RS"/>
              </w:rPr>
            </w:pPr>
            <w:r w:rsidRPr="000B4520">
              <w:rPr>
                <w:rFonts w:eastAsia="Times New Roman" w:cstheme="minorHAnsi"/>
                <w:lang w:val="sr-Cyrl-RS"/>
              </w:rPr>
              <w:t xml:space="preserve">Опис локације: </w:t>
            </w:r>
          </w:p>
        </w:tc>
        <w:tc>
          <w:tcPr>
            <w:tcW w:w="4995"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E3981C4" w14:textId="54425F2E" w:rsidR="001E36FC" w:rsidRDefault="001E36FC" w:rsidP="000959C8">
            <w:pPr>
              <w:jc w:val="both"/>
              <w:rPr>
                <w:rFonts w:cstheme="minorHAnsi"/>
                <w:lang w:val="sr-Cyrl-RS"/>
              </w:rPr>
            </w:pPr>
            <w:r w:rsidRPr="001E36FC">
              <w:rPr>
                <w:rFonts w:cstheme="minorHAnsi"/>
                <w:lang w:val="sr-Cyrl-RS"/>
              </w:rPr>
              <w:t xml:space="preserve">Потпројекат укључује радове на катастарским </w:t>
            </w:r>
            <w:r w:rsidRPr="005B21B4">
              <w:rPr>
                <w:rFonts w:cstheme="minorHAnsi"/>
                <w:lang w:val="sr-Cyrl-RS"/>
              </w:rPr>
              <w:t xml:space="preserve">парцелама бр. </w:t>
            </w:r>
            <w:r w:rsidR="005B21B4" w:rsidRPr="005B21B4">
              <w:rPr>
                <w:lang w:val="bs"/>
              </w:rPr>
              <w:t>1481, 2352, 2375, 2368, 2381 К.О. Ратково</w:t>
            </w:r>
            <w:r w:rsidRPr="001E36FC">
              <w:rPr>
                <w:rFonts w:cstheme="minorHAnsi"/>
                <w:lang w:val="sr-Cyrl-RS"/>
              </w:rPr>
              <w:t>.</w:t>
            </w:r>
          </w:p>
          <w:p w14:paraId="574F6249" w14:textId="689D8663" w:rsidR="00763822" w:rsidRPr="000B4520" w:rsidRDefault="00962947" w:rsidP="000959C8">
            <w:pPr>
              <w:jc w:val="both"/>
              <w:rPr>
                <w:lang w:val="sr-Cyrl-RS"/>
              </w:rPr>
            </w:pPr>
            <w:r w:rsidRPr="000B4520">
              <w:rPr>
                <w:lang w:val="sr-Cyrl-RS"/>
              </w:rPr>
              <w:t>Н</w:t>
            </w:r>
            <w:r w:rsidR="009A1CC7" w:rsidRPr="000B4520">
              <w:rPr>
                <w:lang w:val="sr-Cyrl-RS"/>
              </w:rPr>
              <w:t xml:space="preserve">аведене катастарске парцеле су у јавној својини, а подаци из катастра непокретности су јавно доступни. </w:t>
            </w:r>
          </w:p>
          <w:p w14:paraId="1B6AF148" w14:textId="428A864F" w:rsidR="00445915" w:rsidRPr="000B4520" w:rsidRDefault="009A1CC7" w:rsidP="000959C8">
            <w:pPr>
              <w:jc w:val="both"/>
              <w:rPr>
                <w:lang w:val="sr-Cyrl-RS"/>
              </w:rPr>
            </w:pPr>
            <w:r w:rsidRPr="000B4520">
              <w:rPr>
                <w:lang w:val="sr-Cyrl-RS"/>
              </w:rPr>
              <w:t xml:space="preserve">Увид у информације о наведеним парцелама се може направити преко портала  </w:t>
            </w:r>
            <w:r w:rsidR="00E0391F">
              <w:fldChar w:fldCharType="begin"/>
            </w:r>
            <w:r w:rsidR="00E0391F">
              <w:instrText>HYPERLINK</w:instrText>
            </w:r>
            <w:r w:rsidR="00E0391F" w:rsidRPr="001A75ED">
              <w:rPr>
                <w:lang w:val="sr-Cyrl-RS"/>
              </w:rPr>
              <w:instrText xml:space="preserve"> "</w:instrText>
            </w:r>
            <w:r w:rsidR="00E0391F">
              <w:instrText>https</w:instrText>
            </w:r>
            <w:r w:rsidR="00E0391F" w:rsidRPr="001A75ED">
              <w:rPr>
                <w:lang w:val="sr-Cyrl-RS"/>
              </w:rPr>
              <w:instrText>://</w:instrText>
            </w:r>
            <w:r w:rsidR="00E0391F">
              <w:instrText>a</w:instrText>
            </w:r>
            <w:r w:rsidR="00E0391F" w:rsidRPr="001A75ED">
              <w:rPr>
                <w:lang w:val="sr-Cyrl-RS"/>
              </w:rPr>
              <w:instrText>3.</w:instrText>
            </w:r>
            <w:r w:rsidR="00E0391F">
              <w:instrText>geosrbija</w:instrText>
            </w:r>
            <w:r w:rsidR="00E0391F" w:rsidRPr="001A75ED">
              <w:rPr>
                <w:lang w:val="sr-Cyrl-RS"/>
              </w:rPr>
              <w:instrText>.</w:instrText>
            </w:r>
            <w:r w:rsidR="00E0391F">
              <w:instrText>rs</w:instrText>
            </w:r>
            <w:r w:rsidR="00E0391F" w:rsidRPr="001A75ED">
              <w:rPr>
                <w:lang w:val="sr-Cyrl-RS"/>
              </w:rPr>
              <w:instrText>/"</w:instrText>
            </w:r>
            <w:r w:rsidR="00E0391F">
              <w:fldChar w:fldCharType="separate"/>
            </w:r>
            <w:r w:rsidR="00E0391F" w:rsidRPr="000B4520">
              <w:rPr>
                <w:rStyle w:val="Hyperlink"/>
                <w:lang w:val="sr-Cyrl-RS"/>
              </w:rPr>
              <w:t>https://a3.geosrbija.rs/</w:t>
            </w:r>
            <w:r w:rsidR="00E0391F">
              <w:fldChar w:fldCharType="end"/>
            </w:r>
          </w:p>
        </w:tc>
        <w:tc>
          <w:tcPr>
            <w:tcW w:w="2127"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F8634D3" w14:textId="2DA29C4E" w:rsidR="000B25DC" w:rsidRPr="000B4520" w:rsidRDefault="009D3396" w:rsidP="000B25DC">
            <w:pPr>
              <w:shd w:val="clear" w:color="auto" w:fill="FFFFFF"/>
              <w:spacing w:after="0" w:line="330" w:lineRule="atLeast"/>
              <w:rPr>
                <w:rFonts w:eastAsia="Times New Roman" w:cstheme="minorHAnsi"/>
                <w:lang w:val="sr-Cyrl-CS"/>
              </w:rPr>
            </w:pPr>
            <w:r w:rsidRPr="000B4520">
              <w:rPr>
                <w:rFonts w:eastAsia="Times New Roman" w:cstheme="minorHAnsi"/>
                <w:lang w:val="sr-Cyrl-CS"/>
              </w:rPr>
              <w:t>Прилог 0</w:t>
            </w:r>
            <w:r w:rsidR="009A30C9" w:rsidRPr="000B4520">
              <w:rPr>
                <w:rFonts w:eastAsia="Times New Roman" w:cstheme="minorHAnsi"/>
                <w:lang w:val="sr-Cyrl-RS"/>
              </w:rPr>
              <w:t>4</w:t>
            </w:r>
            <w:r w:rsidR="000B25DC" w:rsidRPr="000B4520">
              <w:rPr>
                <w:rFonts w:eastAsia="Times New Roman" w:cstheme="minorHAnsi"/>
                <w:lang w:val="sr-Cyrl-CS"/>
              </w:rPr>
              <w:t>: Мапа локација</w:t>
            </w:r>
          </w:p>
          <w:p w14:paraId="3A4AAD13" w14:textId="6C19EDE4" w:rsidR="001061DA" w:rsidRPr="000B4520" w:rsidRDefault="000B25DC" w:rsidP="000B25DC">
            <w:pPr>
              <w:shd w:val="clear" w:color="auto" w:fill="FFFFFF"/>
              <w:spacing w:after="0" w:line="330" w:lineRule="atLeast"/>
              <w:rPr>
                <w:rFonts w:eastAsia="Times New Roman" w:cstheme="minorHAnsi"/>
                <w:lang w:val="sr-Cyrl-CS"/>
              </w:rPr>
            </w:pPr>
            <w:r w:rsidRPr="000B4520">
              <w:rPr>
                <w:rFonts w:eastAsia="Times New Roman" w:cstheme="minorHAnsi"/>
                <w:lang w:val="sr-Cyrl-CS"/>
              </w:rPr>
              <w:t>ДА [</w:t>
            </w:r>
            <w:r w:rsidRPr="000B4520">
              <w:rPr>
                <w:rFonts w:eastAsia="Times New Roman" w:cstheme="minorHAnsi"/>
              </w:rPr>
              <w:t>X</w:t>
            </w:r>
            <w:r w:rsidRPr="000B4520">
              <w:rPr>
                <w:rFonts w:eastAsia="Times New Roman" w:cstheme="minorHAnsi"/>
                <w:lang w:val="sr-Cyrl-CS"/>
              </w:rPr>
              <w:t xml:space="preserve">] НЕ [ ] </w:t>
            </w:r>
          </w:p>
        </w:tc>
      </w:tr>
      <w:tr w:rsidR="001061DA" w:rsidRPr="0066424F" w14:paraId="7BF58AF4" w14:textId="77777777" w:rsidTr="00542042">
        <w:trPr>
          <w:trHeight w:val="11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C9B5598" w14:textId="501A7452" w:rsidR="001061DA" w:rsidRPr="000B4520" w:rsidRDefault="000B25DC" w:rsidP="00542042">
            <w:pPr>
              <w:spacing w:after="40" w:line="240" w:lineRule="auto"/>
              <w:rPr>
                <w:rFonts w:eastAsia="Times New Roman" w:cstheme="minorHAnsi"/>
              </w:rPr>
            </w:pPr>
            <w:r w:rsidRPr="000B4520">
              <w:rPr>
                <w:rFonts w:eastAsia="Times New Roman" w:cstheme="minorHAnsi"/>
                <w:lang w:val="sr-Cyrl-RS"/>
              </w:rPr>
              <w:t>Ко је власник земље</w:t>
            </w:r>
            <w:r w:rsidR="001061DA" w:rsidRPr="000B4520">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D59F745" w14:textId="32038D50" w:rsidR="00403947" w:rsidRPr="000B4520" w:rsidRDefault="007962F8" w:rsidP="009A1CC7">
            <w:pPr>
              <w:spacing w:after="120" w:line="240" w:lineRule="auto"/>
              <w:jc w:val="both"/>
              <w:rPr>
                <w:rFonts w:eastAsia="Times New Roman" w:cstheme="minorHAnsi"/>
              </w:rPr>
            </w:pPr>
            <w:r w:rsidRPr="000B4520">
              <w:rPr>
                <w:rFonts w:eastAsia="Times New Roman" w:cstheme="minorHAnsi"/>
                <w:lang w:val="sr-Cyrl-RS"/>
              </w:rPr>
              <w:t xml:space="preserve">Општина </w:t>
            </w:r>
            <w:r w:rsidR="00064B1B">
              <w:rPr>
                <w:rFonts w:eastAsia="Times New Roman" w:cstheme="minorHAnsi"/>
                <w:lang w:val="sr-Cyrl-RS"/>
              </w:rPr>
              <w:t>Оџаци</w:t>
            </w:r>
          </w:p>
          <w:p w14:paraId="1E1B793E" w14:textId="77777777" w:rsidR="00C536BB" w:rsidRPr="000B4520" w:rsidRDefault="00C536BB" w:rsidP="008B5050">
            <w:pPr>
              <w:spacing w:after="40" w:line="240" w:lineRule="auto"/>
              <w:jc w:val="both"/>
              <w:rPr>
                <w:rFonts w:cstheme="minorHAnsi"/>
                <w:lang w:val="sr-Cyrl-RS"/>
              </w:rPr>
            </w:pPr>
            <w:r w:rsidRPr="000B4520">
              <w:rPr>
                <w:rFonts w:cstheme="minorHAnsi"/>
                <w:lang w:val="sr-Cyrl-RS"/>
              </w:rPr>
              <w:t xml:space="preserve">Законом о планирању и изградњи прописано је да се грађевинска дозвола издаје инвеститору који има одговарајуће право на земљишту или објекту. Одговарајуће право на земљиште сматра се право својине, право закупа на грађевинском земљишту у јавној својини, као и друга права прописана овим законом. </w:t>
            </w:r>
          </w:p>
          <w:p w14:paraId="4D3FFC53" w14:textId="30E290F4" w:rsidR="00D87B22" w:rsidRPr="00A96F27" w:rsidRDefault="00C536BB" w:rsidP="00D87B22">
            <w:pPr>
              <w:shd w:val="clear" w:color="auto" w:fill="FFFFFF"/>
              <w:spacing w:before="120" w:after="0" w:line="240" w:lineRule="auto"/>
              <w:jc w:val="both"/>
              <w:rPr>
                <w:rFonts w:ascii="Calibri" w:eastAsia="Calibri" w:hAnsi="Calibri" w:cs="Calibri"/>
                <w:lang w:val="sr-Cyrl-RS"/>
              </w:rPr>
            </w:pPr>
            <w:r w:rsidRPr="000B4520">
              <w:rPr>
                <w:rFonts w:cstheme="minorHAnsi"/>
                <w:lang w:val="sr-Cyrl-RS"/>
              </w:rPr>
              <w:t xml:space="preserve">У том смислу, поседовање дозволе и чињеница да су наведене катастарске парцеле у јавној својини индикује и одсуство пресељења и откупа земљишта што је потврђено </w:t>
            </w:r>
            <w:r w:rsidR="007962F8" w:rsidRPr="000B4520">
              <w:rPr>
                <w:rFonts w:ascii="Calibri" w:eastAsia="Calibri" w:hAnsi="Calibri" w:cs="Calibri"/>
                <w:lang w:val="sr-Cyrl-RS"/>
              </w:rPr>
              <w:t>Решењем о одобрењу за извођење радова</w:t>
            </w:r>
            <w:r w:rsidR="00D87B22" w:rsidRPr="00D87B22">
              <w:rPr>
                <w:rFonts w:ascii="Calibri" w:eastAsia="Calibri" w:hAnsi="Calibri" w:cs="Calibri"/>
                <w:lang w:val="sr-Cyrl-RS"/>
              </w:rPr>
              <w:t>:</w:t>
            </w:r>
            <w:r w:rsidR="00B7044E">
              <w:rPr>
                <w:rFonts w:ascii="Calibri" w:eastAsia="Calibri" w:hAnsi="Calibri" w:cs="Calibri"/>
                <w:lang w:val="sr-Cyrl-RS"/>
              </w:rPr>
              <w:t xml:space="preserve"> </w:t>
            </w:r>
            <w:r w:rsidR="00A96F27" w:rsidRPr="00A96F27">
              <w:rPr>
                <w:rFonts w:ascii="Calibri" w:eastAsia="Calibri" w:hAnsi="Calibri" w:cs="Calibri"/>
              </w:rPr>
              <w:t>ROP</w:t>
            </w:r>
            <w:r w:rsidR="00A96F27" w:rsidRPr="00A96F27">
              <w:rPr>
                <w:rFonts w:ascii="Calibri" w:eastAsia="Calibri" w:hAnsi="Calibri" w:cs="Calibri"/>
                <w:lang w:val="sr-Cyrl-RS"/>
              </w:rPr>
              <w:t>-</w:t>
            </w:r>
            <w:r w:rsidR="00A96F27" w:rsidRPr="00A96F27">
              <w:rPr>
                <w:rFonts w:ascii="Calibri" w:eastAsia="Calibri" w:hAnsi="Calibri" w:cs="Calibri"/>
              </w:rPr>
              <w:t>ODZ</w:t>
            </w:r>
            <w:r w:rsidR="00A96F27" w:rsidRPr="00A96F27">
              <w:rPr>
                <w:rFonts w:ascii="Calibri" w:eastAsia="Calibri" w:hAnsi="Calibri" w:cs="Calibri"/>
                <w:lang w:val="sr-Cyrl-RS"/>
              </w:rPr>
              <w:t>-11791-</w:t>
            </w:r>
            <w:r w:rsidR="00A96F27" w:rsidRPr="00A96F27">
              <w:rPr>
                <w:rFonts w:ascii="Calibri" w:eastAsia="Calibri" w:hAnsi="Calibri" w:cs="Calibri"/>
              </w:rPr>
              <w:t>ISAW</w:t>
            </w:r>
            <w:r w:rsidR="00A96F27" w:rsidRPr="00A96F27">
              <w:rPr>
                <w:rFonts w:ascii="Calibri" w:eastAsia="Calibri" w:hAnsi="Calibri" w:cs="Calibri"/>
                <w:lang w:val="sr-Cyrl-RS"/>
              </w:rPr>
              <w:t>-2/2023 од 01.03.2023. године</w:t>
            </w:r>
          </w:p>
          <w:p w14:paraId="6E5CDF75" w14:textId="4F084AE1" w:rsidR="001E36FC" w:rsidRPr="001E36FC" w:rsidRDefault="00D87B22" w:rsidP="001E36FC">
            <w:pPr>
              <w:shd w:val="clear" w:color="auto" w:fill="FFFFFF"/>
              <w:spacing w:before="120" w:after="0" w:line="240" w:lineRule="auto"/>
              <w:jc w:val="both"/>
              <w:rPr>
                <w:rFonts w:ascii="Calibri" w:eastAsia="Calibri" w:hAnsi="Calibri" w:cs="Calibri"/>
                <w:lang w:val="sr-Cyrl-RS"/>
              </w:rPr>
            </w:pPr>
            <w:r>
              <w:rPr>
                <w:rFonts w:ascii="Calibri" w:eastAsia="Calibri" w:hAnsi="Calibri" w:cs="Calibri"/>
                <w:lang w:val="sr-Cyrl-RS"/>
              </w:rPr>
              <w:t xml:space="preserve">Локацијски услови: </w:t>
            </w:r>
            <w:r w:rsidR="00834A32" w:rsidRPr="00834A32">
              <w:rPr>
                <w:rFonts w:ascii="Calibri" w:eastAsia="Calibri" w:hAnsi="Calibri" w:cs="Calibri"/>
              </w:rPr>
              <w:t>ROP</w:t>
            </w:r>
            <w:r w:rsidR="00834A32" w:rsidRPr="00834A32">
              <w:rPr>
                <w:rFonts w:ascii="Calibri" w:eastAsia="Calibri" w:hAnsi="Calibri" w:cs="Calibri"/>
                <w:lang w:val="sr-Cyrl-RS"/>
              </w:rPr>
              <w:t>-</w:t>
            </w:r>
            <w:r w:rsidR="00834A32" w:rsidRPr="00834A32">
              <w:rPr>
                <w:rFonts w:ascii="Calibri" w:eastAsia="Calibri" w:hAnsi="Calibri" w:cs="Calibri"/>
              </w:rPr>
              <w:t>ODZ</w:t>
            </w:r>
            <w:r w:rsidR="00834A32" w:rsidRPr="00834A32">
              <w:rPr>
                <w:rFonts w:ascii="Calibri" w:eastAsia="Calibri" w:hAnsi="Calibri" w:cs="Calibri"/>
                <w:lang w:val="sr-Cyrl-RS"/>
              </w:rPr>
              <w:t>-11791-</w:t>
            </w:r>
            <w:r w:rsidR="00834A32" w:rsidRPr="00834A32">
              <w:rPr>
                <w:rFonts w:ascii="Calibri" w:eastAsia="Calibri" w:hAnsi="Calibri" w:cs="Calibri"/>
              </w:rPr>
              <w:t>LOC</w:t>
            </w:r>
            <w:r w:rsidR="00834A32" w:rsidRPr="00834A32">
              <w:rPr>
                <w:rFonts w:ascii="Calibri" w:eastAsia="Calibri" w:hAnsi="Calibri" w:cs="Calibri"/>
                <w:lang w:val="sr-Cyrl-RS"/>
              </w:rPr>
              <w:t xml:space="preserve">-1/2022 од 24.08.2022. године </w:t>
            </w:r>
          </w:p>
        </w:tc>
      </w:tr>
      <w:tr w:rsidR="001061DA" w:rsidRPr="0066424F" w14:paraId="60C8CC5B"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5E0B1CC" w14:textId="11A1C6DA" w:rsidR="001061DA" w:rsidRPr="000B4520" w:rsidRDefault="000B25DC" w:rsidP="00542042">
            <w:pPr>
              <w:spacing w:after="40" w:line="240" w:lineRule="auto"/>
              <w:rPr>
                <w:rFonts w:eastAsia="Times New Roman" w:cstheme="minorHAnsi"/>
                <w:lang w:val="sr-Cyrl-RS"/>
              </w:rPr>
            </w:pPr>
            <w:bookmarkStart w:id="17" w:name="_ftnref1"/>
            <w:bookmarkEnd w:id="17"/>
            <w:r w:rsidRPr="000B4520">
              <w:rPr>
                <w:rFonts w:eastAsia="Times New Roman" w:cstheme="minorHAnsi"/>
                <w:lang w:val="sr-Cyrl-RS"/>
              </w:rPr>
              <w:t>Географски опис</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EF978ED" w14:textId="39DF64DF" w:rsidR="00BA2C39" w:rsidRPr="00BA2C39" w:rsidRDefault="00BA2C39" w:rsidP="00BA2C39">
            <w:pPr>
              <w:jc w:val="both"/>
              <w:rPr>
                <w:rFonts w:cstheme="minorHAnsi"/>
                <w:lang w:val="sr-Cyrl-RS"/>
              </w:rPr>
            </w:pPr>
            <w:r w:rsidRPr="00BA2C39">
              <w:rPr>
                <w:rFonts w:cstheme="minorHAnsi"/>
                <w:lang w:val="sr-Cyrl-RS"/>
              </w:rPr>
              <w:t xml:space="preserve">Локација подпројекта налази се у КО </w:t>
            </w:r>
            <w:r w:rsidR="00834A32">
              <w:rPr>
                <w:rFonts w:cstheme="minorHAnsi"/>
                <w:lang w:val="sr-Cyrl-RS"/>
              </w:rPr>
              <w:t>Ратково</w:t>
            </w:r>
            <w:r w:rsidRPr="00BA2C39">
              <w:rPr>
                <w:rFonts w:cstheme="minorHAnsi"/>
                <w:lang w:val="sr-Cyrl-RS"/>
              </w:rPr>
              <w:t xml:space="preserve">, на територији општине </w:t>
            </w:r>
            <w:r w:rsidR="00834A32">
              <w:rPr>
                <w:rFonts w:cstheme="minorHAnsi"/>
                <w:lang w:val="sr-Cyrl-RS"/>
              </w:rPr>
              <w:t>Оџаци</w:t>
            </w:r>
            <w:r w:rsidRPr="00BA2C39">
              <w:rPr>
                <w:rFonts w:cstheme="minorHAnsi"/>
                <w:lang w:val="sr-Cyrl-RS"/>
              </w:rPr>
              <w:t xml:space="preserve">, и обухвата катастарске парцеле бр. </w:t>
            </w:r>
            <w:r w:rsidR="00E6604C" w:rsidRPr="005B21B4">
              <w:rPr>
                <w:lang w:val="bs"/>
              </w:rPr>
              <w:t>1481, 2352, 2375, 2368, 2381</w:t>
            </w:r>
            <w:r w:rsidRPr="00BA2C39">
              <w:rPr>
                <w:rFonts w:cstheme="minorHAnsi"/>
                <w:lang w:val="sr-Cyrl-RS"/>
              </w:rPr>
              <w:t xml:space="preserve">. Предметна локација налази се у урбаном подручју насеља </w:t>
            </w:r>
            <w:r w:rsidR="00E6604C">
              <w:rPr>
                <w:rFonts w:cstheme="minorHAnsi"/>
                <w:lang w:val="sr-Cyrl-RS"/>
              </w:rPr>
              <w:t>Ратково</w:t>
            </w:r>
            <w:r w:rsidRPr="00BA2C39">
              <w:rPr>
                <w:rFonts w:cstheme="minorHAnsi"/>
                <w:lang w:val="sr-Cyrl-RS"/>
              </w:rPr>
              <w:t>, у зони планираног развоја локалне саобраћајне инфраструктуре.</w:t>
            </w:r>
          </w:p>
          <w:p w14:paraId="05DB7110" w14:textId="77777777" w:rsidR="0066424F" w:rsidRPr="00C64776" w:rsidRDefault="0066424F" w:rsidP="0066424F">
            <w:pPr>
              <w:jc w:val="both"/>
              <w:rPr>
                <w:rFonts w:cstheme="minorHAnsi"/>
                <w:lang w:val="sr-Cyrl-RS"/>
              </w:rPr>
            </w:pPr>
            <w:r w:rsidRPr="00C64776">
              <w:rPr>
                <w:rFonts w:cstheme="minorHAnsi"/>
                <w:lang w:val="sr-Cyrl-RS"/>
              </w:rPr>
              <w:t>У непосредној зони подпројекта налазе се стамбени, и комунални објекти, као и пратећа локална инфраструктура карактеристична за урбано бањско подручје.</w:t>
            </w:r>
          </w:p>
          <w:p w14:paraId="778FC015" w14:textId="4E8D1E32" w:rsidR="000A1B5F" w:rsidRPr="00BA2C39" w:rsidRDefault="0066424F" w:rsidP="0066424F">
            <w:pPr>
              <w:jc w:val="both"/>
              <w:rPr>
                <w:rFonts w:cstheme="minorHAnsi"/>
                <w:lang w:val="sr-Cyrl-RS"/>
              </w:rPr>
            </w:pPr>
            <w:r w:rsidRPr="00C64776">
              <w:rPr>
                <w:rFonts w:cstheme="minorHAnsi"/>
                <w:lang w:val="sr-Cyrl-RS"/>
              </w:rPr>
              <w:lastRenderedPageBreak/>
              <w:t>Локација подпројекта не припада простору који је део заштићених природних добара, нити представља простор од посебног традиционалног или културно-историјског значаја. У том контексту, простор за реализацију подпројекта није у режиму заштите по основу заштите природе нити заштите културних добара.</w:t>
            </w:r>
          </w:p>
        </w:tc>
      </w:tr>
      <w:tr w:rsidR="001061DA" w:rsidRPr="000B4520" w14:paraId="52A87F28" w14:textId="77777777" w:rsidTr="000B25DC">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tcPr>
          <w:p w14:paraId="12549A19" w14:textId="79584543" w:rsidR="001061DA" w:rsidRPr="000B4520" w:rsidRDefault="000B25DC" w:rsidP="00542042">
            <w:pPr>
              <w:spacing w:after="120" w:line="240" w:lineRule="auto"/>
              <w:rPr>
                <w:rFonts w:cstheme="minorHAnsi"/>
              </w:rPr>
            </w:pPr>
            <w:r w:rsidRPr="000B4520">
              <w:rPr>
                <w:rFonts w:eastAsia="Times New Roman" w:cstheme="minorHAnsi"/>
                <w:b/>
                <w:color w:val="000000"/>
                <w:lang w:val="sr-Cyrl-RS"/>
              </w:rPr>
              <w:lastRenderedPageBreak/>
              <w:t>1.Део</w:t>
            </w:r>
            <w:r w:rsidRPr="000B4520">
              <w:rPr>
                <w:rFonts w:eastAsia="Times New Roman" w:cstheme="minorHAnsi"/>
                <w:b/>
                <w:bCs/>
              </w:rPr>
              <w:t xml:space="preserve">: </w:t>
            </w:r>
            <w:r w:rsidRPr="000B4520">
              <w:rPr>
                <w:rFonts w:eastAsia="Times New Roman" w:cstheme="minorHAnsi"/>
                <w:b/>
                <w:bCs/>
                <w:lang w:val="sr-Cyrl-RS"/>
              </w:rPr>
              <w:t>ИНСТИТУЦИОНАЛНИ И АДМИНИСТРАТИВНИ</w:t>
            </w:r>
          </w:p>
        </w:tc>
      </w:tr>
      <w:tr w:rsidR="001061DA" w:rsidRPr="000B4520" w14:paraId="4B9EEB56"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252305B6" w14:textId="1B309000" w:rsidR="001061DA" w:rsidRPr="000B4520" w:rsidRDefault="000B25DC" w:rsidP="000B25DC">
            <w:pPr>
              <w:spacing w:after="0" w:line="240" w:lineRule="auto"/>
              <w:jc w:val="center"/>
              <w:rPr>
                <w:rFonts w:eastAsia="Times New Roman" w:cstheme="minorHAnsi"/>
                <w:b/>
                <w:bCs/>
              </w:rPr>
            </w:pPr>
            <w:r w:rsidRPr="000B4520">
              <w:rPr>
                <w:rFonts w:eastAsia="Times New Roman" w:cstheme="minorHAnsi"/>
                <w:b/>
                <w:bCs/>
                <w:lang w:val="sr-Cyrl-RS"/>
              </w:rPr>
              <w:t xml:space="preserve">ЗАКОНОДАВСТВО </w:t>
            </w:r>
          </w:p>
        </w:tc>
      </w:tr>
      <w:tr w:rsidR="001061DA" w:rsidRPr="000B4520" w14:paraId="6425D285"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B72260" w14:textId="2469CCA4" w:rsidR="001061DA" w:rsidRPr="000B4520" w:rsidRDefault="000B25DC" w:rsidP="00542042">
            <w:pPr>
              <w:spacing w:after="40" w:line="240" w:lineRule="auto"/>
              <w:rPr>
                <w:rFonts w:eastAsia="Times New Roman" w:cstheme="minorHAnsi"/>
              </w:rPr>
            </w:pPr>
            <w:proofErr w:type="spellStart"/>
            <w:r w:rsidRPr="000B4520">
              <w:rPr>
                <w:rFonts w:eastAsia="Times New Roman" w:cstheme="minorHAnsi"/>
              </w:rPr>
              <w:t>Утврдите</w:t>
            </w:r>
            <w:proofErr w:type="spellEnd"/>
            <w:r w:rsidRPr="000B4520">
              <w:rPr>
                <w:rFonts w:eastAsia="Times New Roman" w:cstheme="minorHAnsi"/>
              </w:rPr>
              <w:t xml:space="preserve"> </w:t>
            </w:r>
            <w:proofErr w:type="spellStart"/>
            <w:r w:rsidRPr="000B4520">
              <w:rPr>
                <w:rFonts w:eastAsia="Times New Roman" w:cstheme="minorHAnsi"/>
              </w:rPr>
              <w:t>национално</w:t>
            </w:r>
            <w:proofErr w:type="spellEnd"/>
            <w:r w:rsidRPr="000B4520">
              <w:rPr>
                <w:rFonts w:eastAsia="Times New Roman" w:cstheme="minorHAnsi"/>
              </w:rPr>
              <w:t xml:space="preserve"> и </w:t>
            </w:r>
            <w:proofErr w:type="spellStart"/>
            <w:r w:rsidRPr="000B4520">
              <w:rPr>
                <w:rFonts w:eastAsia="Times New Roman" w:cstheme="minorHAnsi"/>
              </w:rPr>
              <w:t>локално</w:t>
            </w:r>
            <w:proofErr w:type="spellEnd"/>
            <w:r w:rsidRPr="000B4520">
              <w:rPr>
                <w:rFonts w:eastAsia="Times New Roman" w:cstheme="minorHAnsi"/>
              </w:rPr>
              <w:t xml:space="preserve"> </w:t>
            </w:r>
            <w:proofErr w:type="spellStart"/>
            <w:r w:rsidRPr="000B4520">
              <w:rPr>
                <w:rFonts w:eastAsia="Times New Roman" w:cstheme="minorHAnsi"/>
              </w:rPr>
              <w:t>законодавство</w:t>
            </w:r>
            <w:proofErr w:type="spellEnd"/>
            <w:r w:rsidRPr="000B4520">
              <w:rPr>
                <w:rFonts w:eastAsia="Times New Roman" w:cstheme="minorHAnsi"/>
              </w:rPr>
              <w:t xml:space="preserve"> и </w:t>
            </w:r>
            <w:proofErr w:type="spellStart"/>
            <w:r w:rsidRPr="000B4520">
              <w:rPr>
                <w:rFonts w:eastAsia="Times New Roman" w:cstheme="minorHAnsi"/>
              </w:rPr>
              <w:t>дозволе</w:t>
            </w:r>
            <w:proofErr w:type="spellEnd"/>
            <w:r w:rsidRPr="000B4520">
              <w:rPr>
                <w:rFonts w:eastAsia="Times New Roman" w:cstheme="minorHAnsi"/>
              </w:rPr>
              <w:t xml:space="preserve"> </w:t>
            </w:r>
            <w:proofErr w:type="spellStart"/>
            <w:r w:rsidRPr="000B4520">
              <w:rPr>
                <w:rFonts w:eastAsia="Times New Roman" w:cstheme="minorHAnsi"/>
              </w:rPr>
              <w:t>које</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односе</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пројектне</w:t>
            </w:r>
            <w:proofErr w:type="spellEnd"/>
            <w:r w:rsidRPr="000B4520">
              <w:rPr>
                <w:rFonts w:eastAsia="Times New Roman" w:cstheme="minorHAnsi"/>
              </w:rPr>
              <w:t xml:space="preserve"> </w:t>
            </w:r>
            <w:proofErr w:type="spellStart"/>
            <w:r w:rsidRPr="000B4520">
              <w:rPr>
                <w:rFonts w:eastAsia="Times New Roman" w:cstheme="minorHAnsi"/>
              </w:rPr>
              <w:t>активности</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5E3F4CE" w14:textId="33FCDA6D" w:rsidR="000B25DC" w:rsidRPr="000B4520" w:rsidRDefault="000B25DC" w:rsidP="008459E6">
            <w:pPr>
              <w:spacing w:after="120" w:line="240" w:lineRule="auto"/>
              <w:jc w:val="both"/>
              <w:rPr>
                <w:rFonts w:eastAsia="Times New Roman" w:cstheme="minorHAnsi"/>
                <w:lang w:val="sr-Cyrl-RS"/>
              </w:rPr>
            </w:pPr>
            <w:r w:rsidRPr="000B4520">
              <w:rPr>
                <w:rFonts w:eastAsia="Times New Roman" w:cstheme="minorHAnsi"/>
              </w:rPr>
              <w:t xml:space="preserve">У </w:t>
            </w:r>
            <w:proofErr w:type="spellStart"/>
            <w:r w:rsidRPr="000B4520">
              <w:rPr>
                <w:rFonts w:eastAsia="Times New Roman" w:cstheme="minorHAnsi"/>
              </w:rPr>
              <w:t>складу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одредбама</w:t>
            </w:r>
            <w:proofErr w:type="spellEnd"/>
            <w:r w:rsidRPr="000B4520">
              <w:rPr>
                <w:rFonts w:eastAsia="Times New Roman" w:cstheme="minorHAnsi"/>
              </w:rPr>
              <w:t xml:space="preserve"> </w:t>
            </w:r>
            <w:proofErr w:type="spellStart"/>
            <w:r w:rsidRPr="000B4520">
              <w:rPr>
                <w:rFonts w:eastAsia="Times New Roman" w:cstheme="minorHAnsi"/>
              </w:rPr>
              <w:t>Закона</w:t>
            </w:r>
            <w:proofErr w:type="spellEnd"/>
            <w:r w:rsidRPr="000B4520">
              <w:rPr>
                <w:rFonts w:eastAsia="Times New Roman" w:cstheme="minorHAnsi"/>
              </w:rPr>
              <w:t xml:space="preserve"> о </w:t>
            </w:r>
            <w:proofErr w:type="spellStart"/>
            <w:r w:rsidRPr="000B4520">
              <w:rPr>
                <w:rFonts w:eastAsia="Times New Roman" w:cstheme="minorHAnsi"/>
              </w:rPr>
              <w:t>планирању</w:t>
            </w:r>
            <w:proofErr w:type="spellEnd"/>
            <w:r w:rsidRPr="000B4520">
              <w:rPr>
                <w:rFonts w:eastAsia="Times New Roman" w:cstheme="minorHAnsi"/>
              </w:rPr>
              <w:t xml:space="preserve"> и </w:t>
            </w:r>
            <w:proofErr w:type="spellStart"/>
            <w:r w:rsidRPr="000B4520">
              <w:rPr>
                <w:rFonts w:eastAsia="Times New Roman" w:cstheme="minorHAnsi"/>
              </w:rPr>
              <w:t>изградњи</w:t>
            </w:r>
            <w:proofErr w:type="spellEnd"/>
            <w:r w:rsidRPr="000B4520">
              <w:rPr>
                <w:rFonts w:eastAsia="Times New Roman" w:cstheme="minorHAnsi"/>
              </w:rPr>
              <w:t xml:space="preserve"> , </w:t>
            </w:r>
            <w:proofErr w:type="spellStart"/>
            <w:r w:rsidRPr="000B4520">
              <w:rPr>
                <w:rFonts w:eastAsia="Times New Roman" w:cstheme="minorHAnsi"/>
              </w:rPr>
              <w:t>члан</w:t>
            </w:r>
            <w:proofErr w:type="spellEnd"/>
            <w:r w:rsidRPr="000B4520">
              <w:rPr>
                <w:rFonts w:eastAsia="Times New Roman" w:cstheme="minorHAnsi"/>
              </w:rPr>
              <w:t xml:space="preserve"> 2) “</w:t>
            </w:r>
            <w:r w:rsidRPr="000B4520">
              <w:rPr>
                <w:rFonts w:eastAsia="Times New Roman" w:cstheme="minorHAnsi"/>
                <w:lang w:val="sr-Cyrl-RS"/>
              </w:rPr>
              <w:t xml:space="preserve">тачка </w:t>
            </w:r>
            <w:r w:rsidRPr="000B4520">
              <w:rPr>
                <w:rFonts w:eastAsia="Times New Roman" w:cstheme="minorHAnsi"/>
              </w:rPr>
              <w:t xml:space="preserve">62) </w:t>
            </w:r>
            <w:proofErr w:type="spellStart"/>
            <w:r w:rsidRPr="000B4520">
              <w:rPr>
                <w:rFonts w:eastAsia="Times New Roman" w:cstheme="minorHAnsi"/>
                <w:b/>
              </w:rPr>
              <w:t>реконструкција</w:t>
            </w:r>
            <w:proofErr w:type="spellEnd"/>
            <w:r w:rsidRPr="000B4520">
              <w:rPr>
                <w:rFonts w:eastAsia="Times New Roman" w:cstheme="minorHAnsi"/>
                <w:b/>
              </w:rPr>
              <w:t xml:space="preserve"> </w:t>
            </w:r>
            <w:proofErr w:type="spellStart"/>
            <w:r w:rsidRPr="000B4520">
              <w:rPr>
                <w:rFonts w:eastAsia="Times New Roman" w:cstheme="minorHAnsi"/>
                <w:b/>
              </w:rPr>
              <w:t>линијског</w:t>
            </w:r>
            <w:proofErr w:type="spellEnd"/>
            <w:r w:rsidRPr="000B4520">
              <w:rPr>
                <w:rFonts w:eastAsia="Times New Roman" w:cstheme="minorHAnsi"/>
                <w:b/>
              </w:rPr>
              <w:t xml:space="preserve"> </w:t>
            </w:r>
            <w:proofErr w:type="spellStart"/>
            <w:r w:rsidRPr="000B4520">
              <w:rPr>
                <w:rFonts w:eastAsia="Times New Roman" w:cstheme="minorHAnsi"/>
                <w:b/>
              </w:rPr>
              <w:t>инфраструктурног</w:t>
            </w:r>
            <w:proofErr w:type="spellEnd"/>
            <w:r w:rsidRPr="000B4520">
              <w:rPr>
                <w:rFonts w:eastAsia="Times New Roman" w:cstheme="minorHAnsi"/>
                <w:b/>
              </w:rPr>
              <w:t xml:space="preserve"> </w:t>
            </w:r>
            <w:proofErr w:type="spellStart"/>
            <w:r w:rsidRPr="000B4520">
              <w:rPr>
                <w:rFonts w:eastAsia="Times New Roman" w:cstheme="minorHAnsi"/>
                <w:b/>
              </w:rPr>
              <w:t>објекта</w:t>
            </w:r>
            <w:proofErr w:type="spellEnd"/>
            <w:r w:rsidRPr="000B4520">
              <w:rPr>
                <w:rFonts w:eastAsia="Times New Roman" w:cstheme="minorHAnsi"/>
              </w:rPr>
              <w:t xml:space="preserve"> </w:t>
            </w:r>
            <w:proofErr w:type="spellStart"/>
            <w:r w:rsidRPr="000B4520">
              <w:rPr>
                <w:rFonts w:eastAsia="Times New Roman" w:cstheme="minorHAnsi"/>
              </w:rPr>
              <w:t>јесте</w:t>
            </w:r>
            <w:proofErr w:type="spellEnd"/>
            <w:r w:rsidRPr="000B4520">
              <w:rPr>
                <w:rFonts w:eastAsia="Times New Roman" w:cstheme="minorHAnsi"/>
              </w:rPr>
              <w:t xml:space="preserve"> </w:t>
            </w:r>
            <w:proofErr w:type="spellStart"/>
            <w:r w:rsidRPr="000B4520">
              <w:rPr>
                <w:rFonts w:eastAsia="Times New Roman" w:cstheme="minorHAnsi"/>
              </w:rPr>
              <w:t>извођење</w:t>
            </w:r>
            <w:proofErr w:type="spellEnd"/>
            <w:r w:rsidRPr="000B4520">
              <w:rPr>
                <w:rFonts w:eastAsia="Times New Roman" w:cstheme="minorHAnsi"/>
              </w:rPr>
              <w:t xml:space="preserve"> </w:t>
            </w:r>
            <w:proofErr w:type="spellStart"/>
            <w:r w:rsidRPr="000B4520">
              <w:rPr>
                <w:rFonts w:eastAsia="Times New Roman" w:cstheme="minorHAnsi"/>
              </w:rPr>
              <w:t>грађевинских</w:t>
            </w:r>
            <w:proofErr w:type="spellEnd"/>
            <w:r w:rsidRPr="000B4520">
              <w:rPr>
                <w:rFonts w:eastAsia="Times New Roman" w:cstheme="minorHAnsi"/>
              </w:rPr>
              <w:t xml:space="preserve"> и </w:t>
            </w:r>
            <w:proofErr w:type="spellStart"/>
            <w:r w:rsidRPr="000B4520">
              <w:rPr>
                <w:rFonts w:eastAsia="Times New Roman" w:cstheme="minorHAnsi"/>
              </w:rPr>
              <w:t>других</w:t>
            </w:r>
            <w:proofErr w:type="spellEnd"/>
            <w:r w:rsidRPr="000B4520">
              <w:rPr>
                <w:rFonts w:eastAsia="Times New Roman" w:cstheme="minorHAnsi"/>
              </w:rPr>
              <w:t xml:space="preserve"> </w:t>
            </w:r>
            <w:proofErr w:type="spellStart"/>
            <w:r w:rsidRPr="000B4520">
              <w:rPr>
                <w:rFonts w:eastAsia="Times New Roman" w:cstheme="minorHAnsi"/>
              </w:rPr>
              <w:t>радова</w:t>
            </w:r>
            <w:proofErr w:type="spellEnd"/>
            <w:r w:rsidRPr="000B4520">
              <w:rPr>
                <w:rFonts w:eastAsia="Times New Roman" w:cstheme="minorHAnsi"/>
              </w:rPr>
              <w:t xml:space="preserve"> у </w:t>
            </w:r>
            <w:proofErr w:type="spellStart"/>
            <w:r w:rsidRPr="000B4520">
              <w:rPr>
                <w:rFonts w:eastAsia="Times New Roman" w:cstheme="minorHAnsi"/>
              </w:rPr>
              <w:t>заштитном</w:t>
            </w:r>
            <w:proofErr w:type="spellEnd"/>
            <w:r w:rsidRPr="000B4520">
              <w:rPr>
                <w:rFonts w:eastAsia="Times New Roman" w:cstheme="minorHAnsi"/>
              </w:rPr>
              <w:t xml:space="preserve"> </w:t>
            </w:r>
            <w:proofErr w:type="spellStart"/>
            <w:r w:rsidRPr="000B4520">
              <w:rPr>
                <w:rFonts w:eastAsia="Times New Roman" w:cstheme="minorHAnsi"/>
              </w:rPr>
              <w:t>појасу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припадајућим</w:t>
            </w:r>
            <w:proofErr w:type="spellEnd"/>
            <w:r w:rsidRPr="000B4520">
              <w:rPr>
                <w:rFonts w:eastAsia="Times New Roman" w:cstheme="minorHAnsi"/>
              </w:rPr>
              <w:t xml:space="preserve"> </w:t>
            </w:r>
            <w:proofErr w:type="spellStart"/>
            <w:r w:rsidRPr="000B4520">
              <w:rPr>
                <w:rFonts w:eastAsia="Times New Roman" w:cstheme="minorHAnsi"/>
              </w:rPr>
              <w:t>објектима</w:t>
            </w:r>
            <w:proofErr w:type="spellEnd"/>
            <w:r w:rsidRPr="000B4520">
              <w:rPr>
                <w:rFonts w:eastAsia="Times New Roman" w:cstheme="minorHAnsi"/>
              </w:rPr>
              <w:t xml:space="preserve">, у </w:t>
            </w:r>
            <w:proofErr w:type="spellStart"/>
            <w:r w:rsidRPr="000B4520">
              <w:rPr>
                <w:rFonts w:eastAsia="Times New Roman" w:cstheme="minorHAnsi"/>
              </w:rPr>
              <w:t>складу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посебним</w:t>
            </w:r>
            <w:proofErr w:type="spellEnd"/>
            <w:r w:rsidRPr="000B4520">
              <w:rPr>
                <w:rFonts w:eastAsia="Times New Roman" w:cstheme="minorHAnsi"/>
              </w:rPr>
              <w:t xml:space="preserve"> </w:t>
            </w:r>
            <w:proofErr w:type="spellStart"/>
            <w:r w:rsidRPr="000B4520">
              <w:rPr>
                <w:rFonts w:eastAsia="Times New Roman" w:cstheme="minorHAnsi"/>
              </w:rPr>
              <w:t>законом</w:t>
            </w:r>
            <w:proofErr w:type="spellEnd"/>
            <w:r w:rsidRPr="000B4520">
              <w:rPr>
                <w:rFonts w:eastAsia="Times New Roman" w:cstheme="minorHAnsi"/>
              </w:rPr>
              <w:t xml:space="preserve">, </w:t>
            </w:r>
            <w:proofErr w:type="spellStart"/>
            <w:r w:rsidRPr="000B4520">
              <w:rPr>
                <w:rFonts w:eastAsia="Times New Roman" w:cstheme="minorHAnsi"/>
              </w:rPr>
              <w:t>којима</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може</w:t>
            </w:r>
            <w:proofErr w:type="spellEnd"/>
            <w:r w:rsidRPr="000B4520">
              <w:rPr>
                <w:rFonts w:eastAsia="Times New Roman" w:cstheme="minorHAnsi"/>
              </w:rPr>
              <w:t xml:space="preserve"> </w:t>
            </w:r>
            <w:proofErr w:type="spellStart"/>
            <w:r w:rsidRPr="000B4520">
              <w:rPr>
                <w:rFonts w:eastAsia="Times New Roman" w:cstheme="minorHAnsi"/>
              </w:rPr>
              <w:t>променити</w:t>
            </w:r>
            <w:proofErr w:type="spellEnd"/>
            <w:r w:rsidRPr="000B4520">
              <w:rPr>
                <w:rFonts w:eastAsia="Times New Roman" w:cstheme="minorHAnsi"/>
              </w:rPr>
              <w:t xml:space="preserve"> </w:t>
            </w:r>
            <w:proofErr w:type="spellStart"/>
            <w:r w:rsidRPr="000B4520">
              <w:rPr>
                <w:rFonts w:eastAsia="Times New Roman" w:cstheme="minorHAnsi"/>
              </w:rPr>
              <w:t>габарит</w:t>
            </w:r>
            <w:proofErr w:type="spellEnd"/>
            <w:r w:rsidRPr="000B4520">
              <w:rPr>
                <w:rFonts w:eastAsia="Times New Roman" w:cstheme="minorHAnsi"/>
              </w:rPr>
              <w:t xml:space="preserve">, </w:t>
            </w:r>
            <w:proofErr w:type="spellStart"/>
            <w:r w:rsidRPr="000B4520">
              <w:rPr>
                <w:rFonts w:eastAsia="Times New Roman" w:cstheme="minorHAnsi"/>
              </w:rPr>
              <w:t>волумен</w:t>
            </w:r>
            <w:proofErr w:type="spellEnd"/>
            <w:r w:rsidRPr="000B4520">
              <w:rPr>
                <w:rFonts w:eastAsia="Times New Roman" w:cstheme="minorHAnsi"/>
              </w:rPr>
              <w:t xml:space="preserve">, </w:t>
            </w:r>
            <w:proofErr w:type="spellStart"/>
            <w:r w:rsidRPr="000B4520">
              <w:rPr>
                <w:rFonts w:eastAsia="Times New Roman" w:cstheme="minorHAnsi"/>
              </w:rPr>
              <w:t>положај</w:t>
            </w:r>
            <w:proofErr w:type="spellEnd"/>
            <w:r w:rsidRPr="000B4520">
              <w:rPr>
                <w:rFonts w:eastAsia="Times New Roman" w:cstheme="minorHAnsi"/>
              </w:rPr>
              <w:t xml:space="preserve"> </w:t>
            </w:r>
            <w:proofErr w:type="spellStart"/>
            <w:r w:rsidRPr="000B4520">
              <w:rPr>
                <w:rFonts w:eastAsia="Times New Roman" w:cstheme="minorHAnsi"/>
              </w:rPr>
              <w:t>или</w:t>
            </w:r>
            <w:proofErr w:type="spellEnd"/>
            <w:r w:rsidRPr="000B4520">
              <w:rPr>
                <w:rFonts w:eastAsia="Times New Roman" w:cstheme="minorHAnsi"/>
              </w:rPr>
              <w:t xml:space="preserve"> </w:t>
            </w:r>
            <w:proofErr w:type="spellStart"/>
            <w:r w:rsidRPr="000B4520">
              <w:rPr>
                <w:rFonts w:eastAsia="Times New Roman" w:cstheme="minorHAnsi"/>
              </w:rPr>
              <w:t>опрема</w:t>
            </w:r>
            <w:proofErr w:type="spellEnd"/>
            <w:r w:rsidRPr="000B4520">
              <w:rPr>
                <w:rFonts w:eastAsia="Times New Roman" w:cstheme="minorHAnsi"/>
              </w:rPr>
              <w:t xml:space="preserve"> </w:t>
            </w:r>
            <w:proofErr w:type="spellStart"/>
            <w:r w:rsidRPr="000B4520">
              <w:rPr>
                <w:rFonts w:eastAsia="Times New Roman" w:cstheme="minorHAnsi"/>
              </w:rPr>
              <w:t>постојећег</w:t>
            </w:r>
            <w:proofErr w:type="spellEnd"/>
            <w:r w:rsidRPr="000B4520">
              <w:rPr>
                <w:rFonts w:eastAsia="Times New Roman" w:cstheme="minorHAnsi"/>
              </w:rPr>
              <w:t xml:space="preserve"> </w:t>
            </w:r>
            <w:proofErr w:type="spellStart"/>
            <w:r w:rsidRPr="000B4520">
              <w:rPr>
                <w:rFonts w:eastAsia="Times New Roman" w:cstheme="minorHAnsi"/>
              </w:rPr>
              <w:t>објекта</w:t>
            </w:r>
            <w:proofErr w:type="spellEnd"/>
            <w:r w:rsidRPr="000B4520">
              <w:rPr>
                <w:rFonts w:eastAsia="Times New Roman" w:cstheme="minorHAnsi"/>
              </w:rPr>
              <w:t xml:space="preserve">, </w:t>
            </w:r>
            <w:proofErr w:type="spellStart"/>
            <w:r w:rsidRPr="000B4520">
              <w:rPr>
                <w:rFonts w:eastAsia="Times New Roman" w:cstheme="minorHAnsi"/>
              </w:rPr>
              <w:t>као</w:t>
            </w:r>
            <w:proofErr w:type="spellEnd"/>
            <w:r w:rsidRPr="000B4520">
              <w:rPr>
                <w:rFonts w:eastAsia="Times New Roman" w:cstheme="minorHAnsi"/>
              </w:rPr>
              <w:t xml:space="preserve"> и </w:t>
            </w:r>
            <w:proofErr w:type="spellStart"/>
            <w:r w:rsidRPr="000B4520">
              <w:rPr>
                <w:rFonts w:eastAsia="Times New Roman" w:cstheme="minorHAnsi"/>
              </w:rPr>
              <w:t>извођење</w:t>
            </w:r>
            <w:proofErr w:type="spellEnd"/>
            <w:r w:rsidRPr="000B4520">
              <w:rPr>
                <w:rFonts w:eastAsia="Times New Roman" w:cstheme="minorHAnsi"/>
              </w:rPr>
              <w:t xml:space="preserve"> </w:t>
            </w:r>
            <w:proofErr w:type="spellStart"/>
            <w:r w:rsidRPr="000B4520">
              <w:rPr>
                <w:rFonts w:eastAsia="Times New Roman" w:cstheme="minorHAnsi"/>
              </w:rPr>
              <w:t>радова</w:t>
            </w:r>
            <w:proofErr w:type="spellEnd"/>
            <w:r w:rsidRPr="000B4520">
              <w:rPr>
                <w:rFonts w:eastAsia="Times New Roman" w:cstheme="minorHAnsi"/>
              </w:rPr>
              <w:t xml:space="preserve"> </w:t>
            </w:r>
            <w:proofErr w:type="spellStart"/>
            <w:r w:rsidRPr="000B4520">
              <w:rPr>
                <w:rFonts w:eastAsia="Times New Roman" w:cstheme="minorHAnsi"/>
              </w:rPr>
              <w:t>који</w:t>
            </w:r>
            <w:proofErr w:type="spellEnd"/>
            <w:r w:rsidRPr="000B4520">
              <w:rPr>
                <w:rFonts w:eastAsia="Times New Roman" w:cstheme="minorHAnsi"/>
              </w:rPr>
              <w:t xml:space="preserve"> </w:t>
            </w:r>
            <w:proofErr w:type="spellStart"/>
            <w:r w:rsidRPr="000B4520">
              <w:rPr>
                <w:rFonts w:eastAsia="Times New Roman" w:cstheme="minorHAnsi"/>
              </w:rPr>
              <w:t>обухватају</w:t>
            </w:r>
            <w:proofErr w:type="spellEnd"/>
            <w:r w:rsidRPr="000B4520">
              <w:rPr>
                <w:rFonts w:eastAsia="Times New Roman" w:cstheme="minorHAnsi"/>
              </w:rPr>
              <w:t xml:space="preserve"> </w:t>
            </w:r>
            <w:proofErr w:type="spellStart"/>
            <w:r w:rsidRPr="000B4520">
              <w:rPr>
                <w:rFonts w:eastAsia="Times New Roman" w:cstheme="minorHAnsi"/>
              </w:rPr>
              <w:t>радове</w:t>
            </w:r>
            <w:proofErr w:type="spellEnd"/>
            <w:r w:rsidRPr="000B4520">
              <w:rPr>
                <w:rFonts w:eastAsia="Times New Roman" w:cstheme="minorHAnsi"/>
              </w:rPr>
              <w:t xml:space="preserve"> </w:t>
            </w:r>
            <w:proofErr w:type="spellStart"/>
            <w:r w:rsidRPr="000B4520">
              <w:rPr>
                <w:rFonts w:eastAsia="Times New Roman" w:cstheme="minorHAnsi"/>
              </w:rPr>
              <w:t>великог</w:t>
            </w:r>
            <w:proofErr w:type="spellEnd"/>
            <w:r w:rsidRPr="000B4520">
              <w:rPr>
                <w:rFonts w:eastAsia="Times New Roman" w:cstheme="minorHAnsi"/>
              </w:rPr>
              <w:t xml:space="preserve"> </w:t>
            </w:r>
            <w:proofErr w:type="spellStart"/>
            <w:r w:rsidRPr="000B4520">
              <w:rPr>
                <w:rFonts w:eastAsia="Times New Roman" w:cstheme="minorHAnsi"/>
              </w:rPr>
              <w:t>обима</w:t>
            </w:r>
            <w:proofErr w:type="spellEnd"/>
            <w:r w:rsidRPr="000B4520">
              <w:rPr>
                <w:rFonts w:eastAsia="Times New Roman" w:cstheme="minorHAnsi"/>
              </w:rPr>
              <w:t xml:space="preserve">, </w:t>
            </w:r>
            <w:proofErr w:type="spellStart"/>
            <w:r w:rsidRPr="000B4520">
              <w:rPr>
                <w:rFonts w:eastAsia="Times New Roman" w:cstheme="minorHAnsi"/>
              </w:rPr>
              <w:t>замене</w:t>
            </w:r>
            <w:proofErr w:type="spellEnd"/>
            <w:r w:rsidRPr="000B4520">
              <w:rPr>
                <w:rFonts w:eastAsia="Times New Roman" w:cstheme="minorHAnsi"/>
              </w:rPr>
              <w:t xml:space="preserve"> </w:t>
            </w:r>
            <w:proofErr w:type="spellStart"/>
            <w:r w:rsidRPr="000B4520">
              <w:rPr>
                <w:rFonts w:eastAsia="Times New Roman" w:cstheme="minorHAnsi"/>
              </w:rPr>
              <w:t>елемената</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постојећим</w:t>
            </w:r>
            <w:proofErr w:type="spellEnd"/>
            <w:r w:rsidRPr="000B4520">
              <w:rPr>
                <w:rFonts w:eastAsia="Times New Roman" w:cstheme="minorHAnsi"/>
              </w:rPr>
              <w:t xml:space="preserve"> </w:t>
            </w:r>
            <w:proofErr w:type="spellStart"/>
            <w:r w:rsidRPr="000B4520">
              <w:rPr>
                <w:rFonts w:eastAsia="Times New Roman" w:cstheme="minorHAnsi"/>
              </w:rPr>
              <w:t>линијским</w:t>
            </w:r>
            <w:proofErr w:type="spellEnd"/>
            <w:r w:rsidRPr="000B4520">
              <w:rPr>
                <w:rFonts w:eastAsia="Times New Roman" w:cstheme="minorHAnsi"/>
              </w:rPr>
              <w:t xml:space="preserve"> </w:t>
            </w:r>
            <w:proofErr w:type="spellStart"/>
            <w:r w:rsidRPr="000B4520">
              <w:rPr>
                <w:rFonts w:eastAsia="Times New Roman" w:cstheme="minorHAnsi"/>
              </w:rPr>
              <w:t>објектима</w:t>
            </w:r>
            <w:proofErr w:type="spellEnd"/>
            <w:r w:rsidRPr="000B4520">
              <w:rPr>
                <w:rFonts w:eastAsia="Times New Roman" w:cstheme="minorHAnsi"/>
              </w:rPr>
              <w:t xml:space="preserve">, </w:t>
            </w:r>
            <w:proofErr w:type="spellStart"/>
            <w:r w:rsidRPr="000B4520">
              <w:rPr>
                <w:rFonts w:eastAsia="Times New Roman" w:cstheme="minorHAnsi"/>
              </w:rPr>
              <w:t>којима</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не</w:t>
            </w:r>
            <w:proofErr w:type="spellEnd"/>
            <w:r w:rsidRPr="000B4520">
              <w:rPr>
                <w:rFonts w:eastAsia="Times New Roman" w:cstheme="minorHAnsi"/>
              </w:rPr>
              <w:t xml:space="preserve"> </w:t>
            </w:r>
            <w:proofErr w:type="spellStart"/>
            <w:r w:rsidRPr="000B4520">
              <w:rPr>
                <w:rFonts w:eastAsia="Times New Roman" w:cstheme="minorHAnsi"/>
              </w:rPr>
              <w:t>мења</w:t>
            </w:r>
            <w:proofErr w:type="spellEnd"/>
            <w:r w:rsidRPr="000B4520">
              <w:rPr>
                <w:rFonts w:eastAsia="Times New Roman" w:cstheme="minorHAnsi"/>
              </w:rPr>
              <w:t xml:space="preserve"> </w:t>
            </w:r>
            <w:proofErr w:type="spellStart"/>
            <w:r w:rsidRPr="000B4520">
              <w:rPr>
                <w:rFonts w:eastAsia="Times New Roman" w:cstheme="minorHAnsi"/>
              </w:rPr>
              <w:t>њено</w:t>
            </w:r>
            <w:proofErr w:type="spellEnd"/>
            <w:r w:rsidRPr="000B4520">
              <w:rPr>
                <w:rFonts w:eastAsia="Times New Roman" w:cstheme="minorHAnsi"/>
              </w:rPr>
              <w:t xml:space="preserve"> </w:t>
            </w:r>
            <w:proofErr w:type="spellStart"/>
            <w:r w:rsidRPr="000B4520">
              <w:rPr>
                <w:rFonts w:eastAsia="Times New Roman" w:cstheme="minorHAnsi"/>
              </w:rPr>
              <w:t>целокупно</w:t>
            </w:r>
            <w:proofErr w:type="spellEnd"/>
            <w:r w:rsidRPr="000B4520">
              <w:rPr>
                <w:rFonts w:eastAsia="Times New Roman" w:cstheme="minorHAnsi"/>
              </w:rPr>
              <w:t xml:space="preserve"> </w:t>
            </w:r>
            <w:proofErr w:type="spellStart"/>
            <w:r w:rsidRPr="000B4520">
              <w:rPr>
                <w:rFonts w:eastAsia="Times New Roman" w:cstheme="minorHAnsi"/>
              </w:rPr>
              <w:t>функционисање</w:t>
            </w:r>
            <w:proofErr w:type="spellEnd"/>
            <w:r w:rsidRPr="000B4520">
              <w:rPr>
                <w:rFonts w:eastAsia="Times New Roman" w:cstheme="minorHAnsi"/>
              </w:rPr>
              <w:t xml:space="preserve">, </w:t>
            </w:r>
            <w:proofErr w:type="spellStart"/>
            <w:r w:rsidRPr="000B4520">
              <w:rPr>
                <w:rFonts w:eastAsia="Times New Roman" w:cstheme="minorHAnsi"/>
              </w:rPr>
              <w:t>укључујући</w:t>
            </w:r>
            <w:proofErr w:type="spellEnd"/>
            <w:r w:rsidRPr="000B4520">
              <w:rPr>
                <w:rFonts w:eastAsia="Times New Roman" w:cstheme="minorHAnsi"/>
              </w:rPr>
              <w:t xml:space="preserve"> и </w:t>
            </w:r>
            <w:proofErr w:type="spellStart"/>
            <w:r w:rsidRPr="000B4520">
              <w:rPr>
                <w:rFonts w:eastAsia="Times New Roman" w:cstheme="minorHAnsi"/>
              </w:rPr>
              <w:t>изградњу</w:t>
            </w:r>
            <w:proofErr w:type="spellEnd"/>
            <w:r w:rsidRPr="000B4520">
              <w:rPr>
                <w:rFonts w:eastAsia="Times New Roman" w:cstheme="minorHAnsi"/>
              </w:rPr>
              <w:t xml:space="preserve"> </w:t>
            </w:r>
            <w:proofErr w:type="spellStart"/>
            <w:r w:rsidRPr="000B4520">
              <w:rPr>
                <w:rFonts w:eastAsia="Times New Roman" w:cstheme="minorHAnsi"/>
              </w:rPr>
              <w:t>раскрсница</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кружним</w:t>
            </w:r>
            <w:proofErr w:type="spellEnd"/>
            <w:r w:rsidRPr="000B4520">
              <w:rPr>
                <w:rFonts w:eastAsia="Times New Roman" w:cstheme="minorHAnsi"/>
              </w:rPr>
              <w:t xml:space="preserve"> </w:t>
            </w:r>
            <w:proofErr w:type="spellStart"/>
            <w:r w:rsidRPr="000B4520">
              <w:rPr>
                <w:rFonts w:eastAsia="Times New Roman" w:cstheme="minorHAnsi"/>
              </w:rPr>
              <w:t>током</w:t>
            </w:r>
            <w:proofErr w:type="spellEnd"/>
            <w:r w:rsidRPr="000B4520">
              <w:rPr>
                <w:rFonts w:eastAsia="Times New Roman" w:cstheme="minorHAnsi"/>
              </w:rPr>
              <w:t xml:space="preserve"> </w:t>
            </w:r>
            <w:proofErr w:type="spellStart"/>
            <w:r w:rsidRPr="000B4520">
              <w:rPr>
                <w:rFonts w:eastAsia="Times New Roman" w:cstheme="minorHAnsi"/>
              </w:rPr>
              <w:t>саобраћаја</w:t>
            </w:r>
            <w:proofErr w:type="spellEnd"/>
            <w:r w:rsidRPr="000B4520">
              <w:rPr>
                <w:rFonts w:eastAsia="Times New Roman" w:cstheme="minorHAnsi"/>
              </w:rPr>
              <w:t xml:space="preserve">, а у </w:t>
            </w:r>
            <w:proofErr w:type="spellStart"/>
            <w:r w:rsidRPr="000B4520">
              <w:rPr>
                <w:rFonts w:eastAsia="Times New Roman" w:cstheme="minorHAnsi"/>
              </w:rPr>
              <w:t>циљу</w:t>
            </w:r>
            <w:proofErr w:type="spellEnd"/>
            <w:r w:rsidRPr="000B4520">
              <w:rPr>
                <w:rFonts w:eastAsia="Times New Roman" w:cstheme="minorHAnsi"/>
              </w:rPr>
              <w:t xml:space="preserve"> </w:t>
            </w:r>
            <w:proofErr w:type="spellStart"/>
            <w:r w:rsidRPr="000B4520">
              <w:rPr>
                <w:rFonts w:eastAsia="Times New Roman" w:cstheme="minorHAnsi"/>
              </w:rPr>
              <w:t>одржавања</w:t>
            </w:r>
            <w:proofErr w:type="spellEnd"/>
            <w:r w:rsidRPr="000B4520">
              <w:rPr>
                <w:rFonts w:eastAsia="Times New Roman" w:cstheme="minorHAnsi"/>
              </w:rPr>
              <w:t xml:space="preserve"> и </w:t>
            </w:r>
            <w:proofErr w:type="spellStart"/>
            <w:r w:rsidRPr="000B4520">
              <w:rPr>
                <w:rFonts w:eastAsia="Times New Roman" w:cstheme="minorHAnsi"/>
              </w:rPr>
              <w:t>унапређења</w:t>
            </w:r>
            <w:proofErr w:type="spellEnd"/>
            <w:r w:rsidRPr="000B4520">
              <w:rPr>
                <w:rFonts w:eastAsia="Times New Roman" w:cstheme="minorHAnsi"/>
              </w:rPr>
              <w:t xml:space="preserve"> </w:t>
            </w:r>
            <w:proofErr w:type="spellStart"/>
            <w:r w:rsidRPr="000B4520">
              <w:rPr>
                <w:rFonts w:eastAsia="Times New Roman" w:cstheme="minorHAnsi"/>
              </w:rPr>
              <w:t>функционалних</w:t>
            </w:r>
            <w:proofErr w:type="spellEnd"/>
            <w:r w:rsidRPr="000B4520">
              <w:rPr>
                <w:rFonts w:eastAsia="Times New Roman" w:cstheme="minorHAnsi"/>
              </w:rPr>
              <w:t xml:space="preserve"> и </w:t>
            </w:r>
            <w:proofErr w:type="spellStart"/>
            <w:r w:rsidRPr="000B4520">
              <w:rPr>
                <w:rFonts w:eastAsia="Times New Roman" w:cstheme="minorHAnsi"/>
              </w:rPr>
              <w:t>конструктивних</w:t>
            </w:r>
            <w:proofErr w:type="spellEnd"/>
            <w:r w:rsidRPr="000B4520">
              <w:rPr>
                <w:rFonts w:eastAsia="Times New Roman" w:cstheme="minorHAnsi"/>
              </w:rPr>
              <w:t xml:space="preserve"> </w:t>
            </w:r>
            <w:proofErr w:type="spellStart"/>
            <w:r w:rsidRPr="000B4520">
              <w:rPr>
                <w:rFonts w:eastAsia="Times New Roman" w:cstheme="minorHAnsi"/>
              </w:rPr>
              <w:t>карактеристика</w:t>
            </w:r>
            <w:proofErr w:type="spellEnd"/>
            <w:r w:rsidRPr="000B4520">
              <w:rPr>
                <w:rFonts w:eastAsia="Times New Roman" w:cstheme="minorHAnsi"/>
              </w:rPr>
              <w:t xml:space="preserve"> </w:t>
            </w:r>
            <w:proofErr w:type="spellStart"/>
            <w:r w:rsidRPr="000B4520">
              <w:rPr>
                <w:rFonts w:eastAsia="Times New Roman" w:cstheme="minorHAnsi"/>
              </w:rPr>
              <w:t>линијског</w:t>
            </w:r>
            <w:proofErr w:type="spellEnd"/>
            <w:r w:rsidRPr="000B4520">
              <w:rPr>
                <w:rFonts w:eastAsia="Times New Roman" w:cstheme="minorHAnsi"/>
              </w:rPr>
              <w:t xml:space="preserve"> </w:t>
            </w:r>
            <w:proofErr w:type="spellStart"/>
            <w:r w:rsidRPr="000B4520">
              <w:rPr>
                <w:rFonts w:eastAsia="Times New Roman" w:cstheme="minorHAnsi"/>
              </w:rPr>
              <w:t>инфраструктурног</w:t>
            </w:r>
            <w:proofErr w:type="spellEnd"/>
            <w:r w:rsidRPr="000B4520">
              <w:rPr>
                <w:rFonts w:eastAsia="Times New Roman" w:cstheme="minorHAnsi"/>
              </w:rPr>
              <w:t xml:space="preserve"> </w:t>
            </w:r>
            <w:proofErr w:type="spellStart"/>
            <w:r w:rsidRPr="000B4520">
              <w:rPr>
                <w:rFonts w:eastAsia="Times New Roman" w:cstheme="minorHAnsi"/>
              </w:rPr>
              <w:t>објекта</w:t>
            </w:r>
            <w:proofErr w:type="spellEnd"/>
            <w:r w:rsidRPr="000B4520">
              <w:rPr>
                <w:rFonts w:eastAsia="Times New Roman" w:cstheme="minorHAnsi"/>
              </w:rPr>
              <w:t xml:space="preserve"> у </w:t>
            </w:r>
            <w:proofErr w:type="spellStart"/>
            <w:r w:rsidRPr="000B4520">
              <w:rPr>
                <w:rFonts w:eastAsia="Times New Roman" w:cstheme="minorHAnsi"/>
              </w:rPr>
              <w:t>целини</w:t>
            </w:r>
            <w:proofErr w:type="spellEnd"/>
            <w:r w:rsidRPr="000B4520">
              <w:rPr>
                <w:rFonts w:eastAsia="Times New Roman" w:cstheme="minorHAnsi"/>
              </w:rPr>
              <w:t xml:space="preserve"> </w:t>
            </w:r>
            <w:proofErr w:type="spellStart"/>
            <w:r w:rsidRPr="000B4520">
              <w:rPr>
                <w:rFonts w:eastAsia="Times New Roman" w:cstheme="minorHAnsi"/>
              </w:rPr>
              <w:t>или</w:t>
            </w:r>
            <w:proofErr w:type="spellEnd"/>
            <w:r w:rsidRPr="000B4520">
              <w:rPr>
                <w:rFonts w:eastAsia="Times New Roman" w:cstheme="minorHAnsi"/>
              </w:rPr>
              <w:t xml:space="preserve"> </w:t>
            </w:r>
            <w:proofErr w:type="spellStart"/>
            <w:r w:rsidRPr="000B4520">
              <w:rPr>
                <w:rFonts w:eastAsia="Times New Roman" w:cstheme="minorHAnsi"/>
              </w:rPr>
              <w:t>његових</w:t>
            </w:r>
            <w:proofErr w:type="spellEnd"/>
            <w:r w:rsidRPr="000B4520">
              <w:rPr>
                <w:rFonts w:eastAsia="Times New Roman" w:cstheme="minorHAnsi"/>
              </w:rPr>
              <w:t xml:space="preserve"> </w:t>
            </w:r>
            <w:proofErr w:type="spellStart"/>
            <w:r w:rsidRPr="000B4520">
              <w:rPr>
                <w:rFonts w:eastAsia="Times New Roman" w:cstheme="minorHAnsi"/>
              </w:rPr>
              <w:t>појединих</w:t>
            </w:r>
            <w:proofErr w:type="spellEnd"/>
            <w:r w:rsidRPr="000B4520">
              <w:rPr>
                <w:rFonts w:eastAsia="Times New Roman" w:cstheme="minorHAnsi"/>
              </w:rPr>
              <w:t xml:space="preserve"> </w:t>
            </w:r>
            <w:proofErr w:type="spellStart"/>
            <w:r w:rsidRPr="000B4520">
              <w:rPr>
                <w:rFonts w:eastAsia="Times New Roman" w:cstheme="minorHAnsi"/>
              </w:rPr>
              <w:t>елемената</w:t>
            </w:r>
            <w:proofErr w:type="spellEnd"/>
            <w:r w:rsidRPr="000B4520">
              <w:rPr>
                <w:rFonts w:eastAsia="Times New Roman" w:cstheme="minorHAnsi"/>
              </w:rPr>
              <w:t xml:space="preserve"> </w:t>
            </w:r>
            <w:proofErr w:type="spellStart"/>
            <w:r w:rsidRPr="000B4520">
              <w:rPr>
                <w:rFonts w:eastAsia="Times New Roman" w:cstheme="minorHAnsi"/>
              </w:rPr>
              <w:t>или</w:t>
            </w:r>
            <w:proofErr w:type="spellEnd"/>
            <w:r w:rsidRPr="000B4520">
              <w:rPr>
                <w:rFonts w:eastAsia="Times New Roman" w:cstheme="minorHAnsi"/>
              </w:rPr>
              <w:t xml:space="preserve"> </w:t>
            </w:r>
            <w:proofErr w:type="spellStart"/>
            <w:r w:rsidRPr="000B4520">
              <w:rPr>
                <w:rFonts w:eastAsia="Times New Roman" w:cstheme="minorHAnsi"/>
              </w:rPr>
              <w:t>објеката</w:t>
            </w:r>
            <w:proofErr w:type="spellEnd"/>
            <w:r w:rsidRPr="000B4520">
              <w:rPr>
                <w:rFonts w:eastAsia="Times New Roman" w:cstheme="minorHAnsi"/>
              </w:rPr>
              <w:t>;”</w:t>
            </w:r>
          </w:p>
          <w:p w14:paraId="453370C1" w14:textId="77777777" w:rsidR="000B25DC" w:rsidRPr="000B4520" w:rsidRDefault="000B25DC" w:rsidP="000B25DC">
            <w:pPr>
              <w:spacing w:after="40" w:line="240" w:lineRule="auto"/>
              <w:jc w:val="both"/>
              <w:rPr>
                <w:rFonts w:eastAsia="Times New Roman" w:cstheme="minorHAnsi"/>
                <w:lang w:val="sr-Cyrl-RS"/>
              </w:rPr>
            </w:pPr>
            <w:r w:rsidRPr="000B4520">
              <w:rPr>
                <w:rFonts w:eastAsia="Times New Roman" w:cstheme="minorHAnsi"/>
                <w:lang w:val="sr-Cyrl-RS"/>
              </w:rPr>
              <w:t xml:space="preserve">Министарство заштите животне средине (МЗЖС) представља кључну институцију у Републици Србији одговорну за стварање и спровођење политике заштите животне средине, док Закон о заштити животне средине уређује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w:t>
            </w:r>
          </w:p>
          <w:p w14:paraId="3DF00253" w14:textId="667F19AC" w:rsidR="000B25DC" w:rsidRPr="000B4520" w:rsidRDefault="000B25DC" w:rsidP="00542042">
            <w:pPr>
              <w:spacing w:after="40" w:line="240" w:lineRule="auto"/>
              <w:jc w:val="both"/>
              <w:rPr>
                <w:rFonts w:eastAsia="Times New Roman" w:cstheme="minorHAnsi"/>
                <w:lang w:val="sr-Cyrl-RS"/>
              </w:rPr>
            </w:pPr>
            <w:r w:rsidRPr="000B4520">
              <w:rPr>
                <w:rFonts w:eastAsia="Times New Roman" w:cstheme="minorHAnsi"/>
                <w:lang w:val="sr-Cyrl-RS"/>
              </w:rPr>
              <w:t xml:space="preserve">Део надлежности у области интегралног система заштите животне средине имају јединице локалне самоуправе, између осталог, спровођење процедуре процене утицаја пројекта на животну средину управо за оне пројекте за које одобрења за изградњу издају органи локалне самоуправе. </w:t>
            </w:r>
          </w:p>
          <w:p w14:paraId="09C3E5D5" w14:textId="7907694B" w:rsidR="009D463F" w:rsidRPr="000B4520" w:rsidRDefault="009D463F" w:rsidP="009D463F">
            <w:pPr>
              <w:spacing w:after="40" w:line="240" w:lineRule="auto"/>
              <w:jc w:val="both"/>
              <w:rPr>
                <w:rFonts w:cstheme="minorHAnsi"/>
                <w:lang w:val="sr-Cyrl-RS"/>
              </w:rPr>
            </w:pPr>
            <w:r w:rsidRPr="000B4520">
              <w:rPr>
                <w:rFonts w:cstheme="minorHAnsi"/>
                <w:lang w:val="sr-Cyrl-RS"/>
              </w:rPr>
              <w:t>Сходно Закону о процени утицаја на животну средину, члан 2, тачка 3) пројекат јесте:</w:t>
            </w:r>
          </w:p>
          <w:p w14:paraId="3B54D7CC" w14:textId="77777777" w:rsidR="009D463F" w:rsidRPr="000B4520" w:rsidRDefault="009D463F" w:rsidP="009D463F">
            <w:pPr>
              <w:spacing w:after="40" w:line="240" w:lineRule="auto"/>
              <w:jc w:val="both"/>
              <w:rPr>
                <w:rFonts w:cstheme="minorHAnsi"/>
                <w:lang w:val="sr-Cyrl-RS"/>
              </w:rPr>
            </w:pPr>
            <w:r w:rsidRPr="000B4520">
              <w:rPr>
                <w:rFonts w:cstheme="minorHAnsi"/>
                <w:lang w:val="sr-Cyrl-RS"/>
              </w:rPr>
              <w:t>(1) изградња објекта, реконструкција објекта, извођење радова на објекту, проширење капацитета или престанак рада, уградња или извођење инсталација, постројења и опреме, њихова реконструкција, уклањање или промена технологије (технологије процеса рада, сировине, репроматеријала, енергената и отпада),</w:t>
            </w:r>
          </w:p>
          <w:p w14:paraId="68FBEC86" w14:textId="77777777" w:rsidR="009D463F" w:rsidRPr="000B4520" w:rsidRDefault="009D463F" w:rsidP="009D463F">
            <w:pPr>
              <w:spacing w:after="120" w:line="240" w:lineRule="auto"/>
              <w:jc w:val="both"/>
              <w:rPr>
                <w:rFonts w:cstheme="minorHAnsi"/>
                <w:lang w:val="sr-Cyrl-RS"/>
              </w:rPr>
            </w:pPr>
            <w:r w:rsidRPr="000B4520">
              <w:rPr>
                <w:rFonts w:cstheme="minorHAnsi"/>
                <w:lang w:val="sr-Cyrl-RS"/>
              </w:rPr>
              <w:t>(2) планирање, изградња или извођење више временски или просторно повезаних објеката, захвата и/или сложених система који представљају јединствену економску и/или техничко-технолошку целину, који се сматрају једним пројектом у смислу овог закона.</w:t>
            </w:r>
          </w:p>
          <w:p w14:paraId="37BA7591" w14:textId="61EF86F8" w:rsidR="009D463F" w:rsidRPr="000B4520" w:rsidRDefault="000B25DC" w:rsidP="00542042">
            <w:pPr>
              <w:spacing w:after="40" w:line="240" w:lineRule="auto"/>
              <w:jc w:val="both"/>
              <w:rPr>
                <w:rFonts w:cstheme="minorHAnsi"/>
                <w:lang w:val="sr-Cyrl-RS"/>
              </w:rPr>
            </w:pPr>
            <w:r w:rsidRPr="000B4520">
              <w:rPr>
                <w:rFonts w:cstheme="minorHAnsi"/>
                <w:lang w:val="sr-Cyrl-RS"/>
              </w:rPr>
              <w:lastRenderedPageBreak/>
              <w:t xml:space="preserve">Према Члану 3. истог Закона, процена утицаја се врши за пројекте из области индустрије, рударства, енергетике, </w:t>
            </w:r>
            <w:r w:rsidRPr="000B4520">
              <w:rPr>
                <w:rFonts w:cstheme="minorHAnsi"/>
                <w:bCs/>
                <w:lang w:val="sr-Cyrl-RS"/>
              </w:rPr>
              <w:t>саобраћаја,</w:t>
            </w:r>
            <w:r w:rsidRPr="000B4520">
              <w:rPr>
                <w:rFonts w:cstheme="minorHAnsi"/>
                <w:lang w:val="sr-Cyrl-RS"/>
              </w:rPr>
              <w:t xml:space="preserve"> туризма, пољопривреде, шумарства, водопривреде, управљање отпадом и комуналних делатносто, као и за све пројекте који се планирају на заштићеном природном добру и у заштићеној околини непокретног културног добра. Влада Републике Србије прописује Листу пројеката за које је обавезна процена утицаја (ЛИСТА </w:t>
            </w:r>
            <w:r w:rsidRPr="000B4520">
              <w:rPr>
                <w:rFonts w:cstheme="minorHAnsi"/>
                <w:lang w:val="sr-Latn-RS"/>
              </w:rPr>
              <w:t>I</w:t>
            </w:r>
            <w:r w:rsidRPr="000B4520">
              <w:rPr>
                <w:rFonts w:cstheme="minorHAnsi"/>
                <w:lang w:val="sr-Cyrl-RS"/>
              </w:rPr>
              <w:t xml:space="preserve">) и Листу пројеката за које се може захтевати процена утицаја на животну средину (ЛИСТА </w:t>
            </w:r>
            <w:r w:rsidRPr="000B4520">
              <w:rPr>
                <w:rFonts w:cstheme="minorHAnsi"/>
              </w:rPr>
              <w:t>II</w:t>
            </w:r>
            <w:r w:rsidRPr="000B4520">
              <w:rPr>
                <w:rFonts w:cstheme="minorHAnsi"/>
                <w:lang w:val="sr-Cyrl-RS"/>
              </w:rPr>
              <w:t xml:space="preserve">) </w:t>
            </w:r>
            <w:r w:rsidR="009D463F" w:rsidRPr="000B4520">
              <w:rPr>
                <w:rFonts w:cstheme="minorHAnsi"/>
                <w:lang w:val="sr-Cyrl-RS"/>
              </w:rPr>
              <w:t>(“ Уредба о Листи пројеката за које је обавезна процена утицаја на животну средину,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среду“ („Сл. гласник РС“број 106/2025).</w:t>
            </w:r>
          </w:p>
          <w:p w14:paraId="42B63BC3" w14:textId="68FFC877" w:rsidR="001061DA" w:rsidRPr="000B4520" w:rsidRDefault="006C78E3" w:rsidP="00542042">
            <w:pPr>
              <w:spacing w:after="40" w:line="240" w:lineRule="auto"/>
              <w:jc w:val="both"/>
              <w:rPr>
                <w:rFonts w:cstheme="minorHAnsi"/>
                <w:lang w:val="sr-Cyrl-RS"/>
              </w:rPr>
            </w:pPr>
            <w:r w:rsidRPr="000B4520">
              <w:rPr>
                <w:rFonts w:cstheme="minorHAnsi"/>
                <w:lang w:val="sr-Cyrl-RS"/>
              </w:rPr>
              <w:t>С обзиром да је за реализацију предметног По</w:t>
            </w:r>
            <w:r w:rsidR="000375F7" w:rsidRPr="000B4520">
              <w:rPr>
                <w:rFonts w:cstheme="minorHAnsi"/>
                <w:lang w:val="sr-Cyrl-RS"/>
              </w:rPr>
              <w:t>т</w:t>
            </w:r>
            <w:r w:rsidRPr="000B4520">
              <w:rPr>
                <w:rFonts w:cstheme="minorHAnsi"/>
                <w:lang w:val="sr-Cyrl-RS"/>
              </w:rPr>
              <w:t>пројекта прибављена грађевинска дозвола, спроведена је процедура утврђивања обавезе о изради Процене утицаја на животну средину, која претходи издавању грађевинске дозволе</w:t>
            </w:r>
            <w:r w:rsidR="000B25DC" w:rsidRPr="000B4520">
              <w:rPr>
                <w:rFonts w:cstheme="minorHAnsi"/>
                <w:lang w:val="sr-Cyrl-RS"/>
              </w:rPr>
              <w:t>.</w:t>
            </w:r>
            <w:r w:rsidRPr="000B4520">
              <w:rPr>
                <w:rFonts w:cstheme="minorHAnsi"/>
                <w:lang w:val="sr-Cyrl-RS"/>
              </w:rPr>
              <w:t xml:space="preserve"> Са друге стране, </w:t>
            </w:r>
            <w:r w:rsidRPr="000B4520">
              <w:rPr>
                <w:rFonts w:cstheme="minorHAnsi"/>
                <w:b/>
                <w:bCs/>
                <w:lang w:val="sr-Cyrl-RS"/>
              </w:rPr>
              <w:t>без обзира на спроведене процедуре оне никако не искључују поштовање мера ублажавања утицаја на животну средину  које су описане у овом плану</w:t>
            </w:r>
            <w:r w:rsidRPr="000B4520">
              <w:rPr>
                <w:rFonts w:cstheme="minorHAnsi"/>
                <w:lang w:val="sr-Cyrl-RS"/>
              </w:rPr>
              <w:t xml:space="preserve">. </w:t>
            </w:r>
            <w:r w:rsidR="00FE444F" w:rsidRPr="000B4520">
              <w:rPr>
                <w:rFonts w:cstheme="minorHAnsi"/>
                <w:lang w:val="sr-Cyrl-RS"/>
              </w:rPr>
              <w:t>Издавање грађевинске дозволе индикује изостанак спорова у вези власништва над земљиштем на коме се планира извођење радова.</w:t>
            </w:r>
          </w:p>
          <w:p w14:paraId="03B398BF" w14:textId="626C4C2A" w:rsidR="000B25DC" w:rsidRPr="000B4520" w:rsidRDefault="006C78E3" w:rsidP="000B25DC">
            <w:pPr>
              <w:spacing w:after="40" w:line="240" w:lineRule="auto"/>
              <w:jc w:val="both"/>
              <w:rPr>
                <w:rFonts w:cstheme="minorHAnsi"/>
                <w:lang w:val="sr-Cyrl-RS"/>
              </w:rPr>
            </w:pPr>
            <w:r w:rsidRPr="000B4520">
              <w:rPr>
                <w:rFonts w:cstheme="minorHAnsi"/>
                <w:lang w:val="sr-Cyrl-RS"/>
              </w:rPr>
              <w:t>У току реализације По</w:t>
            </w:r>
            <w:r w:rsidR="000375F7" w:rsidRPr="000B4520">
              <w:rPr>
                <w:rFonts w:cstheme="minorHAnsi"/>
                <w:lang w:val="sr-Cyrl-RS"/>
              </w:rPr>
              <w:t>т</w:t>
            </w:r>
            <w:r w:rsidRPr="000B4520">
              <w:rPr>
                <w:rFonts w:cstheme="minorHAnsi"/>
                <w:lang w:val="sr-Cyrl-RS"/>
              </w:rPr>
              <w:t>п</w:t>
            </w:r>
            <w:r w:rsidR="000B25DC" w:rsidRPr="000B4520">
              <w:rPr>
                <w:rFonts w:cstheme="minorHAnsi"/>
                <w:lang w:val="sr-Cyrl-RS"/>
              </w:rPr>
              <w:t>ројекта потребно је придржавати се и следећих прописа:</w:t>
            </w:r>
          </w:p>
          <w:p w14:paraId="6B3C7789" w14:textId="2A480FA7" w:rsidR="00142697" w:rsidRPr="000B4520" w:rsidRDefault="00142697" w:rsidP="004D2442">
            <w:pPr>
              <w:pStyle w:val="ListParagraph"/>
              <w:numPr>
                <w:ilvl w:val="0"/>
                <w:numId w:val="13"/>
              </w:numPr>
              <w:spacing w:after="40" w:line="240" w:lineRule="auto"/>
              <w:jc w:val="both"/>
              <w:rPr>
                <w:rFonts w:cstheme="minorHAnsi"/>
                <w:lang w:val="sr-Cyrl-RS"/>
              </w:rPr>
            </w:pPr>
            <w:r w:rsidRPr="000B4520">
              <w:rPr>
                <w:rFonts w:cstheme="minorHAnsi"/>
                <w:lang w:val="sr-Cyrl-RS"/>
              </w:rPr>
              <w:t>Закон о заштити животне средине („Сл. гласник РС“, бр. 135/2004, 36/09 и 36/2009 - др. закон, 72/2009 - др. закон и 43/2011. – одлука УС, 14/2016, 76/18 и 95/18 – др. закон</w:t>
            </w:r>
            <w:r w:rsidRPr="000B4520">
              <w:rPr>
                <w:rFonts w:cstheme="minorHAnsi"/>
                <w:lang w:val="sr-Latn-RS"/>
              </w:rPr>
              <w:t xml:space="preserve"> </w:t>
            </w:r>
            <w:r w:rsidRPr="000B4520">
              <w:rPr>
                <w:rFonts w:cstheme="minorHAnsi"/>
                <w:lang w:val="sr-Cyrl-RS"/>
              </w:rPr>
              <w:t>и  94/24 - др.закон);</w:t>
            </w:r>
          </w:p>
          <w:p w14:paraId="09C2B291" w14:textId="298D4E90" w:rsidR="00142697" w:rsidRPr="000B4520" w:rsidRDefault="00142697" w:rsidP="004D2442">
            <w:pPr>
              <w:pStyle w:val="ListParagraph"/>
              <w:numPr>
                <w:ilvl w:val="0"/>
                <w:numId w:val="13"/>
              </w:numPr>
              <w:spacing w:after="40" w:line="240" w:lineRule="auto"/>
              <w:jc w:val="both"/>
              <w:rPr>
                <w:rFonts w:cstheme="minorHAnsi"/>
                <w:lang w:val="sr-Cyrl-RS"/>
              </w:rPr>
            </w:pPr>
            <w:r w:rsidRPr="000B4520">
              <w:rPr>
                <w:rFonts w:cstheme="minorHAnsi"/>
                <w:lang w:val="sr-Cyrl-RS"/>
              </w:rPr>
              <w:t>Закон о процени утицаја на животну средину („Сл. гласник РС“, бр. 94/24)</w:t>
            </w:r>
          </w:p>
          <w:p w14:paraId="0D491874" w14:textId="2D0BBC6F" w:rsidR="00142697" w:rsidRPr="000B4520" w:rsidRDefault="00142697" w:rsidP="004D2442">
            <w:pPr>
              <w:pStyle w:val="ListParagraph"/>
              <w:numPr>
                <w:ilvl w:val="0"/>
                <w:numId w:val="13"/>
              </w:numPr>
              <w:spacing w:after="40" w:line="240" w:lineRule="auto"/>
              <w:jc w:val="both"/>
              <w:rPr>
                <w:rFonts w:cstheme="minorHAnsi"/>
              </w:rPr>
            </w:pPr>
            <w:r w:rsidRPr="000B4520">
              <w:rPr>
                <w:rFonts w:cstheme="minorHAnsi"/>
                <w:lang w:val="sr-Cyrl-RS"/>
              </w:rPr>
              <w:t xml:space="preserve">Закон о заштити природе („Сл. гласник РС“, бр. 36/2009, 88/2010 и 91/2010 – испр. </w:t>
            </w:r>
            <w:r w:rsidRPr="000B4520">
              <w:rPr>
                <w:rFonts w:cstheme="minorHAnsi"/>
              </w:rPr>
              <w:t xml:space="preserve">14/2016, 95/18 – </w:t>
            </w:r>
            <w:proofErr w:type="spellStart"/>
            <w:r w:rsidRPr="000B4520">
              <w:rPr>
                <w:rFonts w:cstheme="minorHAnsi"/>
              </w:rPr>
              <w:t>др</w:t>
            </w:r>
            <w:proofErr w:type="spellEnd"/>
            <w:r w:rsidRPr="000B4520">
              <w:rPr>
                <w:rFonts w:cstheme="minorHAnsi"/>
              </w:rPr>
              <w:t xml:space="preserve">. </w:t>
            </w:r>
            <w:proofErr w:type="spellStart"/>
            <w:r w:rsidRPr="000B4520">
              <w:rPr>
                <w:rFonts w:cstheme="minorHAnsi"/>
              </w:rPr>
              <w:t>закон</w:t>
            </w:r>
            <w:proofErr w:type="spellEnd"/>
            <w:r w:rsidRPr="000B4520">
              <w:rPr>
                <w:rFonts w:cstheme="minorHAnsi"/>
              </w:rPr>
              <w:t>, 71 /21);</w:t>
            </w:r>
          </w:p>
          <w:p w14:paraId="483BE153" w14:textId="77777777" w:rsidR="00142697"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t>Закон</w:t>
            </w:r>
            <w:proofErr w:type="spellEnd"/>
            <w:r w:rsidRPr="000B4520">
              <w:rPr>
                <w:rFonts w:cstheme="minorHAnsi"/>
              </w:rPr>
              <w:t xml:space="preserve"> о </w:t>
            </w:r>
            <w:proofErr w:type="spellStart"/>
            <w:r w:rsidRPr="000B4520">
              <w:rPr>
                <w:rFonts w:cstheme="minorHAnsi"/>
              </w:rPr>
              <w:t>планирању</w:t>
            </w:r>
            <w:proofErr w:type="spellEnd"/>
            <w:r w:rsidRPr="000B4520">
              <w:rPr>
                <w:rFonts w:cstheme="minorHAnsi"/>
              </w:rPr>
              <w:t xml:space="preserve"> и </w:t>
            </w:r>
            <w:proofErr w:type="spellStart"/>
            <w:r w:rsidRPr="000B4520">
              <w:rPr>
                <w:rFonts w:cstheme="minorHAnsi"/>
              </w:rPr>
              <w:t>изградњи</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xml:space="preserve">. 72/2009, 81/2009 - </w:t>
            </w:r>
            <w:proofErr w:type="spellStart"/>
            <w:r w:rsidRPr="000B4520">
              <w:rPr>
                <w:rFonts w:cstheme="minorHAnsi"/>
              </w:rPr>
              <w:t>испр</w:t>
            </w:r>
            <w:proofErr w:type="spellEnd"/>
            <w:r w:rsidRPr="000B4520">
              <w:rPr>
                <w:rFonts w:cstheme="minorHAnsi"/>
              </w:rPr>
              <w:t xml:space="preserve">., 64/2010 - </w:t>
            </w:r>
            <w:proofErr w:type="spellStart"/>
            <w:r w:rsidRPr="000B4520">
              <w:rPr>
                <w:rFonts w:cstheme="minorHAnsi"/>
              </w:rPr>
              <w:t>одлука</w:t>
            </w:r>
            <w:proofErr w:type="spellEnd"/>
            <w:r w:rsidRPr="000B4520">
              <w:rPr>
                <w:rFonts w:cstheme="minorHAnsi"/>
              </w:rPr>
              <w:t xml:space="preserve"> УС, 24/2011, 121/2012, 42/2013 - </w:t>
            </w:r>
            <w:proofErr w:type="spellStart"/>
            <w:r w:rsidRPr="000B4520">
              <w:rPr>
                <w:rFonts w:cstheme="minorHAnsi"/>
              </w:rPr>
              <w:t>одлука</w:t>
            </w:r>
            <w:proofErr w:type="spellEnd"/>
            <w:r w:rsidRPr="000B4520">
              <w:rPr>
                <w:rFonts w:cstheme="minorHAnsi"/>
              </w:rPr>
              <w:t xml:space="preserve"> УС, 50/2013 - </w:t>
            </w:r>
            <w:proofErr w:type="spellStart"/>
            <w:r w:rsidRPr="000B4520">
              <w:rPr>
                <w:rFonts w:cstheme="minorHAnsi"/>
              </w:rPr>
              <w:t>одлука</w:t>
            </w:r>
            <w:proofErr w:type="spellEnd"/>
            <w:r w:rsidRPr="000B4520">
              <w:rPr>
                <w:rFonts w:cstheme="minorHAnsi"/>
              </w:rPr>
              <w:t xml:space="preserve"> УС, 98/2013 - </w:t>
            </w:r>
            <w:proofErr w:type="spellStart"/>
            <w:r w:rsidRPr="000B4520">
              <w:rPr>
                <w:rFonts w:cstheme="minorHAnsi"/>
              </w:rPr>
              <w:t>одлука</w:t>
            </w:r>
            <w:proofErr w:type="spellEnd"/>
            <w:r w:rsidRPr="000B4520">
              <w:rPr>
                <w:rFonts w:cstheme="minorHAnsi"/>
              </w:rPr>
              <w:t xml:space="preserve"> УС, 132/2014, 145/2014, 83/2018, </w:t>
            </w:r>
            <w:proofErr w:type="gramStart"/>
            <w:r w:rsidRPr="000B4520">
              <w:rPr>
                <w:rFonts w:cstheme="minorHAnsi"/>
              </w:rPr>
              <w:t>31/2019, 37</w:t>
            </w:r>
            <w:proofErr w:type="gramEnd"/>
            <w:r w:rsidRPr="000B4520">
              <w:rPr>
                <w:rFonts w:cstheme="minorHAnsi"/>
              </w:rPr>
              <w:t xml:space="preserve">/2019 - </w:t>
            </w:r>
            <w:proofErr w:type="spellStart"/>
            <w:r w:rsidRPr="000B4520">
              <w:rPr>
                <w:rFonts w:cstheme="minorHAnsi"/>
              </w:rPr>
              <w:t>др</w:t>
            </w:r>
            <w:proofErr w:type="spellEnd"/>
            <w:r w:rsidRPr="000B4520">
              <w:rPr>
                <w:rFonts w:cstheme="minorHAnsi"/>
              </w:rPr>
              <w:t xml:space="preserve">. </w:t>
            </w:r>
            <w:proofErr w:type="spellStart"/>
            <w:r w:rsidRPr="000B4520">
              <w:rPr>
                <w:rFonts w:cstheme="minorHAnsi"/>
              </w:rPr>
              <w:t>закон</w:t>
            </w:r>
            <w:proofErr w:type="spellEnd"/>
            <w:r w:rsidRPr="000B4520">
              <w:rPr>
                <w:rFonts w:cstheme="minorHAnsi"/>
              </w:rPr>
              <w:t xml:space="preserve"> и 9/2020, 52/21 и 62/23);</w:t>
            </w:r>
          </w:p>
          <w:p w14:paraId="3C3FF60F" w14:textId="77777777" w:rsidR="00142697"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t>Закон</w:t>
            </w:r>
            <w:proofErr w:type="spellEnd"/>
            <w:r w:rsidRPr="000B4520">
              <w:rPr>
                <w:rFonts w:cstheme="minorHAnsi"/>
              </w:rPr>
              <w:t xml:space="preserve"> о </w:t>
            </w:r>
            <w:proofErr w:type="spellStart"/>
            <w:r w:rsidRPr="000B4520">
              <w:rPr>
                <w:rFonts w:cstheme="minorHAnsi"/>
              </w:rPr>
              <w:t>заштити</w:t>
            </w:r>
            <w:proofErr w:type="spellEnd"/>
            <w:r w:rsidRPr="000B4520">
              <w:rPr>
                <w:rFonts w:cstheme="minorHAnsi"/>
              </w:rPr>
              <w:t xml:space="preserve"> </w:t>
            </w:r>
            <w:proofErr w:type="spellStart"/>
            <w:r w:rsidRPr="000B4520">
              <w:rPr>
                <w:rFonts w:cstheme="minorHAnsi"/>
              </w:rPr>
              <w:t>од</w:t>
            </w:r>
            <w:proofErr w:type="spellEnd"/>
            <w:r w:rsidRPr="000B4520">
              <w:rPr>
                <w:rFonts w:cstheme="minorHAnsi"/>
              </w:rPr>
              <w:t xml:space="preserve"> </w:t>
            </w:r>
            <w:proofErr w:type="spellStart"/>
            <w:r w:rsidRPr="000B4520">
              <w:rPr>
                <w:rFonts w:cstheme="minorHAnsi"/>
              </w:rPr>
              <w:t>пожара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xml:space="preserve">. 111/2009, 20/2015, 87/2018, 87/2018 – </w:t>
            </w:r>
            <w:proofErr w:type="spellStart"/>
            <w:r w:rsidRPr="000B4520">
              <w:rPr>
                <w:rFonts w:cstheme="minorHAnsi"/>
              </w:rPr>
              <w:t>др</w:t>
            </w:r>
            <w:proofErr w:type="spellEnd"/>
            <w:r w:rsidRPr="000B4520">
              <w:rPr>
                <w:rFonts w:cstheme="minorHAnsi"/>
              </w:rPr>
              <w:t xml:space="preserve">. </w:t>
            </w:r>
            <w:proofErr w:type="spellStart"/>
            <w:r w:rsidRPr="000B4520">
              <w:rPr>
                <w:rFonts w:cstheme="minorHAnsi"/>
              </w:rPr>
              <w:t>закон</w:t>
            </w:r>
            <w:proofErr w:type="spellEnd"/>
            <w:r w:rsidRPr="000B4520">
              <w:rPr>
                <w:rFonts w:cstheme="minorHAnsi"/>
              </w:rPr>
              <w:t>);</w:t>
            </w:r>
          </w:p>
          <w:p w14:paraId="7CCF6D2B" w14:textId="1E850E57" w:rsidR="00142697"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t>Закона</w:t>
            </w:r>
            <w:proofErr w:type="spellEnd"/>
            <w:r w:rsidRPr="000B4520">
              <w:rPr>
                <w:rFonts w:cstheme="minorHAnsi"/>
              </w:rPr>
              <w:t xml:space="preserve"> о </w:t>
            </w:r>
            <w:proofErr w:type="spellStart"/>
            <w:r w:rsidRPr="000B4520">
              <w:rPr>
                <w:rFonts w:cstheme="minorHAnsi"/>
              </w:rPr>
              <w:t>безбедности</w:t>
            </w:r>
            <w:proofErr w:type="spellEnd"/>
            <w:r w:rsidRPr="000B4520">
              <w:rPr>
                <w:rFonts w:cstheme="minorHAnsi"/>
              </w:rPr>
              <w:t xml:space="preserve"> и </w:t>
            </w:r>
            <w:proofErr w:type="spellStart"/>
            <w:r w:rsidRPr="000B4520">
              <w:rPr>
                <w:rFonts w:cstheme="minorHAnsi"/>
              </w:rPr>
              <w:t>здрављу</w:t>
            </w:r>
            <w:proofErr w:type="spellEnd"/>
            <w:r w:rsidRPr="000B4520">
              <w:rPr>
                <w:rFonts w:cstheme="minorHAnsi"/>
              </w:rPr>
              <w:t xml:space="preserve"> </w:t>
            </w:r>
            <w:proofErr w:type="spellStart"/>
            <w:r w:rsidRPr="000B4520">
              <w:rPr>
                <w:rFonts w:cstheme="minorHAnsi"/>
              </w:rPr>
              <w:t>на</w:t>
            </w:r>
            <w:proofErr w:type="spellEnd"/>
            <w:r w:rsidRPr="000B4520">
              <w:rPr>
                <w:rFonts w:cstheme="minorHAnsi"/>
              </w:rPr>
              <w:t xml:space="preserve"> </w:t>
            </w:r>
            <w:proofErr w:type="spellStart"/>
            <w:r w:rsidRPr="000B4520">
              <w:rPr>
                <w:rFonts w:cstheme="minorHAnsi"/>
              </w:rPr>
              <w:t>раду</w:t>
            </w:r>
            <w:proofErr w:type="spellEnd"/>
            <w:r w:rsidRPr="000B4520">
              <w:rPr>
                <w:rFonts w:cstheme="minorHAnsi"/>
              </w:rPr>
              <w:t xml:space="preserve"> („</w:t>
            </w:r>
            <w:proofErr w:type="spellStart"/>
            <w:r w:rsidRPr="000B4520">
              <w:rPr>
                <w:rFonts w:cstheme="minorHAnsi"/>
              </w:rPr>
              <w:t>Службени</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РС” </w:t>
            </w:r>
            <w:proofErr w:type="spellStart"/>
            <w:r w:rsidRPr="000B4520">
              <w:rPr>
                <w:rFonts w:cstheme="minorHAnsi"/>
              </w:rPr>
              <w:t>бр</w:t>
            </w:r>
            <w:proofErr w:type="spellEnd"/>
            <w:r w:rsidRPr="000B4520">
              <w:rPr>
                <w:rFonts w:cstheme="minorHAnsi"/>
              </w:rPr>
              <w:t xml:space="preserve">. </w:t>
            </w:r>
            <w:r w:rsidRPr="000B4520">
              <w:rPr>
                <w:shd w:val="clear" w:color="auto" w:fill="FFFFFF"/>
              </w:rPr>
              <w:t>35</w:t>
            </w:r>
            <w:r w:rsidRPr="000B4520">
              <w:rPr>
                <w:shd w:val="clear" w:color="auto" w:fill="FFFFFF"/>
                <w:lang w:val="sr-Cyrl-RS"/>
              </w:rPr>
              <w:t>/23);</w:t>
            </w:r>
          </w:p>
          <w:p w14:paraId="3C9C1504" w14:textId="77777777" w:rsidR="00142697" w:rsidRPr="000B4520" w:rsidRDefault="00142697" w:rsidP="004D2442">
            <w:pPr>
              <w:pStyle w:val="ListParagraph"/>
              <w:numPr>
                <w:ilvl w:val="0"/>
                <w:numId w:val="13"/>
              </w:numPr>
              <w:spacing w:after="40" w:line="240" w:lineRule="auto"/>
              <w:jc w:val="both"/>
              <w:rPr>
                <w:rFonts w:cstheme="minorHAnsi"/>
              </w:rPr>
            </w:pPr>
            <w:r w:rsidRPr="000B4520">
              <w:rPr>
                <w:shd w:val="clear" w:color="auto" w:fill="FFFFFF"/>
                <w:lang w:val="sr-Cyrl-RS"/>
              </w:rPr>
              <w:t>Закон о планирању и изградњи („Сл. гласник РС“, бр. 72/09, 81/09-испр., 64/10-одлука УС, 24/11, 121/12, 42/13-одлука УС, 50/13-одлука УС, 98/13-одлука УС, 132/14, 145/14, 83/18, 31/19, 37/19-др.закон, 9/20, 52/21 и 62/23);</w:t>
            </w:r>
          </w:p>
          <w:p w14:paraId="4ADF00CF" w14:textId="77777777" w:rsidR="00142697" w:rsidRPr="000B4520" w:rsidRDefault="00142697" w:rsidP="004D2442">
            <w:pPr>
              <w:pStyle w:val="ListParagraph"/>
              <w:numPr>
                <w:ilvl w:val="0"/>
                <w:numId w:val="13"/>
              </w:numPr>
              <w:tabs>
                <w:tab w:val="left" w:pos="993"/>
              </w:tabs>
              <w:adjustRightInd w:val="0"/>
              <w:snapToGrid w:val="0"/>
              <w:spacing w:beforeLines="25" w:before="60" w:afterLines="50" w:after="120"/>
              <w:rPr>
                <w:bCs/>
              </w:rPr>
            </w:pPr>
            <w:r w:rsidRPr="000B4520">
              <w:rPr>
                <w:bCs/>
              </w:rPr>
              <w:t>З</w:t>
            </w:r>
            <w:r w:rsidRPr="000B4520">
              <w:rPr>
                <w:bCs/>
                <w:lang w:val="sr-Cyrl-RS"/>
              </w:rPr>
              <w:t xml:space="preserve">акон </w:t>
            </w:r>
            <w:r w:rsidRPr="000B4520">
              <w:rPr>
                <w:bCs/>
              </w:rPr>
              <w:t xml:space="preserve">о </w:t>
            </w:r>
            <w:proofErr w:type="spellStart"/>
            <w:r w:rsidRPr="000B4520">
              <w:rPr>
                <w:bCs/>
              </w:rPr>
              <w:t>безбедности</w:t>
            </w:r>
            <w:proofErr w:type="spellEnd"/>
            <w:r w:rsidRPr="000B4520">
              <w:rPr>
                <w:bCs/>
              </w:rPr>
              <w:t xml:space="preserve"> </w:t>
            </w:r>
            <w:proofErr w:type="spellStart"/>
            <w:r w:rsidRPr="000B4520">
              <w:rPr>
                <w:bCs/>
              </w:rPr>
              <w:t>саобраћаја</w:t>
            </w:r>
            <w:proofErr w:type="spellEnd"/>
            <w:r w:rsidRPr="000B4520">
              <w:rPr>
                <w:bCs/>
              </w:rPr>
              <w:t xml:space="preserve"> </w:t>
            </w:r>
            <w:proofErr w:type="spellStart"/>
            <w:r w:rsidRPr="000B4520">
              <w:rPr>
                <w:bCs/>
              </w:rPr>
              <w:t>на</w:t>
            </w:r>
            <w:proofErr w:type="spellEnd"/>
            <w:r w:rsidRPr="000B4520">
              <w:rPr>
                <w:bCs/>
              </w:rPr>
              <w:t xml:space="preserve"> </w:t>
            </w:r>
            <w:proofErr w:type="spellStart"/>
            <w:r w:rsidRPr="000B4520">
              <w:rPr>
                <w:bCs/>
              </w:rPr>
              <w:t>путевима</w:t>
            </w:r>
            <w:proofErr w:type="spellEnd"/>
            <w:r w:rsidRPr="000B4520">
              <w:rPr>
                <w:bCs/>
                <w:lang w:val="sr-Cyrl-RS"/>
              </w:rPr>
              <w:t xml:space="preserve"> (</w:t>
            </w:r>
            <w:r w:rsidRPr="000B4520">
              <w:rPr>
                <w:bCs/>
              </w:rPr>
              <w:t>"</w:t>
            </w:r>
            <w:proofErr w:type="spellStart"/>
            <w:r w:rsidRPr="000B4520">
              <w:rPr>
                <w:bCs/>
              </w:rPr>
              <w:t>Службени</w:t>
            </w:r>
            <w:proofErr w:type="spellEnd"/>
            <w:r w:rsidRPr="000B4520">
              <w:rPr>
                <w:bCs/>
              </w:rPr>
              <w:t xml:space="preserve"> </w:t>
            </w:r>
            <w:proofErr w:type="spellStart"/>
            <w:r w:rsidRPr="000B4520">
              <w:rPr>
                <w:bCs/>
              </w:rPr>
              <w:t>гласник</w:t>
            </w:r>
            <w:proofErr w:type="spellEnd"/>
            <w:r w:rsidRPr="000B4520">
              <w:rPr>
                <w:bCs/>
              </w:rPr>
              <w:t xml:space="preserve"> РС", </w:t>
            </w:r>
            <w:proofErr w:type="spellStart"/>
            <w:r w:rsidRPr="000B4520">
              <w:rPr>
                <w:bCs/>
              </w:rPr>
              <w:t>бр</w:t>
            </w:r>
            <w:proofErr w:type="spellEnd"/>
            <w:r w:rsidRPr="000B4520">
              <w:rPr>
                <w:bCs/>
              </w:rPr>
              <w:t xml:space="preserve">. 41 </w:t>
            </w:r>
            <w:proofErr w:type="spellStart"/>
            <w:r w:rsidRPr="000B4520">
              <w:rPr>
                <w:bCs/>
              </w:rPr>
              <w:t>од</w:t>
            </w:r>
            <w:proofErr w:type="spellEnd"/>
            <w:r w:rsidRPr="000B4520">
              <w:rPr>
                <w:bCs/>
              </w:rPr>
              <w:t xml:space="preserve"> 2. </w:t>
            </w:r>
            <w:proofErr w:type="spellStart"/>
            <w:r w:rsidRPr="000B4520">
              <w:rPr>
                <w:bCs/>
              </w:rPr>
              <w:t>јуна</w:t>
            </w:r>
            <w:proofErr w:type="spellEnd"/>
            <w:r w:rsidRPr="000B4520">
              <w:rPr>
                <w:bCs/>
              </w:rPr>
              <w:t xml:space="preserve"> 2009, 53 </w:t>
            </w:r>
            <w:proofErr w:type="spellStart"/>
            <w:r w:rsidRPr="000B4520">
              <w:rPr>
                <w:bCs/>
              </w:rPr>
              <w:t>од</w:t>
            </w:r>
            <w:proofErr w:type="spellEnd"/>
            <w:r w:rsidRPr="000B4520">
              <w:rPr>
                <w:bCs/>
              </w:rPr>
              <w:t xml:space="preserve"> 29. </w:t>
            </w:r>
            <w:proofErr w:type="spellStart"/>
            <w:r w:rsidRPr="000B4520">
              <w:rPr>
                <w:bCs/>
              </w:rPr>
              <w:t>јула</w:t>
            </w:r>
            <w:proofErr w:type="spellEnd"/>
            <w:r w:rsidRPr="000B4520">
              <w:rPr>
                <w:bCs/>
              </w:rPr>
              <w:t xml:space="preserve"> 2010, 101 </w:t>
            </w:r>
            <w:proofErr w:type="spellStart"/>
            <w:r w:rsidRPr="000B4520">
              <w:rPr>
                <w:bCs/>
              </w:rPr>
              <w:t>од</w:t>
            </w:r>
            <w:proofErr w:type="spellEnd"/>
            <w:r w:rsidRPr="000B4520">
              <w:rPr>
                <w:bCs/>
              </w:rPr>
              <w:t xml:space="preserve"> 30. </w:t>
            </w:r>
            <w:proofErr w:type="spellStart"/>
            <w:r w:rsidRPr="000B4520">
              <w:rPr>
                <w:bCs/>
              </w:rPr>
              <w:lastRenderedPageBreak/>
              <w:t>децембра</w:t>
            </w:r>
            <w:proofErr w:type="spellEnd"/>
            <w:r w:rsidRPr="000B4520">
              <w:rPr>
                <w:bCs/>
              </w:rPr>
              <w:t xml:space="preserve"> 2011, 32 </w:t>
            </w:r>
            <w:proofErr w:type="spellStart"/>
            <w:r w:rsidRPr="000B4520">
              <w:rPr>
                <w:bCs/>
              </w:rPr>
              <w:t>од</w:t>
            </w:r>
            <w:proofErr w:type="spellEnd"/>
            <w:r w:rsidRPr="000B4520">
              <w:rPr>
                <w:bCs/>
              </w:rPr>
              <w:t xml:space="preserve"> 8. </w:t>
            </w:r>
            <w:proofErr w:type="spellStart"/>
            <w:r w:rsidRPr="000B4520">
              <w:rPr>
                <w:bCs/>
              </w:rPr>
              <w:t>априла</w:t>
            </w:r>
            <w:proofErr w:type="spellEnd"/>
            <w:r w:rsidRPr="000B4520">
              <w:rPr>
                <w:bCs/>
              </w:rPr>
              <w:t xml:space="preserve"> 2013 - УС, 55 </w:t>
            </w:r>
            <w:proofErr w:type="spellStart"/>
            <w:r w:rsidRPr="000B4520">
              <w:rPr>
                <w:bCs/>
              </w:rPr>
              <w:t>од</w:t>
            </w:r>
            <w:proofErr w:type="spellEnd"/>
            <w:r w:rsidRPr="000B4520">
              <w:rPr>
                <w:bCs/>
              </w:rPr>
              <w:t xml:space="preserve"> 23. </w:t>
            </w:r>
            <w:proofErr w:type="spellStart"/>
            <w:r w:rsidRPr="000B4520">
              <w:rPr>
                <w:bCs/>
              </w:rPr>
              <w:t>маја</w:t>
            </w:r>
            <w:proofErr w:type="spellEnd"/>
            <w:r w:rsidRPr="000B4520">
              <w:rPr>
                <w:bCs/>
              </w:rPr>
              <w:t xml:space="preserve"> 2014, 96 </w:t>
            </w:r>
            <w:proofErr w:type="spellStart"/>
            <w:r w:rsidRPr="000B4520">
              <w:rPr>
                <w:bCs/>
              </w:rPr>
              <w:t>од</w:t>
            </w:r>
            <w:proofErr w:type="spellEnd"/>
            <w:r w:rsidRPr="000B4520">
              <w:rPr>
                <w:bCs/>
              </w:rPr>
              <w:t xml:space="preserve"> 26. </w:t>
            </w:r>
            <w:proofErr w:type="spellStart"/>
            <w:r w:rsidRPr="000B4520">
              <w:rPr>
                <w:bCs/>
              </w:rPr>
              <w:t>новембра</w:t>
            </w:r>
            <w:proofErr w:type="spellEnd"/>
            <w:r w:rsidRPr="000B4520">
              <w:rPr>
                <w:bCs/>
              </w:rPr>
              <w:t xml:space="preserve"> 2015 - </w:t>
            </w:r>
            <w:proofErr w:type="spellStart"/>
            <w:r w:rsidRPr="000B4520">
              <w:rPr>
                <w:bCs/>
              </w:rPr>
              <w:t>др</w:t>
            </w:r>
            <w:proofErr w:type="spellEnd"/>
            <w:r w:rsidRPr="000B4520">
              <w:rPr>
                <w:bCs/>
              </w:rPr>
              <w:t xml:space="preserve">. </w:t>
            </w:r>
            <w:proofErr w:type="spellStart"/>
            <w:r w:rsidRPr="000B4520">
              <w:rPr>
                <w:bCs/>
              </w:rPr>
              <w:t>закон</w:t>
            </w:r>
            <w:proofErr w:type="spellEnd"/>
            <w:r w:rsidRPr="000B4520">
              <w:rPr>
                <w:bCs/>
              </w:rPr>
              <w:t xml:space="preserve">, 9 </w:t>
            </w:r>
            <w:proofErr w:type="spellStart"/>
            <w:r w:rsidRPr="000B4520">
              <w:rPr>
                <w:bCs/>
              </w:rPr>
              <w:t>од</w:t>
            </w:r>
            <w:proofErr w:type="spellEnd"/>
            <w:r w:rsidRPr="000B4520">
              <w:rPr>
                <w:bCs/>
              </w:rPr>
              <w:t xml:space="preserve"> 5. </w:t>
            </w:r>
            <w:proofErr w:type="spellStart"/>
            <w:r w:rsidRPr="000B4520">
              <w:rPr>
                <w:bCs/>
              </w:rPr>
              <w:t>фебруара</w:t>
            </w:r>
            <w:proofErr w:type="spellEnd"/>
            <w:r w:rsidRPr="000B4520">
              <w:rPr>
                <w:bCs/>
              </w:rPr>
              <w:t xml:space="preserve"> 2016 - УС, 24 </w:t>
            </w:r>
            <w:proofErr w:type="spellStart"/>
            <w:r w:rsidRPr="000B4520">
              <w:rPr>
                <w:bCs/>
              </w:rPr>
              <w:t>од</w:t>
            </w:r>
            <w:proofErr w:type="spellEnd"/>
            <w:r w:rsidRPr="000B4520">
              <w:rPr>
                <w:bCs/>
              </w:rPr>
              <w:t xml:space="preserve"> 26. </w:t>
            </w:r>
            <w:proofErr w:type="spellStart"/>
            <w:r w:rsidRPr="000B4520">
              <w:rPr>
                <w:bCs/>
              </w:rPr>
              <w:t>марта</w:t>
            </w:r>
            <w:proofErr w:type="spellEnd"/>
            <w:r w:rsidRPr="000B4520">
              <w:rPr>
                <w:bCs/>
              </w:rPr>
              <w:t xml:space="preserve"> 2018, 41 </w:t>
            </w:r>
            <w:proofErr w:type="spellStart"/>
            <w:r w:rsidRPr="000B4520">
              <w:rPr>
                <w:bCs/>
              </w:rPr>
              <w:t>од</w:t>
            </w:r>
            <w:proofErr w:type="spellEnd"/>
            <w:r w:rsidRPr="000B4520">
              <w:rPr>
                <w:bCs/>
              </w:rPr>
              <w:t xml:space="preserve"> 31. </w:t>
            </w:r>
            <w:proofErr w:type="spellStart"/>
            <w:r w:rsidRPr="000B4520">
              <w:rPr>
                <w:bCs/>
              </w:rPr>
              <w:t>маја</w:t>
            </w:r>
            <w:proofErr w:type="spellEnd"/>
            <w:r w:rsidRPr="000B4520">
              <w:rPr>
                <w:bCs/>
              </w:rPr>
              <w:t xml:space="preserve"> 2018, 41 </w:t>
            </w:r>
            <w:proofErr w:type="spellStart"/>
            <w:r w:rsidRPr="000B4520">
              <w:rPr>
                <w:bCs/>
              </w:rPr>
              <w:t>од</w:t>
            </w:r>
            <w:proofErr w:type="spellEnd"/>
            <w:r w:rsidRPr="000B4520">
              <w:rPr>
                <w:bCs/>
              </w:rPr>
              <w:t xml:space="preserve"> 31. </w:t>
            </w:r>
            <w:proofErr w:type="spellStart"/>
            <w:r w:rsidRPr="000B4520">
              <w:rPr>
                <w:bCs/>
              </w:rPr>
              <w:t>маја</w:t>
            </w:r>
            <w:proofErr w:type="spellEnd"/>
            <w:r w:rsidRPr="000B4520">
              <w:rPr>
                <w:bCs/>
              </w:rPr>
              <w:t xml:space="preserve"> 2018 - </w:t>
            </w:r>
            <w:proofErr w:type="spellStart"/>
            <w:r w:rsidRPr="000B4520">
              <w:rPr>
                <w:bCs/>
              </w:rPr>
              <w:t>др</w:t>
            </w:r>
            <w:proofErr w:type="spellEnd"/>
            <w:r w:rsidRPr="000B4520">
              <w:rPr>
                <w:bCs/>
              </w:rPr>
              <w:t xml:space="preserve">. </w:t>
            </w:r>
            <w:proofErr w:type="spellStart"/>
            <w:r w:rsidRPr="000B4520">
              <w:rPr>
                <w:bCs/>
              </w:rPr>
              <w:t>закон</w:t>
            </w:r>
            <w:proofErr w:type="spellEnd"/>
            <w:r w:rsidRPr="000B4520">
              <w:rPr>
                <w:bCs/>
              </w:rPr>
              <w:t xml:space="preserve">, 87 </w:t>
            </w:r>
            <w:proofErr w:type="spellStart"/>
            <w:r w:rsidRPr="000B4520">
              <w:rPr>
                <w:bCs/>
              </w:rPr>
              <w:t>од</w:t>
            </w:r>
            <w:proofErr w:type="spellEnd"/>
            <w:r w:rsidRPr="000B4520">
              <w:rPr>
                <w:bCs/>
              </w:rPr>
              <w:t xml:space="preserve"> 13. </w:t>
            </w:r>
            <w:proofErr w:type="spellStart"/>
            <w:r w:rsidRPr="000B4520">
              <w:rPr>
                <w:bCs/>
              </w:rPr>
              <w:t>новембра</w:t>
            </w:r>
            <w:proofErr w:type="spellEnd"/>
            <w:r w:rsidRPr="000B4520">
              <w:rPr>
                <w:bCs/>
              </w:rPr>
              <w:t xml:space="preserve"> 2018, 23 </w:t>
            </w:r>
            <w:proofErr w:type="spellStart"/>
            <w:r w:rsidRPr="000B4520">
              <w:rPr>
                <w:bCs/>
              </w:rPr>
              <w:t>од</w:t>
            </w:r>
            <w:proofErr w:type="spellEnd"/>
            <w:r w:rsidRPr="000B4520">
              <w:rPr>
                <w:bCs/>
              </w:rPr>
              <w:t xml:space="preserve"> 29. </w:t>
            </w:r>
            <w:proofErr w:type="spellStart"/>
            <w:r w:rsidRPr="000B4520">
              <w:rPr>
                <w:bCs/>
              </w:rPr>
              <w:t>марта</w:t>
            </w:r>
            <w:proofErr w:type="spellEnd"/>
            <w:r w:rsidRPr="000B4520">
              <w:rPr>
                <w:bCs/>
              </w:rPr>
              <w:t xml:space="preserve"> 2019, 128 </w:t>
            </w:r>
            <w:proofErr w:type="spellStart"/>
            <w:r w:rsidRPr="000B4520">
              <w:rPr>
                <w:bCs/>
              </w:rPr>
              <w:t>од</w:t>
            </w:r>
            <w:proofErr w:type="spellEnd"/>
            <w:r w:rsidRPr="000B4520">
              <w:rPr>
                <w:bCs/>
              </w:rPr>
              <w:t xml:space="preserve"> 26. </w:t>
            </w:r>
            <w:proofErr w:type="spellStart"/>
            <w:r w:rsidRPr="000B4520">
              <w:rPr>
                <w:bCs/>
              </w:rPr>
              <w:t>октобра</w:t>
            </w:r>
            <w:proofErr w:type="spellEnd"/>
            <w:r w:rsidRPr="000B4520">
              <w:rPr>
                <w:bCs/>
              </w:rPr>
              <w:t xml:space="preserve"> 2020 - </w:t>
            </w:r>
            <w:proofErr w:type="spellStart"/>
            <w:r w:rsidRPr="000B4520">
              <w:rPr>
                <w:bCs/>
              </w:rPr>
              <w:t>др</w:t>
            </w:r>
            <w:proofErr w:type="spellEnd"/>
            <w:r w:rsidRPr="000B4520">
              <w:rPr>
                <w:bCs/>
              </w:rPr>
              <w:t xml:space="preserve">. </w:t>
            </w:r>
            <w:proofErr w:type="spellStart"/>
            <w:r w:rsidRPr="000B4520">
              <w:rPr>
                <w:bCs/>
              </w:rPr>
              <w:t>закон</w:t>
            </w:r>
            <w:proofErr w:type="spellEnd"/>
            <w:r w:rsidRPr="000B4520">
              <w:rPr>
                <w:bCs/>
              </w:rPr>
              <w:t xml:space="preserve">, 76 </w:t>
            </w:r>
            <w:proofErr w:type="spellStart"/>
            <w:r w:rsidRPr="000B4520">
              <w:rPr>
                <w:bCs/>
              </w:rPr>
              <w:t>од</w:t>
            </w:r>
            <w:proofErr w:type="spellEnd"/>
            <w:r w:rsidRPr="000B4520">
              <w:rPr>
                <w:bCs/>
              </w:rPr>
              <w:t xml:space="preserve"> 7. </w:t>
            </w:r>
            <w:proofErr w:type="spellStart"/>
            <w:r w:rsidRPr="000B4520">
              <w:rPr>
                <w:bCs/>
              </w:rPr>
              <w:t>септембра</w:t>
            </w:r>
            <w:proofErr w:type="spellEnd"/>
            <w:r w:rsidRPr="000B4520">
              <w:rPr>
                <w:bCs/>
              </w:rPr>
              <w:t xml:space="preserve"> 2023</w:t>
            </w:r>
            <w:r w:rsidRPr="000B4520">
              <w:rPr>
                <w:bCs/>
                <w:lang w:val="sr-Cyrl-RS"/>
              </w:rPr>
              <w:t>, 19/25)</w:t>
            </w:r>
            <w:r w:rsidRPr="000B4520">
              <w:rPr>
                <w:bCs/>
              </w:rPr>
              <w:t>.</w:t>
            </w:r>
          </w:p>
          <w:p w14:paraId="682EF48A" w14:textId="05BE1C8B" w:rsidR="00142697" w:rsidRPr="000B4520" w:rsidRDefault="00142697" w:rsidP="004D2442">
            <w:pPr>
              <w:pStyle w:val="ListParagraph"/>
              <w:numPr>
                <w:ilvl w:val="0"/>
                <w:numId w:val="13"/>
              </w:numPr>
              <w:shd w:val="clear" w:color="auto" w:fill="FFFFFF"/>
              <w:spacing w:before="100" w:beforeAutospacing="1" w:after="0" w:afterAutospacing="1" w:line="240" w:lineRule="auto"/>
              <w:rPr>
                <w:rFonts w:eastAsia="Times New Roman" w:cs="Times New Roman"/>
                <w:color w:val="333333"/>
              </w:rPr>
            </w:pPr>
            <w:r w:rsidRPr="000B4520">
              <w:rPr>
                <w:rFonts w:eastAsia="Times New Roman" w:cs="Times New Roman"/>
                <w:color w:val="333333"/>
              </w:rPr>
              <w:t>З</w:t>
            </w:r>
            <w:r w:rsidRPr="000B4520">
              <w:rPr>
                <w:rFonts w:eastAsia="Times New Roman" w:cs="Times New Roman"/>
                <w:color w:val="333333"/>
                <w:lang w:val="sr-Cyrl-RS"/>
              </w:rPr>
              <w:t xml:space="preserve">акон </w:t>
            </w:r>
            <w:r w:rsidRPr="000B4520">
              <w:rPr>
                <w:rFonts w:eastAsia="Times New Roman" w:cs="Times New Roman"/>
                <w:color w:val="333333"/>
              </w:rPr>
              <w:t xml:space="preserve">о </w:t>
            </w:r>
            <w:proofErr w:type="spellStart"/>
            <w:r w:rsidRPr="000B4520">
              <w:rPr>
                <w:rFonts w:eastAsia="Times New Roman" w:cs="Times New Roman"/>
                <w:color w:val="333333"/>
              </w:rPr>
              <w:t>путевима</w:t>
            </w:r>
            <w:proofErr w:type="spellEnd"/>
            <w:r w:rsidRPr="000B4520">
              <w:rPr>
                <w:rFonts w:eastAsia="Times New Roman" w:cs="Times New Roman"/>
                <w:color w:val="333333"/>
                <w:lang w:val="sr-Cyrl-RS"/>
              </w:rPr>
              <w:t xml:space="preserve"> </w:t>
            </w:r>
            <w:r w:rsidRPr="000B4520">
              <w:rPr>
                <w:rFonts w:eastAsia="Times New Roman" w:cs="Times New Roman"/>
                <w:lang w:val="sr-Cyrl-RS"/>
              </w:rPr>
              <w:t>(</w:t>
            </w:r>
            <w:r w:rsidRPr="000B4520">
              <w:rPr>
                <w:rFonts w:eastAsia="Times New Roman" w:cs="Times New Roman"/>
              </w:rPr>
              <w:t>"</w:t>
            </w:r>
            <w:proofErr w:type="spellStart"/>
            <w:r w:rsidRPr="000B4520">
              <w:rPr>
                <w:rFonts w:eastAsia="Times New Roman" w:cs="Times New Roman"/>
              </w:rPr>
              <w:t>Службени</w:t>
            </w:r>
            <w:proofErr w:type="spellEnd"/>
            <w:r w:rsidRPr="000B4520">
              <w:rPr>
                <w:rFonts w:eastAsia="Times New Roman" w:cs="Times New Roman"/>
              </w:rPr>
              <w:t xml:space="preserve"> </w:t>
            </w:r>
            <w:proofErr w:type="spellStart"/>
            <w:r w:rsidRPr="000B4520">
              <w:rPr>
                <w:rFonts w:eastAsia="Times New Roman" w:cs="Times New Roman"/>
              </w:rPr>
              <w:t>гласник</w:t>
            </w:r>
            <w:proofErr w:type="spellEnd"/>
            <w:r w:rsidRPr="000B4520">
              <w:rPr>
                <w:rFonts w:eastAsia="Times New Roman" w:cs="Times New Roman"/>
              </w:rPr>
              <w:t xml:space="preserve"> РС", </w:t>
            </w:r>
            <w:proofErr w:type="spellStart"/>
            <w:r w:rsidRPr="000B4520">
              <w:rPr>
                <w:rFonts w:eastAsia="Times New Roman" w:cs="Times New Roman"/>
              </w:rPr>
              <w:t>бр</w:t>
            </w:r>
            <w:proofErr w:type="spellEnd"/>
            <w:r w:rsidRPr="000B4520">
              <w:rPr>
                <w:rFonts w:eastAsia="Times New Roman" w:cs="Times New Roman"/>
              </w:rPr>
              <w:t xml:space="preserve">. </w:t>
            </w:r>
            <w:r w:rsidRPr="000B4520">
              <w:rPr>
                <w:rFonts w:eastAsia="Times New Roman" w:cs="Times New Roman"/>
                <w:lang w:val="sr-Cyrl-RS"/>
              </w:rPr>
              <w:t>41/18, 95/18-др. закон и 92/23 - др. закон).</w:t>
            </w:r>
          </w:p>
          <w:p w14:paraId="6C684F30" w14:textId="77777777" w:rsidR="00142697" w:rsidRPr="002C38D6" w:rsidRDefault="00142697" w:rsidP="004D2442">
            <w:pPr>
              <w:pStyle w:val="ListParagraph"/>
              <w:numPr>
                <w:ilvl w:val="0"/>
                <w:numId w:val="13"/>
              </w:numPr>
              <w:spacing w:after="40" w:line="240" w:lineRule="auto"/>
              <w:jc w:val="both"/>
              <w:rPr>
                <w:rFonts w:cstheme="minorHAnsi"/>
                <w:color w:val="000000" w:themeColor="text1"/>
              </w:rPr>
            </w:pPr>
            <w:proofErr w:type="spellStart"/>
            <w:r w:rsidRPr="000B4520">
              <w:rPr>
                <w:rFonts w:cstheme="minorHAnsi"/>
              </w:rPr>
              <w:t>Закона</w:t>
            </w:r>
            <w:proofErr w:type="spellEnd"/>
            <w:r w:rsidRPr="000B4520">
              <w:rPr>
                <w:rFonts w:cstheme="minorHAnsi"/>
              </w:rPr>
              <w:t xml:space="preserve"> о </w:t>
            </w:r>
            <w:proofErr w:type="spellStart"/>
            <w:r w:rsidRPr="000B4520">
              <w:rPr>
                <w:rFonts w:cstheme="minorHAnsi"/>
              </w:rPr>
              <w:t>слободном</w:t>
            </w:r>
            <w:proofErr w:type="spellEnd"/>
            <w:r w:rsidRPr="000B4520">
              <w:rPr>
                <w:rFonts w:cstheme="minorHAnsi"/>
              </w:rPr>
              <w:t xml:space="preserve"> </w:t>
            </w:r>
            <w:proofErr w:type="spellStart"/>
            <w:r w:rsidRPr="000B4520">
              <w:rPr>
                <w:rFonts w:cstheme="minorHAnsi"/>
              </w:rPr>
              <w:t>приступу</w:t>
            </w:r>
            <w:proofErr w:type="spellEnd"/>
            <w:r w:rsidRPr="000B4520">
              <w:rPr>
                <w:rFonts w:cstheme="minorHAnsi"/>
              </w:rPr>
              <w:t xml:space="preserve"> </w:t>
            </w:r>
            <w:proofErr w:type="spellStart"/>
            <w:r w:rsidRPr="000B4520">
              <w:rPr>
                <w:rFonts w:cstheme="minorHAnsi"/>
              </w:rPr>
              <w:t>информацијама</w:t>
            </w:r>
            <w:proofErr w:type="spellEnd"/>
            <w:r w:rsidRPr="000B4520">
              <w:rPr>
                <w:rFonts w:cstheme="minorHAnsi"/>
              </w:rPr>
              <w:t xml:space="preserve"> </w:t>
            </w:r>
            <w:proofErr w:type="spellStart"/>
            <w:r w:rsidRPr="000B4520">
              <w:rPr>
                <w:rFonts w:cstheme="minorHAnsi"/>
              </w:rPr>
              <w:t>од</w:t>
            </w:r>
            <w:proofErr w:type="spellEnd"/>
            <w:r w:rsidRPr="000B4520">
              <w:rPr>
                <w:rFonts w:cstheme="minorHAnsi"/>
              </w:rPr>
              <w:t xml:space="preserve"> </w:t>
            </w:r>
            <w:proofErr w:type="spellStart"/>
            <w:r w:rsidRPr="000B4520">
              <w:rPr>
                <w:rFonts w:cstheme="minorHAnsi"/>
              </w:rPr>
              <w:t>јавног</w:t>
            </w:r>
            <w:proofErr w:type="spellEnd"/>
            <w:r w:rsidRPr="000B4520">
              <w:rPr>
                <w:rFonts w:cstheme="minorHAnsi"/>
              </w:rPr>
              <w:t xml:space="preserve"> </w:t>
            </w:r>
            <w:proofErr w:type="spellStart"/>
            <w:r w:rsidRPr="000B4520">
              <w:rPr>
                <w:rFonts w:cstheme="minorHAnsi"/>
              </w:rPr>
              <w:t>значаја</w:t>
            </w:r>
            <w:proofErr w:type="spellEnd"/>
            <w:r w:rsidRPr="000B4520">
              <w:rPr>
                <w:rFonts w:cstheme="minorHAnsi"/>
              </w:rPr>
              <w:t>,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РС", </w:t>
            </w:r>
            <w:proofErr w:type="spellStart"/>
            <w:r w:rsidRPr="000B4520">
              <w:rPr>
                <w:rFonts w:cstheme="minorHAnsi"/>
              </w:rPr>
              <w:t>бр</w:t>
            </w:r>
            <w:proofErr w:type="spellEnd"/>
            <w:r w:rsidRPr="000B4520">
              <w:rPr>
                <w:rFonts w:cstheme="minorHAnsi"/>
              </w:rPr>
              <w:t>. 120/2004, 54/2007, 104/2009, 36/2010 и 105/</w:t>
            </w:r>
            <w:r w:rsidRPr="002C38D6">
              <w:rPr>
                <w:rFonts w:cstheme="minorHAnsi"/>
                <w:color w:val="000000" w:themeColor="text1"/>
              </w:rPr>
              <w:t>21)</w:t>
            </w:r>
          </w:p>
          <w:p w14:paraId="78B2C458" w14:textId="77777777" w:rsidR="00142697" w:rsidRPr="002C38D6" w:rsidRDefault="00142697" w:rsidP="004D2442">
            <w:pPr>
              <w:pStyle w:val="ListParagraph"/>
              <w:numPr>
                <w:ilvl w:val="0"/>
                <w:numId w:val="13"/>
              </w:numPr>
              <w:spacing w:after="40" w:line="240" w:lineRule="auto"/>
              <w:jc w:val="both"/>
              <w:rPr>
                <w:rFonts w:cstheme="minorHAnsi"/>
                <w:color w:val="000000" w:themeColor="text1"/>
              </w:rPr>
            </w:pPr>
            <w:proofErr w:type="spellStart"/>
            <w:r w:rsidRPr="002C38D6">
              <w:rPr>
                <w:rFonts w:cstheme="minorHAnsi"/>
                <w:color w:val="000000" w:themeColor="text1"/>
              </w:rPr>
              <w:t>Закон</w:t>
            </w:r>
            <w:proofErr w:type="spellEnd"/>
            <w:r w:rsidRPr="002C38D6">
              <w:rPr>
                <w:rFonts w:cstheme="minorHAnsi"/>
                <w:color w:val="000000" w:themeColor="text1"/>
              </w:rPr>
              <w:t xml:space="preserve"> о </w:t>
            </w:r>
            <w:proofErr w:type="spellStart"/>
            <w:r w:rsidRPr="002C38D6">
              <w:rPr>
                <w:rFonts w:cstheme="minorHAnsi"/>
                <w:color w:val="000000" w:themeColor="text1"/>
              </w:rPr>
              <w:t>потврђивању</w:t>
            </w:r>
            <w:proofErr w:type="spellEnd"/>
            <w:r w:rsidRPr="002C38D6">
              <w:rPr>
                <w:rFonts w:cstheme="minorHAnsi"/>
                <w:color w:val="000000" w:themeColor="text1"/>
              </w:rPr>
              <w:t xml:space="preserve"> </w:t>
            </w:r>
            <w:proofErr w:type="spellStart"/>
            <w:r w:rsidRPr="002C38D6">
              <w:rPr>
                <w:rFonts w:cstheme="minorHAnsi"/>
                <w:color w:val="000000" w:themeColor="text1"/>
              </w:rPr>
              <w:t>Конвенције</w:t>
            </w:r>
            <w:proofErr w:type="spellEnd"/>
            <w:r w:rsidRPr="002C38D6">
              <w:rPr>
                <w:rFonts w:cstheme="minorHAnsi"/>
                <w:color w:val="000000" w:themeColor="text1"/>
              </w:rPr>
              <w:t xml:space="preserve"> о </w:t>
            </w:r>
            <w:proofErr w:type="spellStart"/>
            <w:r w:rsidRPr="002C38D6">
              <w:rPr>
                <w:rFonts w:cstheme="minorHAnsi"/>
                <w:color w:val="000000" w:themeColor="text1"/>
              </w:rPr>
              <w:t>доступности</w:t>
            </w:r>
            <w:proofErr w:type="spellEnd"/>
            <w:r w:rsidRPr="002C38D6">
              <w:rPr>
                <w:rFonts w:cstheme="minorHAnsi"/>
                <w:color w:val="000000" w:themeColor="text1"/>
              </w:rPr>
              <w:t xml:space="preserve"> </w:t>
            </w:r>
            <w:proofErr w:type="spellStart"/>
            <w:r w:rsidRPr="002C38D6">
              <w:rPr>
                <w:rFonts w:cstheme="minorHAnsi"/>
                <w:color w:val="000000" w:themeColor="text1"/>
              </w:rPr>
              <w:t>информација</w:t>
            </w:r>
            <w:proofErr w:type="spellEnd"/>
            <w:r w:rsidRPr="002C38D6">
              <w:rPr>
                <w:rFonts w:cstheme="minorHAnsi"/>
                <w:color w:val="000000" w:themeColor="text1"/>
              </w:rPr>
              <w:t xml:space="preserve">, </w:t>
            </w:r>
            <w:proofErr w:type="spellStart"/>
            <w:r w:rsidRPr="002C38D6">
              <w:rPr>
                <w:rFonts w:cstheme="minorHAnsi"/>
                <w:color w:val="000000" w:themeColor="text1"/>
              </w:rPr>
              <w:t>учешћу</w:t>
            </w:r>
            <w:proofErr w:type="spellEnd"/>
            <w:r w:rsidRPr="002C38D6">
              <w:rPr>
                <w:rFonts w:cstheme="minorHAnsi"/>
                <w:color w:val="000000" w:themeColor="text1"/>
              </w:rPr>
              <w:t xml:space="preserve"> </w:t>
            </w:r>
            <w:proofErr w:type="spellStart"/>
            <w:r w:rsidRPr="002C38D6">
              <w:rPr>
                <w:rFonts w:cstheme="minorHAnsi"/>
                <w:color w:val="000000" w:themeColor="text1"/>
              </w:rPr>
              <w:t>јавности</w:t>
            </w:r>
            <w:proofErr w:type="spellEnd"/>
            <w:r w:rsidRPr="002C38D6">
              <w:rPr>
                <w:rFonts w:cstheme="minorHAnsi"/>
                <w:color w:val="000000" w:themeColor="text1"/>
              </w:rPr>
              <w:t xml:space="preserve"> у </w:t>
            </w:r>
            <w:proofErr w:type="spellStart"/>
            <w:r w:rsidRPr="002C38D6">
              <w:rPr>
                <w:rFonts w:cstheme="minorHAnsi"/>
                <w:color w:val="000000" w:themeColor="text1"/>
              </w:rPr>
              <w:t>доношењу</w:t>
            </w:r>
            <w:proofErr w:type="spellEnd"/>
            <w:r w:rsidRPr="002C38D6">
              <w:rPr>
                <w:rFonts w:cstheme="minorHAnsi"/>
                <w:color w:val="000000" w:themeColor="text1"/>
              </w:rPr>
              <w:t xml:space="preserve"> </w:t>
            </w:r>
            <w:proofErr w:type="spellStart"/>
            <w:r w:rsidRPr="002C38D6">
              <w:rPr>
                <w:rFonts w:cstheme="minorHAnsi"/>
                <w:color w:val="000000" w:themeColor="text1"/>
              </w:rPr>
              <w:t>одлука</w:t>
            </w:r>
            <w:proofErr w:type="spellEnd"/>
            <w:r w:rsidRPr="002C38D6">
              <w:rPr>
                <w:rFonts w:cstheme="minorHAnsi"/>
                <w:color w:val="000000" w:themeColor="text1"/>
              </w:rPr>
              <w:t xml:space="preserve"> и </w:t>
            </w:r>
            <w:proofErr w:type="spellStart"/>
            <w:r w:rsidRPr="002C38D6">
              <w:rPr>
                <w:rFonts w:cstheme="minorHAnsi"/>
                <w:color w:val="000000" w:themeColor="text1"/>
              </w:rPr>
              <w:t>праву</w:t>
            </w:r>
            <w:proofErr w:type="spellEnd"/>
            <w:r w:rsidRPr="002C38D6">
              <w:rPr>
                <w:rFonts w:cstheme="minorHAnsi"/>
                <w:color w:val="000000" w:themeColor="text1"/>
              </w:rPr>
              <w:t xml:space="preserve"> </w:t>
            </w:r>
            <w:proofErr w:type="spellStart"/>
            <w:r w:rsidRPr="002C38D6">
              <w:rPr>
                <w:rFonts w:cstheme="minorHAnsi"/>
                <w:color w:val="000000" w:themeColor="text1"/>
              </w:rPr>
              <w:t>на</w:t>
            </w:r>
            <w:proofErr w:type="spellEnd"/>
            <w:r w:rsidRPr="002C38D6">
              <w:rPr>
                <w:rFonts w:cstheme="minorHAnsi"/>
                <w:color w:val="000000" w:themeColor="text1"/>
              </w:rPr>
              <w:t xml:space="preserve"> </w:t>
            </w:r>
            <w:proofErr w:type="spellStart"/>
            <w:r w:rsidRPr="002C38D6">
              <w:rPr>
                <w:rFonts w:cstheme="minorHAnsi"/>
                <w:color w:val="000000" w:themeColor="text1"/>
              </w:rPr>
              <w:t>правну</w:t>
            </w:r>
            <w:proofErr w:type="spellEnd"/>
            <w:r w:rsidRPr="002C38D6">
              <w:rPr>
                <w:rFonts w:cstheme="minorHAnsi"/>
                <w:color w:val="000000" w:themeColor="text1"/>
              </w:rPr>
              <w:t xml:space="preserve"> </w:t>
            </w:r>
            <w:proofErr w:type="spellStart"/>
            <w:r w:rsidRPr="002C38D6">
              <w:rPr>
                <w:rFonts w:cstheme="minorHAnsi"/>
                <w:color w:val="000000" w:themeColor="text1"/>
              </w:rPr>
              <w:t>заштиту</w:t>
            </w:r>
            <w:proofErr w:type="spellEnd"/>
            <w:r w:rsidRPr="002C38D6">
              <w:rPr>
                <w:rFonts w:cstheme="minorHAnsi"/>
                <w:color w:val="000000" w:themeColor="text1"/>
              </w:rPr>
              <w:t xml:space="preserve"> у </w:t>
            </w:r>
            <w:proofErr w:type="spellStart"/>
            <w:r w:rsidRPr="002C38D6">
              <w:rPr>
                <w:rFonts w:cstheme="minorHAnsi"/>
                <w:color w:val="000000" w:themeColor="text1"/>
              </w:rPr>
              <w:t>питањима</w:t>
            </w:r>
            <w:proofErr w:type="spellEnd"/>
            <w:r w:rsidRPr="002C38D6">
              <w:rPr>
                <w:rFonts w:cstheme="minorHAnsi"/>
                <w:color w:val="000000" w:themeColor="text1"/>
              </w:rPr>
              <w:t xml:space="preserve"> </w:t>
            </w:r>
            <w:proofErr w:type="spellStart"/>
            <w:r w:rsidRPr="002C38D6">
              <w:rPr>
                <w:rFonts w:cstheme="minorHAnsi"/>
                <w:color w:val="000000" w:themeColor="text1"/>
              </w:rPr>
              <w:t>животне</w:t>
            </w:r>
            <w:proofErr w:type="spellEnd"/>
            <w:r w:rsidRPr="002C38D6">
              <w:rPr>
                <w:rFonts w:cstheme="minorHAnsi"/>
                <w:color w:val="000000" w:themeColor="text1"/>
              </w:rPr>
              <w:t xml:space="preserve"> </w:t>
            </w:r>
            <w:proofErr w:type="spellStart"/>
            <w:r w:rsidRPr="002C38D6">
              <w:rPr>
                <w:rFonts w:cstheme="minorHAnsi"/>
                <w:color w:val="000000" w:themeColor="text1"/>
              </w:rPr>
              <w:t>средине</w:t>
            </w:r>
            <w:proofErr w:type="spellEnd"/>
            <w:r w:rsidRPr="002C38D6">
              <w:rPr>
                <w:rFonts w:cstheme="minorHAnsi"/>
                <w:color w:val="000000" w:themeColor="text1"/>
              </w:rPr>
              <w:t xml:space="preserve"> (</w:t>
            </w:r>
            <w:proofErr w:type="spellStart"/>
            <w:r w:rsidRPr="002C38D6">
              <w:rPr>
                <w:rFonts w:cstheme="minorHAnsi"/>
                <w:color w:val="000000" w:themeColor="text1"/>
              </w:rPr>
              <w:t>Архуска</w:t>
            </w:r>
            <w:proofErr w:type="spellEnd"/>
            <w:r w:rsidRPr="002C38D6">
              <w:rPr>
                <w:rFonts w:cstheme="minorHAnsi"/>
                <w:color w:val="000000" w:themeColor="text1"/>
              </w:rPr>
              <w:t xml:space="preserve"> </w:t>
            </w:r>
            <w:proofErr w:type="spellStart"/>
            <w:r w:rsidRPr="002C38D6">
              <w:rPr>
                <w:rFonts w:cstheme="minorHAnsi"/>
                <w:color w:val="000000" w:themeColor="text1"/>
              </w:rPr>
              <w:t>конвенција</w:t>
            </w:r>
            <w:proofErr w:type="spellEnd"/>
            <w:r w:rsidRPr="002C38D6">
              <w:rPr>
                <w:rFonts w:cstheme="minorHAnsi"/>
                <w:color w:val="000000" w:themeColor="text1"/>
              </w:rPr>
              <w:t>) („</w:t>
            </w:r>
            <w:proofErr w:type="spellStart"/>
            <w:r w:rsidRPr="002C38D6">
              <w:rPr>
                <w:rFonts w:cstheme="minorHAnsi"/>
                <w:color w:val="000000" w:themeColor="text1"/>
              </w:rPr>
              <w:t>Службени</w:t>
            </w:r>
            <w:proofErr w:type="spellEnd"/>
            <w:r w:rsidRPr="002C38D6">
              <w:rPr>
                <w:rFonts w:cstheme="minorHAnsi"/>
                <w:color w:val="000000" w:themeColor="text1"/>
              </w:rPr>
              <w:t xml:space="preserve"> </w:t>
            </w:r>
            <w:proofErr w:type="spellStart"/>
            <w:r w:rsidRPr="002C38D6">
              <w:rPr>
                <w:rFonts w:cstheme="minorHAnsi"/>
                <w:color w:val="000000" w:themeColor="text1"/>
              </w:rPr>
              <w:t>гласник</w:t>
            </w:r>
            <w:proofErr w:type="spellEnd"/>
            <w:r w:rsidRPr="002C38D6">
              <w:rPr>
                <w:rFonts w:cstheme="minorHAnsi"/>
                <w:color w:val="000000" w:themeColor="text1"/>
              </w:rPr>
              <w:t xml:space="preserve"> РС” </w:t>
            </w:r>
            <w:proofErr w:type="spellStart"/>
            <w:r w:rsidRPr="002C38D6">
              <w:rPr>
                <w:rFonts w:cstheme="minorHAnsi"/>
                <w:color w:val="000000" w:themeColor="text1"/>
              </w:rPr>
              <w:t>бр</w:t>
            </w:r>
            <w:proofErr w:type="spellEnd"/>
            <w:r w:rsidRPr="002C38D6">
              <w:rPr>
                <w:rFonts w:cstheme="minorHAnsi"/>
                <w:color w:val="000000" w:themeColor="text1"/>
              </w:rPr>
              <w:t>. 38/2009)</w:t>
            </w:r>
            <w:r w:rsidRPr="002C38D6">
              <w:rPr>
                <w:rFonts w:cstheme="minorHAnsi"/>
                <w:color w:val="000000" w:themeColor="text1"/>
                <w:lang w:val="sr-Cyrl-RS"/>
              </w:rPr>
              <w:t>.</w:t>
            </w:r>
            <w:r w:rsidRPr="002C38D6">
              <w:rPr>
                <w:rFonts w:cstheme="minorHAnsi"/>
                <w:color w:val="000000" w:themeColor="text1"/>
              </w:rPr>
              <w:t xml:space="preserve"> </w:t>
            </w:r>
          </w:p>
          <w:p w14:paraId="1E500A38" w14:textId="1B969C2A" w:rsidR="00A4526D" w:rsidRPr="002C38D6" w:rsidRDefault="00363FE7" w:rsidP="004D2442">
            <w:pPr>
              <w:pStyle w:val="ListParagraph"/>
              <w:numPr>
                <w:ilvl w:val="0"/>
                <w:numId w:val="13"/>
              </w:numPr>
              <w:spacing w:after="40" w:line="240" w:lineRule="auto"/>
              <w:jc w:val="both"/>
              <w:rPr>
                <w:rFonts w:cstheme="minorHAnsi"/>
                <w:color w:val="000000" w:themeColor="text1"/>
              </w:rPr>
            </w:pPr>
            <w:proofErr w:type="spellStart"/>
            <w:r w:rsidRPr="002C38D6">
              <w:rPr>
                <w:rFonts w:cstheme="minorHAnsi"/>
                <w:color w:val="000000" w:themeColor="text1"/>
              </w:rPr>
              <w:t>Закон</w:t>
            </w:r>
            <w:proofErr w:type="spellEnd"/>
            <w:r w:rsidRPr="002C38D6">
              <w:rPr>
                <w:rFonts w:cstheme="minorHAnsi"/>
                <w:color w:val="000000" w:themeColor="text1"/>
              </w:rPr>
              <w:t xml:space="preserve"> о </w:t>
            </w:r>
            <w:proofErr w:type="spellStart"/>
            <w:r w:rsidRPr="002C38D6">
              <w:rPr>
                <w:rFonts w:cstheme="minorHAnsi"/>
                <w:color w:val="000000" w:themeColor="text1"/>
              </w:rPr>
              <w:t>безбедности</w:t>
            </w:r>
            <w:proofErr w:type="spellEnd"/>
            <w:r w:rsidRPr="002C38D6">
              <w:rPr>
                <w:rFonts w:cstheme="minorHAnsi"/>
                <w:color w:val="000000" w:themeColor="text1"/>
              </w:rPr>
              <w:t xml:space="preserve"> и </w:t>
            </w:r>
            <w:proofErr w:type="spellStart"/>
            <w:r w:rsidRPr="002C38D6">
              <w:rPr>
                <w:rFonts w:cstheme="minorHAnsi"/>
                <w:color w:val="000000" w:themeColor="text1"/>
              </w:rPr>
              <w:t>здрављу</w:t>
            </w:r>
            <w:proofErr w:type="spellEnd"/>
            <w:r w:rsidRPr="002C38D6">
              <w:rPr>
                <w:rFonts w:cstheme="minorHAnsi"/>
                <w:color w:val="000000" w:themeColor="text1"/>
              </w:rPr>
              <w:t xml:space="preserve"> </w:t>
            </w:r>
            <w:proofErr w:type="spellStart"/>
            <w:r w:rsidRPr="002C38D6">
              <w:rPr>
                <w:rFonts w:cstheme="minorHAnsi"/>
                <w:color w:val="000000" w:themeColor="text1"/>
              </w:rPr>
              <w:t>на</w:t>
            </w:r>
            <w:proofErr w:type="spellEnd"/>
            <w:r w:rsidRPr="002C38D6">
              <w:rPr>
                <w:rFonts w:cstheme="minorHAnsi"/>
                <w:color w:val="000000" w:themeColor="text1"/>
              </w:rPr>
              <w:t xml:space="preserve"> </w:t>
            </w:r>
            <w:proofErr w:type="spellStart"/>
            <w:r w:rsidRPr="002C38D6">
              <w:rPr>
                <w:rFonts w:cstheme="minorHAnsi"/>
                <w:color w:val="000000" w:themeColor="text1"/>
              </w:rPr>
              <w:t>раду</w:t>
            </w:r>
            <w:proofErr w:type="spellEnd"/>
            <w:r w:rsidRPr="002C38D6">
              <w:rPr>
                <w:rFonts w:cstheme="minorHAnsi"/>
                <w:color w:val="000000" w:themeColor="text1"/>
              </w:rPr>
              <w:t xml:space="preserve"> („</w:t>
            </w:r>
            <w:proofErr w:type="spellStart"/>
            <w:r w:rsidRPr="002C38D6">
              <w:rPr>
                <w:rFonts w:cstheme="minorHAnsi"/>
                <w:color w:val="000000" w:themeColor="text1"/>
              </w:rPr>
              <w:t>Сл</w:t>
            </w:r>
            <w:proofErr w:type="spellEnd"/>
            <w:r w:rsidRPr="002C38D6">
              <w:rPr>
                <w:rFonts w:cstheme="minorHAnsi"/>
                <w:color w:val="000000" w:themeColor="text1"/>
              </w:rPr>
              <w:t xml:space="preserve">. </w:t>
            </w:r>
            <w:proofErr w:type="spellStart"/>
            <w:r w:rsidRPr="002C38D6">
              <w:rPr>
                <w:rFonts w:cstheme="minorHAnsi"/>
                <w:color w:val="000000" w:themeColor="text1"/>
              </w:rPr>
              <w:t>гласник</w:t>
            </w:r>
            <w:proofErr w:type="spellEnd"/>
            <w:r w:rsidRPr="002C38D6">
              <w:rPr>
                <w:rFonts w:cstheme="minorHAnsi"/>
                <w:color w:val="000000" w:themeColor="text1"/>
              </w:rPr>
              <w:t xml:space="preserve"> РС”, </w:t>
            </w:r>
            <w:proofErr w:type="spellStart"/>
            <w:r w:rsidRPr="002C38D6">
              <w:rPr>
                <w:rFonts w:cstheme="minorHAnsi"/>
                <w:color w:val="000000" w:themeColor="text1"/>
              </w:rPr>
              <w:t>бр</w:t>
            </w:r>
            <w:proofErr w:type="spellEnd"/>
            <w:r w:rsidRPr="002C38D6">
              <w:rPr>
                <w:rFonts w:cstheme="minorHAnsi"/>
                <w:color w:val="000000" w:themeColor="text1"/>
              </w:rPr>
              <w:t>. 35/2023)</w:t>
            </w:r>
          </w:p>
          <w:p w14:paraId="7D2350FC" w14:textId="77777777" w:rsidR="00142697" w:rsidRPr="002C38D6" w:rsidRDefault="00142697" w:rsidP="00142697">
            <w:pPr>
              <w:spacing w:after="40" w:line="240" w:lineRule="auto"/>
              <w:jc w:val="both"/>
              <w:rPr>
                <w:rFonts w:cstheme="minorHAnsi"/>
                <w:color w:val="000000" w:themeColor="text1"/>
              </w:rPr>
            </w:pPr>
            <w:proofErr w:type="spellStart"/>
            <w:r w:rsidRPr="002C38D6">
              <w:rPr>
                <w:rFonts w:cstheme="minorHAnsi"/>
                <w:b/>
                <w:color w:val="000000" w:themeColor="text1"/>
              </w:rPr>
              <w:t>Мере</w:t>
            </w:r>
            <w:proofErr w:type="spellEnd"/>
            <w:r w:rsidRPr="002C38D6">
              <w:rPr>
                <w:rFonts w:cstheme="minorHAnsi"/>
                <w:b/>
                <w:color w:val="000000" w:themeColor="text1"/>
              </w:rPr>
              <w:t xml:space="preserve"> </w:t>
            </w:r>
            <w:proofErr w:type="spellStart"/>
            <w:r w:rsidRPr="002C38D6">
              <w:rPr>
                <w:rFonts w:cstheme="minorHAnsi"/>
                <w:b/>
                <w:color w:val="000000" w:themeColor="text1"/>
              </w:rPr>
              <w:t>заштите</w:t>
            </w:r>
            <w:proofErr w:type="spellEnd"/>
            <w:r w:rsidRPr="002C38D6">
              <w:rPr>
                <w:rFonts w:cstheme="minorHAnsi"/>
                <w:b/>
                <w:color w:val="000000" w:themeColor="text1"/>
              </w:rPr>
              <w:t xml:space="preserve"> </w:t>
            </w:r>
            <w:proofErr w:type="spellStart"/>
            <w:r w:rsidRPr="002C38D6">
              <w:rPr>
                <w:rFonts w:cstheme="minorHAnsi"/>
                <w:b/>
                <w:color w:val="000000" w:themeColor="text1"/>
              </w:rPr>
              <w:t>приликом</w:t>
            </w:r>
            <w:proofErr w:type="spellEnd"/>
            <w:r w:rsidRPr="002C38D6">
              <w:rPr>
                <w:rFonts w:cstheme="minorHAnsi"/>
                <w:b/>
                <w:color w:val="000000" w:themeColor="text1"/>
              </w:rPr>
              <w:t xml:space="preserve"> </w:t>
            </w:r>
            <w:proofErr w:type="spellStart"/>
            <w:r w:rsidRPr="002C38D6">
              <w:rPr>
                <w:rFonts w:cstheme="minorHAnsi"/>
                <w:b/>
                <w:color w:val="000000" w:themeColor="text1"/>
              </w:rPr>
              <w:t>поступања</w:t>
            </w:r>
            <w:proofErr w:type="spellEnd"/>
            <w:r w:rsidRPr="002C38D6">
              <w:rPr>
                <w:rFonts w:cstheme="minorHAnsi"/>
                <w:b/>
                <w:color w:val="000000" w:themeColor="text1"/>
              </w:rPr>
              <w:t xml:space="preserve"> </w:t>
            </w:r>
            <w:proofErr w:type="spellStart"/>
            <w:r w:rsidRPr="002C38D6">
              <w:rPr>
                <w:rFonts w:cstheme="minorHAnsi"/>
                <w:b/>
                <w:color w:val="000000" w:themeColor="text1"/>
              </w:rPr>
              <w:t>са</w:t>
            </w:r>
            <w:proofErr w:type="spellEnd"/>
            <w:r w:rsidRPr="002C38D6">
              <w:rPr>
                <w:rFonts w:cstheme="minorHAnsi"/>
                <w:b/>
                <w:color w:val="000000" w:themeColor="text1"/>
              </w:rPr>
              <w:t xml:space="preserve"> </w:t>
            </w:r>
            <w:proofErr w:type="spellStart"/>
            <w:r w:rsidRPr="002C38D6">
              <w:rPr>
                <w:rFonts w:cstheme="minorHAnsi"/>
                <w:b/>
                <w:color w:val="000000" w:themeColor="text1"/>
              </w:rPr>
              <w:t>отпадом</w:t>
            </w:r>
            <w:proofErr w:type="spellEnd"/>
            <w:r w:rsidRPr="002C38D6">
              <w:rPr>
                <w:rFonts w:cstheme="minorHAnsi"/>
                <w:color w:val="000000" w:themeColor="text1"/>
              </w:rPr>
              <w:t xml:space="preserve"> </w:t>
            </w:r>
            <w:proofErr w:type="spellStart"/>
            <w:r w:rsidRPr="002C38D6">
              <w:rPr>
                <w:rFonts w:cstheme="minorHAnsi"/>
                <w:color w:val="000000" w:themeColor="text1"/>
              </w:rPr>
              <w:t>спроведе</w:t>
            </w:r>
            <w:proofErr w:type="spellEnd"/>
            <w:r w:rsidRPr="002C38D6">
              <w:rPr>
                <w:rFonts w:cstheme="minorHAnsi"/>
                <w:color w:val="000000" w:themeColor="text1"/>
              </w:rPr>
              <w:t xml:space="preserve"> </w:t>
            </w:r>
            <w:proofErr w:type="spellStart"/>
            <w:r w:rsidRPr="002C38D6">
              <w:rPr>
                <w:rFonts w:cstheme="minorHAnsi"/>
                <w:color w:val="000000" w:themeColor="text1"/>
              </w:rPr>
              <w:t>се</w:t>
            </w:r>
            <w:proofErr w:type="spellEnd"/>
            <w:r w:rsidRPr="002C38D6">
              <w:rPr>
                <w:rFonts w:cstheme="minorHAnsi"/>
                <w:color w:val="000000" w:themeColor="text1"/>
              </w:rPr>
              <w:t xml:space="preserve"> у </w:t>
            </w:r>
            <w:proofErr w:type="spellStart"/>
            <w:r w:rsidRPr="002C38D6">
              <w:rPr>
                <w:rFonts w:cstheme="minorHAnsi"/>
                <w:color w:val="000000" w:themeColor="text1"/>
              </w:rPr>
              <w:t>складу</w:t>
            </w:r>
            <w:proofErr w:type="spellEnd"/>
            <w:r w:rsidRPr="002C38D6">
              <w:rPr>
                <w:rFonts w:cstheme="minorHAnsi"/>
                <w:color w:val="000000" w:themeColor="text1"/>
              </w:rPr>
              <w:t xml:space="preserve"> </w:t>
            </w:r>
            <w:proofErr w:type="spellStart"/>
            <w:r w:rsidRPr="002C38D6">
              <w:rPr>
                <w:rFonts w:cstheme="minorHAnsi"/>
                <w:color w:val="000000" w:themeColor="text1"/>
              </w:rPr>
              <w:t>са</w:t>
            </w:r>
            <w:proofErr w:type="spellEnd"/>
            <w:r w:rsidRPr="002C38D6">
              <w:rPr>
                <w:rFonts w:cstheme="minorHAnsi"/>
                <w:color w:val="000000" w:themeColor="text1"/>
              </w:rPr>
              <w:t>:</w:t>
            </w:r>
          </w:p>
          <w:p w14:paraId="03D67108" w14:textId="77777777" w:rsidR="009D463F" w:rsidRPr="002C38D6" w:rsidRDefault="009D463F" w:rsidP="009D463F">
            <w:pPr>
              <w:pStyle w:val="ListParagraph"/>
              <w:numPr>
                <w:ilvl w:val="0"/>
                <w:numId w:val="13"/>
              </w:numPr>
              <w:spacing w:after="40" w:line="240" w:lineRule="auto"/>
              <w:jc w:val="both"/>
              <w:rPr>
                <w:rFonts w:cstheme="minorHAnsi"/>
                <w:color w:val="000000" w:themeColor="text1"/>
              </w:rPr>
            </w:pPr>
            <w:proofErr w:type="spellStart"/>
            <w:r w:rsidRPr="002C38D6">
              <w:rPr>
                <w:rFonts w:cstheme="minorHAnsi"/>
                <w:color w:val="000000" w:themeColor="text1"/>
              </w:rPr>
              <w:t>Законом</w:t>
            </w:r>
            <w:proofErr w:type="spellEnd"/>
            <w:r w:rsidRPr="002C38D6">
              <w:rPr>
                <w:rFonts w:cstheme="minorHAnsi"/>
                <w:color w:val="000000" w:themeColor="text1"/>
              </w:rPr>
              <w:t xml:space="preserve"> о </w:t>
            </w:r>
            <w:proofErr w:type="spellStart"/>
            <w:r w:rsidRPr="002C38D6">
              <w:rPr>
                <w:rFonts w:cstheme="minorHAnsi"/>
                <w:color w:val="000000" w:themeColor="text1"/>
              </w:rPr>
              <w:t>управљању</w:t>
            </w:r>
            <w:proofErr w:type="spellEnd"/>
            <w:r w:rsidRPr="002C38D6">
              <w:rPr>
                <w:rFonts w:cstheme="minorHAnsi"/>
                <w:color w:val="000000" w:themeColor="text1"/>
              </w:rPr>
              <w:t xml:space="preserve"> </w:t>
            </w:r>
            <w:proofErr w:type="spellStart"/>
            <w:r w:rsidRPr="002C38D6">
              <w:rPr>
                <w:rFonts w:cstheme="minorHAnsi"/>
                <w:color w:val="000000" w:themeColor="text1"/>
              </w:rPr>
              <w:t>отпадом</w:t>
            </w:r>
            <w:proofErr w:type="spellEnd"/>
            <w:r w:rsidRPr="002C38D6">
              <w:rPr>
                <w:rFonts w:cstheme="minorHAnsi"/>
                <w:color w:val="000000" w:themeColor="text1"/>
              </w:rPr>
              <w:t xml:space="preserve"> („</w:t>
            </w:r>
            <w:proofErr w:type="spellStart"/>
            <w:r w:rsidRPr="002C38D6">
              <w:rPr>
                <w:rFonts w:cstheme="minorHAnsi"/>
                <w:color w:val="000000" w:themeColor="text1"/>
              </w:rPr>
              <w:t>Сл</w:t>
            </w:r>
            <w:proofErr w:type="spellEnd"/>
            <w:r w:rsidRPr="002C38D6">
              <w:rPr>
                <w:rFonts w:cstheme="minorHAnsi"/>
                <w:color w:val="000000" w:themeColor="text1"/>
              </w:rPr>
              <w:t xml:space="preserve">. </w:t>
            </w:r>
            <w:proofErr w:type="spellStart"/>
            <w:r w:rsidRPr="002C38D6">
              <w:rPr>
                <w:rFonts w:cstheme="minorHAnsi"/>
                <w:color w:val="000000" w:themeColor="text1"/>
              </w:rPr>
              <w:t>гласник</w:t>
            </w:r>
            <w:proofErr w:type="spellEnd"/>
            <w:r w:rsidRPr="002C38D6">
              <w:rPr>
                <w:rFonts w:cstheme="minorHAnsi"/>
                <w:color w:val="000000" w:themeColor="text1"/>
              </w:rPr>
              <w:t xml:space="preserve"> </w:t>
            </w:r>
            <w:proofErr w:type="gramStart"/>
            <w:r w:rsidRPr="002C38D6">
              <w:rPr>
                <w:rFonts w:cstheme="minorHAnsi"/>
                <w:color w:val="000000" w:themeColor="text1"/>
              </w:rPr>
              <w:t>РС“</w:t>
            </w:r>
            <w:proofErr w:type="gramEnd"/>
            <w:r w:rsidRPr="002C38D6">
              <w:rPr>
                <w:rFonts w:cstheme="minorHAnsi"/>
                <w:color w:val="000000" w:themeColor="text1"/>
              </w:rPr>
              <w:t xml:space="preserve">, </w:t>
            </w:r>
            <w:proofErr w:type="spellStart"/>
            <w:r w:rsidRPr="002C38D6">
              <w:rPr>
                <w:rFonts w:cstheme="minorHAnsi"/>
                <w:color w:val="000000" w:themeColor="text1"/>
              </w:rPr>
              <w:t>бр</w:t>
            </w:r>
            <w:proofErr w:type="spellEnd"/>
            <w:r w:rsidRPr="002C38D6">
              <w:rPr>
                <w:rFonts w:cstheme="minorHAnsi"/>
                <w:color w:val="000000" w:themeColor="text1"/>
              </w:rPr>
              <w:t>. 109/25);</w:t>
            </w:r>
          </w:p>
          <w:p w14:paraId="54BAF81A"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2C38D6">
              <w:rPr>
                <w:rFonts w:cstheme="minorHAnsi"/>
                <w:color w:val="000000" w:themeColor="text1"/>
              </w:rPr>
              <w:t>Законом</w:t>
            </w:r>
            <w:proofErr w:type="spellEnd"/>
            <w:r w:rsidRPr="002C38D6">
              <w:rPr>
                <w:rFonts w:cstheme="minorHAnsi"/>
                <w:color w:val="000000" w:themeColor="text1"/>
              </w:rPr>
              <w:t xml:space="preserve"> о </w:t>
            </w:r>
            <w:proofErr w:type="spellStart"/>
            <w:r w:rsidRPr="002C38D6">
              <w:rPr>
                <w:rFonts w:cstheme="minorHAnsi"/>
                <w:color w:val="000000" w:themeColor="text1"/>
              </w:rPr>
              <w:t>амбалажи</w:t>
            </w:r>
            <w:proofErr w:type="spellEnd"/>
            <w:r w:rsidRPr="002C38D6">
              <w:rPr>
                <w:rFonts w:cstheme="minorHAnsi"/>
                <w:color w:val="000000" w:themeColor="text1"/>
              </w:rPr>
              <w:t xml:space="preserve"> </w:t>
            </w:r>
            <w:r w:rsidRPr="000B4520">
              <w:rPr>
                <w:rFonts w:cstheme="minorHAnsi"/>
              </w:rPr>
              <w:t xml:space="preserve">и </w:t>
            </w:r>
            <w:proofErr w:type="spellStart"/>
            <w:r w:rsidRPr="000B4520">
              <w:rPr>
                <w:rFonts w:cstheme="minorHAnsi"/>
              </w:rPr>
              <w:t>амбалажном</w:t>
            </w:r>
            <w:proofErr w:type="spellEnd"/>
            <w:r w:rsidRPr="000B4520">
              <w:rPr>
                <w:rFonts w:cstheme="minorHAnsi"/>
              </w:rPr>
              <w:t xml:space="preserve"> </w:t>
            </w:r>
            <w:proofErr w:type="spellStart"/>
            <w:r w:rsidRPr="000B4520">
              <w:rPr>
                <w:rFonts w:cstheme="minorHAnsi"/>
              </w:rPr>
              <w:t>отпаду</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xml:space="preserve">. 36/2009, 95/2018 – </w:t>
            </w:r>
            <w:proofErr w:type="spellStart"/>
            <w:r w:rsidRPr="000B4520">
              <w:rPr>
                <w:rFonts w:cstheme="minorHAnsi"/>
              </w:rPr>
              <w:t>др</w:t>
            </w:r>
            <w:proofErr w:type="spellEnd"/>
            <w:r w:rsidRPr="000B4520">
              <w:rPr>
                <w:rFonts w:cstheme="minorHAnsi"/>
              </w:rPr>
              <w:t xml:space="preserve">. </w:t>
            </w:r>
            <w:proofErr w:type="spellStart"/>
            <w:r w:rsidRPr="000B4520">
              <w:rPr>
                <w:rFonts w:cstheme="minorHAnsi"/>
              </w:rPr>
              <w:t>закон</w:t>
            </w:r>
            <w:proofErr w:type="spellEnd"/>
            <w:r w:rsidRPr="000B4520">
              <w:rPr>
                <w:rFonts w:cstheme="minorHAnsi"/>
              </w:rPr>
              <w:t xml:space="preserve">) </w:t>
            </w:r>
            <w:proofErr w:type="spellStart"/>
            <w:r w:rsidRPr="000B4520">
              <w:rPr>
                <w:rFonts w:cstheme="minorHAnsi"/>
              </w:rPr>
              <w:t>Правилником</w:t>
            </w:r>
            <w:proofErr w:type="spellEnd"/>
            <w:r w:rsidRPr="000B4520">
              <w:rPr>
                <w:rFonts w:cstheme="minorHAnsi"/>
              </w:rPr>
              <w:t xml:space="preserve"> о </w:t>
            </w:r>
            <w:proofErr w:type="spellStart"/>
            <w:r w:rsidRPr="000B4520">
              <w:rPr>
                <w:rFonts w:cstheme="minorHAnsi"/>
              </w:rPr>
              <w:t>начину</w:t>
            </w:r>
            <w:proofErr w:type="spellEnd"/>
            <w:r w:rsidRPr="000B4520">
              <w:rPr>
                <w:rFonts w:cstheme="minorHAnsi"/>
              </w:rPr>
              <w:t xml:space="preserve"> </w:t>
            </w:r>
            <w:proofErr w:type="spellStart"/>
            <w:r w:rsidRPr="000B4520">
              <w:rPr>
                <w:rFonts w:cstheme="minorHAnsi"/>
              </w:rPr>
              <w:t>складиштења</w:t>
            </w:r>
            <w:proofErr w:type="spellEnd"/>
            <w:r w:rsidRPr="000B4520">
              <w:rPr>
                <w:rFonts w:cstheme="minorHAnsi"/>
              </w:rPr>
              <w:t xml:space="preserve">, </w:t>
            </w:r>
            <w:proofErr w:type="spellStart"/>
            <w:r w:rsidRPr="000B4520">
              <w:rPr>
                <w:rFonts w:cstheme="minorHAnsi"/>
              </w:rPr>
              <w:t>паковања</w:t>
            </w:r>
            <w:proofErr w:type="spellEnd"/>
            <w:r w:rsidRPr="000B4520">
              <w:rPr>
                <w:rFonts w:cstheme="minorHAnsi"/>
              </w:rPr>
              <w:t xml:space="preserve"> и </w:t>
            </w:r>
            <w:proofErr w:type="spellStart"/>
            <w:r w:rsidRPr="000B4520">
              <w:rPr>
                <w:rFonts w:cstheme="minorHAnsi"/>
              </w:rPr>
              <w:t>обележавања</w:t>
            </w:r>
            <w:proofErr w:type="spellEnd"/>
            <w:r w:rsidRPr="000B4520">
              <w:rPr>
                <w:rFonts w:cstheme="minorHAnsi"/>
              </w:rPr>
              <w:t xml:space="preserve"> </w:t>
            </w:r>
            <w:proofErr w:type="spellStart"/>
            <w:r w:rsidRPr="000B4520">
              <w:rPr>
                <w:rFonts w:cstheme="minorHAnsi"/>
              </w:rPr>
              <w:t>опасног</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број</w:t>
            </w:r>
            <w:proofErr w:type="spellEnd"/>
            <w:r w:rsidRPr="000B4520">
              <w:rPr>
                <w:rFonts w:cstheme="minorHAnsi"/>
              </w:rPr>
              <w:t xml:space="preserve"> 95/2024);</w:t>
            </w:r>
          </w:p>
          <w:p w14:paraId="23CCE021"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Правилником</w:t>
            </w:r>
            <w:proofErr w:type="spellEnd"/>
            <w:r w:rsidRPr="000B4520">
              <w:rPr>
                <w:rFonts w:cstheme="minorHAnsi"/>
              </w:rPr>
              <w:t xml:space="preserve"> о </w:t>
            </w:r>
            <w:proofErr w:type="spellStart"/>
            <w:r w:rsidRPr="000B4520">
              <w:rPr>
                <w:rFonts w:cstheme="minorHAnsi"/>
              </w:rPr>
              <w:t>категоријама</w:t>
            </w:r>
            <w:proofErr w:type="spellEnd"/>
            <w:r w:rsidRPr="000B4520">
              <w:rPr>
                <w:rFonts w:cstheme="minorHAnsi"/>
              </w:rPr>
              <w:t xml:space="preserve">, </w:t>
            </w:r>
            <w:proofErr w:type="spellStart"/>
            <w:r w:rsidRPr="000B4520">
              <w:rPr>
                <w:rFonts w:cstheme="minorHAnsi"/>
              </w:rPr>
              <w:t>испитивању</w:t>
            </w:r>
            <w:proofErr w:type="spellEnd"/>
            <w:r w:rsidRPr="000B4520">
              <w:rPr>
                <w:rFonts w:cstheme="minorHAnsi"/>
              </w:rPr>
              <w:t xml:space="preserve"> и </w:t>
            </w:r>
            <w:proofErr w:type="spellStart"/>
            <w:r w:rsidRPr="000B4520">
              <w:rPr>
                <w:rFonts w:cstheme="minorHAnsi"/>
              </w:rPr>
              <w:t>класификацији</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39/21 и 65/2024);</w:t>
            </w:r>
          </w:p>
          <w:p w14:paraId="05BF0DEF"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Правилником</w:t>
            </w:r>
            <w:proofErr w:type="spellEnd"/>
            <w:r w:rsidRPr="000B4520">
              <w:rPr>
                <w:rFonts w:cstheme="minorHAnsi"/>
              </w:rPr>
              <w:t xml:space="preserve"> о </w:t>
            </w:r>
            <w:proofErr w:type="spellStart"/>
            <w:r w:rsidRPr="000B4520">
              <w:rPr>
                <w:rFonts w:cstheme="minorHAnsi"/>
              </w:rPr>
              <w:t>условима</w:t>
            </w:r>
            <w:proofErr w:type="spellEnd"/>
            <w:r w:rsidRPr="000B4520">
              <w:rPr>
                <w:rFonts w:cstheme="minorHAnsi"/>
              </w:rPr>
              <w:t xml:space="preserve"> и </w:t>
            </w:r>
            <w:proofErr w:type="spellStart"/>
            <w:r w:rsidRPr="000B4520">
              <w:rPr>
                <w:rFonts w:cstheme="minorHAnsi"/>
              </w:rPr>
              <w:t>начину</w:t>
            </w:r>
            <w:proofErr w:type="spellEnd"/>
            <w:r w:rsidRPr="000B4520">
              <w:rPr>
                <w:rFonts w:cstheme="minorHAnsi"/>
              </w:rPr>
              <w:t xml:space="preserve"> </w:t>
            </w:r>
            <w:proofErr w:type="spellStart"/>
            <w:r w:rsidRPr="000B4520">
              <w:rPr>
                <w:rFonts w:cstheme="minorHAnsi"/>
              </w:rPr>
              <w:t>сакупљања</w:t>
            </w:r>
            <w:proofErr w:type="spellEnd"/>
            <w:r w:rsidRPr="000B4520">
              <w:rPr>
                <w:rFonts w:cstheme="minorHAnsi"/>
              </w:rPr>
              <w:t xml:space="preserve">, </w:t>
            </w:r>
            <w:proofErr w:type="spellStart"/>
            <w:r w:rsidRPr="000B4520">
              <w:rPr>
                <w:rFonts w:cstheme="minorHAnsi"/>
              </w:rPr>
              <w:t>транспорта</w:t>
            </w:r>
            <w:proofErr w:type="spellEnd"/>
            <w:r w:rsidRPr="000B4520">
              <w:rPr>
                <w:rFonts w:cstheme="minorHAnsi"/>
              </w:rPr>
              <w:t xml:space="preserve">, </w:t>
            </w:r>
            <w:proofErr w:type="spellStart"/>
            <w:r w:rsidRPr="000B4520">
              <w:rPr>
                <w:rFonts w:cstheme="minorHAnsi"/>
              </w:rPr>
              <w:t>складиштења</w:t>
            </w:r>
            <w:proofErr w:type="spellEnd"/>
            <w:r w:rsidRPr="000B4520">
              <w:rPr>
                <w:rFonts w:cstheme="minorHAnsi"/>
              </w:rPr>
              <w:t xml:space="preserve"> и </w:t>
            </w:r>
            <w:proofErr w:type="spellStart"/>
            <w:r w:rsidRPr="000B4520">
              <w:rPr>
                <w:rFonts w:cstheme="minorHAnsi"/>
              </w:rPr>
              <w:t>третмана</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roofErr w:type="spellStart"/>
            <w:r w:rsidRPr="000B4520">
              <w:rPr>
                <w:rFonts w:cstheme="minorHAnsi"/>
              </w:rPr>
              <w:t>који</w:t>
            </w:r>
            <w:proofErr w:type="spellEnd"/>
            <w:r w:rsidRPr="000B4520">
              <w:rPr>
                <w:rFonts w:cstheme="minorHAnsi"/>
              </w:rPr>
              <w:t xml:space="preserve"> </w:t>
            </w:r>
            <w:proofErr w:type="spellStart"/>
            <w:r w:rsidRPr="000B4520">
              <w:rPr>
                <w:rFonts w:cstheme="minorHAnsi"/>
              </w:rPr>
              <w:t>се</w:t>
            </w:r>
            <w:proofErr w:type="spellEnd"/>
            <w:r w:rsidRPr="000B4520">
              <w:rPr>
                <w:rFonts w:cstheme="minorHAnsi"/>
              </w:rPr>
              <w:t xml:space="preserve"> </w:t>
            </w:r>
            <w:proofErr w:type="spellStart"/>
            <w:r w:rsidRPr="000B4520">
              <w:rPr>
                <w:rFonts w:cstheme="minorHAnsi"/>
              </w:rPr>
              <w:t>користи</w:t>
            </w:r>
            <w:proofErr w:type="spellEnd"/>
            <w:r w:rsidRPr="000B4520">
              <w:rPr>
                <w:rFonts w:cstheme="minorHAnsi"/>
              </w:rPr>
              <w:t xml:space="preserve"> </w:t>
            </w:r>
            <w:proofErr w:type="spellStart"/>
            <w:r w:rsidRPr="000B4520">
              <w:rPr>
                <w:rFonts w:cstheme="minorHAnsi"/>
              </w:rPr>
              <w:t>као</w:t>
            </w:r>
            <w:proofErr w:type="spellEnd"/>
            <w:r w:rsidRPr="000B4520">
              <w:rPr>
                <w:rFonts w:cstheme="minorHAnsi"/>
              </w:rPr>
              <w:t xml:space="preserve"> </w:t>
            </w:r>
            <w:proofErr w:type="spellStart"/>
            <w:r w:rsidRPr="000B4520">
              <w:rPr>
                <w:rFonts w:cstheme="minorHAnsi"/>
              </w:rPr>
              <w:t>секундарна</w:t>
            </w:r>
            <w:proofErr w:type="spellEnd"/>
            <w:r w:rsidRPr="000B4520">
              <w:rPr>
                <w:rFonts w:cstheme="minorHAnsi"/>
              </w:rPr>
              <w:t xml:space="preserve"> </w:t>
            </w:r>
            <w:proofErr w:type="spellStart"/>
            <w:r w:rsidRPr="000B4520">
              <w:rPr>
                <w:rFonts w:cstheme="minorHAnsi"/>
              </w:rPr>
              <w:t>сировина</w:t>
            </w:r>
            <w:proofErr w:type="spellEnd"/>
            <w:r w:rsidRPr="000B4520">
              <w:rPr>
                <w:rFonts w:cstheme="minorHAnsi"/>
              </w:rPr>
              <w:t xml:space="preserve"> </w:t>
            </w:r>
            <w:proofErr w:type="spellStart"/>
            <w:r w:rsidRPr="000B4520">
              <w:rPr>
                <w:rFonts w:cstheme="minorHAnsi"/>
              </w:rPr>
              <w:t>или</w:t>
            </w:r>
            <w:proofErr w:type="spellEnd"/>
            <w:r w:rsidRPr="000B4520">
              <w:rPr>
                <w:rFonts w:cstheme="minorHAnsi"/>
              </w:rPr>
              <w:t xml:space="preserve"> </w:t>
            </w:r>
            <w:proofErr w:type="spellStart"/>
            <w:r w:rsidRPr="000B4520">
              <w:rPr>
                <w:rFonts w:cstheme="minorHAnsi"/>
              </w:rPr>
              <w:t>за</w:t>
            </w:r>
            <w:proofErr w:type="spellEnd"/>
            <w:r w:rsidRPr="000B4520">
              <w:rPr>
                <w:rFonts w:cstheme="minorHAnsi"/>
              </w:rPr>
              <w:t xml:space="preserve"> </w:t>
            </w:r>
            <w:proofErr w:type="spellStart"/>
            <w:r w:rsidRPr="000B4520">
              <w:rPr>
                <w:rFonts w:cstheme="minorHAnsi"/>
              </w:rPr>
              <w:t>добијање</w:t>
            </w:r>
            <w:proofErr w:type="spellEnd"/>
            <w:r w:rsidRPr="000B4520">
              <w:rPr>
                <w:rFonts w:cstheme="minorHAnsi"/>
              </w:rPr>
              <w:t xml:space="preserve"> </w:t>
            </w:r>
            <w:proofErr w:type="spellStart"/>
            <w:r w:rsidRPr="000B4520">
              <w:rPr>
                <w:rFonts w:cstheme="minorHAnsi"/>
              </w:rPr>
              <w:t>енергије</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98/2010);</w:t>
            </w:r>
          </w:p>
          <w:p w14:paraId="0D86494B"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Уредба</w:t>
            </w:r>
            <w:proofErr w:type="spellEnd"/>
            <w:r w:rsidRPr="000B4520">
              <w:rPr>
                <w:rFonts w:cstheme="minorHAnsi"/>
              </w:rPr>
              <w:t xml:space="preserve"> о </w:t>
            </w:r>
            <w:proofErr w:type="spellStart"/>
            <w:r w:rsidRPr="000B4520">
              <w:rPr>
                <w:rFonts w:cstheme="minorHAnsi"/>
              </w:rPr>
              <w:t>начину</w:t>
            </w:r>
            <w:proofErr w:type="spellEnd"/>
            <w:r w:rsidRPr="000B4520">
              <w:rPr>
                <w:rFonts w:cstheme="minorHAnsi"/>
              </w:rPr>
              <w:t xml:space="preserve"> и </w:t>
            </w:r>
            <w:proofErr w:type="spellStart"/>
            <w:r w:rsidRPr="000B4520">
              <w:rPr>
                <w:rFonts w:cstheme="minorHAnsi"/>
              </w:rPr>
              <w:t>поступку</w:t>
            </w:r>
            <w:proofErr w:type="spellEnd"/>
            <w:r w:rsidRPr="000B4520">
              <w:rPr>
                <w:rFonts w:cstheme="minorHAnsi"/>
              </w:rPr>
              <w:t xml:space="preserve"> </w:t>
            </w:r>
            <w:proofErr w:type="spellStart"/>
            <w:r w:rsidRPr="000B4520">
              <w:rPr>
                <w:rFonts w:cstheme="minorHAnsi"/>
              </w:rPr>
              <w:t>управљања</w:t>
            </w:r>
            <w:proofErr w:type="spellEnd"/>
            <w:r w:rsidRPr="000B4520">
              <w:rPr>
                <w:rFonts w:cstheme="minorHAnsi"/>
              </w:rPr>
              <w:t xml:space="preserve"> </w:t>
            </w:r>
            <w:proofErr w:type="spellStart"/>
            <w:r w:rsidRPr="000B4520">
              <w:rPr>
                <w:rFonts w:cstheme="minorHAnsi"/>
              </w:rPr>
              <w:t>отпадом</w:t>
            </w:r>
            <w:proofErr w:type="spellEnd"/>
            <w:r w:rsidRPr="000B4520">
              <w:rPr>
                <w:rFonts w:cstheme="minorHAnsi"/>
              </w:rPr>
              <w:t xml:space="preserve"> </w:t>
            </w:r>
            <w:proofErr w:type="spellStart"/>
            <w:r w:rsidRPr="000B4520">
              <w:rPr>
                <w:rFonts w:cstheme="minorHAnsi"/>
              </w:rPr>
              <w:t>од</w:t>
            </w:r>
            <w:proofErr w:type="spellEnd"/>
            <w:r w:rsidRPr="000B4520">
              <w:rPr>
                <w:rFonts w:cstheme="minorHAnsi"/>
              </w:rPr>
              <w:t xml:space="preserve"> </w:t>
            </w:r>
            <w:proofErr w:type="spellStart"/>
            <w:r w:rsidRPr="000B4520">
              <w:rPr>
                <w:rFonts w:cstheme="minorHAnsi"/>
              </w:rPr>
              <w:t>грађења</w:t>
            </w:r>
            <w:proofErr w:type="spellEnd"/>
            <w:r w:rsidRPr="000B4520">
              <w:rPr>
                <w:rFonts w:cstheme="minorHAnsi"/>
              </w:rPr>
              <w:t xml:space="preserve"> и </w:t>
            </w:r>
            <w:proofErr w:type="spellStart"/>
            <w:r w:rsidRPr="000B4520">
              <w:rPr>
                <w:rFonts w:cstheme="minorHAnsi"/>
              </w:rPr>
              <w:t>рушења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РС", </w:t>
            </w:r>
            <w:proofErr w:type="spellStart"/>
            <w:r w:rsidRPr="000B4520">
              <w:rPr>
                <w:rFonts w:cstheme="minorHAnsi"/>
              </w:rPr>
              <w:t>бр</w:t>
            </w:r>
            <w:proofErr w:type="spellEnd"/>
            <w:r w:rsidRPr="000B4520">
              <w:rPr>
                <w:rFonts w:cstheme="minorHAnsi"/>
              </w:rPr>
              <w:t xml:space="preserve">. 93/2023 </w:t>
            </w:r>
            <w:proofErr w:type="spellStart"/>
            <w:r w:rsidRPr="000B4520">
              <w:rPr>
                <w:rFonts w:cstheme="minorHAnsi"/>
              </w:rPr>
              <w:t>i</w:t>
            </w:r>
            <w:proofErr w:type="spellEnd"/>
            <w:r w:rsidRPr="000B4520">
              <w:rPr>
                <w:rFonts w:cstheme="minorHAnsi"/>
              </w:rPr>
              <w:t xml:space="preserve"> 94/2023 – </w:t>
            </w:r>
            <w:proofErr w:type="spellStart"/>
            <w:r w:rsidRPr="000B4520">
              <w:rPr>
                <w:rFonts w:cstheme="minorHAnsi"/>
              </w:rPr>
              <w:t>испр</w:t>
            </w:r>
            <w:proofErr w:type="spellEnd"/>
            <w:r w:rsidRPr="000B4520">
              <w:rPr>
                <w:rFonts w:cstheme="minorHAnsi"/>
              </w:rPr>
              <w:t>.);</w:t>
            </w:r>
          </w:p>
          <w:p w14:paraId="73B66FF3"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Правилник</w:t>
            </w:r>
            <w:proofErr w:type="spellEnd"/>
            <w:r w:rsidRPr="000B4520">
              <w:rPr>
                <w:rFonts w:cstheme="minorHAnsi"/>
              </w:rPr>
              <w:t xml:space="preserve"> о </w:t>
            </w:r>
            <w:proofErr w:type="spellStart"/>
            <w:r w:rsidRPr="000B4520">
              <w:rPr>
                <w:rFonts w:cstheme="minorHAnsi"/>
              </w:rPr>
              <w:t>уређењу</w:t>
            </w:r>
            <w:proofErr w:type="spellEnd"/>
            <w:r w:rsidRPr="000B4520">
              <w:rPr>
                <w:rFonts w:cstheme="minorHAnsi"/>
              </w:rPr>
              <w:t xml:space="preserve">, </w:t>
            </w:r>
            <w:proofErr w:type="spellStart"/>
            <w:r w:rsidRPr="000B4520">
              <w:rPr>
                <w:rFonts w:cstheme="minorHAnsi"/>
              </w:rPr>
              <w:t>управљању</w:t>
            </w:r>
            <w:proofErr w:type="spellEnd"/>
            <w:r w:rsidRPr="000B4520">
              <w:rPr>
                <w:rFonts w:cstheme="minorHAnsi"/>
              </w:rPr>
              <w:t xml:space="preserve">, </w:t>
            </w:r>
            <w:proofErr w:type="spellStart"/>
            <w:r w:rsidRPr="000B4520">
              <w:rPr>
                <w:rFonts w:cstheme="minorHAnsi"/>
              </w:rPr>
              <w:t>одлагању</w:t>
            </w:r>
            <w:proofErr w:type="spellEnd"/>
            <w:r w:rsidRPr="000B4520">
              <w:rPr>
                <w:rFonts w:cstheme="minorHAnsi"/>
              </w:rPr>
              <w:t xml:space="preserve"> и </w:t>
            </w:r>
            <w:proofErr w:type="spellStart"/>
            <w:r w:rsidRPr="000B4520">
              <w:rPr>
                <w:rFonts w:cstheme="minorHAnsi"/>
              </w:rPr>
              <w:t>депоновању</w:t>
            </w:r>
            <w:proofErr w:type="spellEnd"/>
            <w:r w:rsidRPr="000B4520">
              <w:rPr>
                <w:rFonts w:cstheme="minorHAnsi"/>
              </w:rPr>
              <w:t xml:space="preserve"> </w:t>
            </w:r>
            <w:proofErr w:type="spellStart"/>
            <w:r w:rsidRPr="000B4520">
              <w:rPr>
                <w:rFonts w:cstheme="minorHAnsi"/>
              </w:rPr>
              <w:t>грађевиснког</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у </w:t>
            </w:r>
            <w:proofErr w:type="spellStart"/>
            <w:r w:rsidRPr="000B4520">
              <w:rPr>
                <w:rFonts w:cstheme="minorHAnsi"/>
              </w:rPr>
              <w:t>току</w:t>
            </w:r>
            <w:proofErr w:type="spellEnd"/>
            <w:r w:rsidRPr="000B4520">
              <w:rPr>
                <w:rFonts w:cstheme="minorHAnsi"/>
              </w:rPr>
              <w:t xml:space="preserve"> </w:t>
            </w:r>
            <w:proofErr w:type="spellStart"/>
            <w:r w:rsidRPr="000B4520">
              <w:rPr>
                <w:rFonts w:cstheme="minorHAnsi"/>
              </w:rPr>
              <w:t>извођења</w:t>
            </w:r>
            <w:proofErr w:type="spellEnd"/>
            <w:r w:rsidRPr="000B4520">
              <w:rPr>
                <w:rFonts w:cstheme="minorHAnsi"/>
              </w:rPr>
              <w:t xml:space="preserve"> </w:t>
            </w:r>
            <w:proofErr w:type="spellStart"/>
            <w:r w:rsidRPr="000B4520">
              <w:rPr>
                <w:rFonts w:cstheme="minorHAnsi"/>
              </w:rPr>
              <w:t>радова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РС", </w:t>
            </w:r>
            <w:proofErr w:type="spellStart"/>
            <w:r w:rsidRPr="000B4520">
              <w:rPr>
                <w:rFonts w:cstheme="minorHAnsi"/>
              </w:rPr>
              <w:t>бр</w:t>
            </w:r>
            <w:proofErr w:type="spellEnd"/>
            <w:r w:rsidRPr="000B4520">
              <w:rPr>
                <w:rFonts w:cstheme="minorHAnsi"/>
              </w:rPr>
              <w:t>. 81/2024).</w:t>
            </w:r>
          </w:p>
          <w:p w14:paraId="38F1B5D6"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Правилникom</w:t>
            </w:r>
            <w:proofErr w:type="spellEnd"/>
            <w:r w:rsidRPr="000B4520">
              <w:rPr>
                <w:rFonts w:cstheme="minorHAnsi"/>
              </w:rPr>
              <w:t xml:space="preserve"> о </w:t>
            </w:r>
            <w:proofErr w:type="spellStart"/>
            <w:r w:rsidRPr="000B4520">
              <w:rPr>
                <w:rFonts w:cstheme="minorHAnsi"/>
              </w:rPr>
              <w:t>начину</w:t>
            </w:r>
            <w:proofErr w:type="spellEnd"/>
            <w:r w:rsidRPr="000B4520">
              <w:rPr>
                <w:rFonts w:cstheme="minorHAnsi"/>
              </w:rPr>
              <w:t xml:space="preserve"> </w:t>
            </w:r>
            <w:proofErr w:type="spellStart"/>
            <w:r w:rsidRPr="000B4520">
              <w:rPr>
                <w:rFonts w:cstheme="minorHAnsi"/>
              </w:rPr>
              <w:t>складиштења</w:t>
            </w:r>
            <w:proofErr w:type="spellEnd"/>
            <w:r w:rsidRPr="000B4520">
              <w:rPr>
                <w:rFonts w:cstheme="minorHAnsi"/>
              </w:rPr>
              <w:t xml:space="preserve">, </w:t>
            </w:r>
            <w:proofErr w:type="spellStart"/>
            <w:r w:rsidRPr="000B4520">
              <w:rPr>
                <w:rFonts w:cstheme="minorHAnsi"/>
              </w:rPr>
              <w:t>паковања</w:t>
            </w:r>
            <w:proofErr w:type="spellEnd"/>
            <w:r w:rsidRPr="000B4520">
              <w:rPr>
                <w:rFonts w:cstheme="minorHAnsi"/>
              </w:rPr>
              <w:t xml:space="preserve"> и </w:t>
            </w:r>
            <w:proofErr w:type="spellStart"/>
            <w:r w:rsidRPr="000B4520">
              <w:rPr>
                <w:rFonts w:cstheme="minorHAnsi"/>
              </w:rPr>
              <w:t>обележавања</w:t>
            </w:r>
            <w:proofErr w:type="spellEnd"/>
            <w:r w:rsidRPr="000B4520">
              <w:rPr>
                <w:rFonts w:cstheme="minorHAnsi"/>
              </w:rPr>
              <w:t xml:space="preserve"> </w:t>
            </w:r>
            <w:proofErr w:type="spellStart"/>
            <w:r w:rsidRPr="000B4520">
              <w:rPr>
                <w:rFonts w:cstheme="minorHAnsi"/>
              </w:rPr>
              <w:t>опасног</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број</w:t>
            </w:r>
            <w:proofErr w:type="spellEnd"/>
            <w:r w:rsidRPr="000B4520">
              <w:rPr>
                <w:rFonts w:cstheme="minorHAnsi"/>
              </w:rPr>
              <w:t xml:space="preserve"> 95/2024)</w:t>
            </w:r>
          </w:p>
          <w:p w14:paraId="2BD9B6A0" w14:textId="77777777" w:rsidR="009D463F" w:rsidRPr="000B4520" w:rsidRDefault="009D463F" w:rsidP="009D463F">
            <w:pPr>
              <w:pStyle w:val="ListParagraph"/>
              <w:numPr>
                <w:ilvl w:val="0"/>
                <w:numId w:val="13"/>
              </w:numPr>
              <w:spacing w:after="40" w:line="240" w:lineRule="auto"/>
              <w:jc w:val="both"/>
              <w:rPr>
                <w:rFonts w:cstheme="minorHAnsi"/>
              </w:rPr>
            </w:pPr>
            <w:proofErr w:type="spellStart"/>
            <w:r w:rsidRPr="000B4520">
              <w:rPr>
                <w:rFonts w:cstheme="minorHAnsi"/>
              </w:rPr>
              <w:t>Заштита</w:t>
            </w:r>
            <w:proofErr w:type="spellEnd"/>
            <w:r w:rsidRPr="000B4520">
              <w:rPr>
                <w:rFonts w:cstheme="minorHAnsi"/>
              </w:rPr>
              <w:t xml:space="preserve"> </w:t>
            </w:r>
            <w:proofErr w:type="spellStart"/>
            <w:r w:rsidRPr="000B4520">
              <w:rPr>
                <w:rFonts w:cstheme="minorHAnsi"/>
              </w:rPr>
              <w:t>ваздуха</w:t>
            </w:r>
            <w:proofErr w:type="spellEnd"/>
            <w:r w:rsidRPr="000B4520">
              <w:rPr>
                <w:rFonts w:cstheme="minorHAnsi"/>
              </w:rPr>
              <w:t xml:space="preserve"> у </w:t>
            </w:r>
            <w:proofErr w:type="spellStart"/>
            <w:r w:rsidRPr="000B4520">
              <w:rPr>
                <w:rFonts w:cstheme="minorHAnsi"/>
              </w:rPr>
              <w:t>складу</w:t>
            </w:r>
            <w:proofErr w:type="spellEnd"/>
            <w:r w:rsidRPr="000B4520">
              <w:rPr>
                <w:rFonts w:cstheme="minorHAnsi"/>
              </w:rPr>
              <w:t xml:space="preserve"> </w:t>
            </w:r>
            <w:proofErr w:type="spellStart"/>
            <w:r w:rsidRPr="000B4520">
              <w:rPr>
                <w:rFonts w:cstheme="minorHAnsi"/>
              </w:rPr>
              <w:t>са</w:t>
            </w:r>
            <w:proofErr w:type="spellEnd"/>
            <w:r w:rsidRPr="000B4520">
              <w:rPr>
                <w:rFonts w:cstheme="minorHAnsi"/>
              </w:rPr>
              <w:t>:</w:t>
            </w:r>
          </w:p>
          <w:p w14:paraId="0E5C8515" w14:textId="47AED02D" w:rsidR="00142697" w:rsidRPr="000B4520" w:rsidRDefault="009D463F" w:rsidP="003F15BD">
            <w:pPr>
              <w:pStyle w:val="ListParagraph"/>
              <w:numPr>
                <w:ilvl w:val="0"/>
                <w:numId w:val="13"/>
              </w:numPr>
              <w:spacing w:after="40" w:line="240" w:lineRule="auto"/>
              <w:jc w:val="both"/>
              <w:rPr>
                <w:rFonts w:cstheme="minorHAnsi"/>
              </w:rPr>
            </w:pPr>
            <w:proofErr w:type="spellStart"/>
            <w:r w:rsidRPr="000B4520">
              <w:rPr>
                <w:rFonts w:cstheme="minorHAnsi"/>
              </w:rPr>
              <w:t>Законом</w:t>
            </w:r>
            <w:proofErr w:type="spellEnd"/>
            <w:r w:rsidRPr="000B4520">
              <w:rPr>
                <w:rFonts w:cstheme="minorHAnsi"/>
              </w:rPr>
              <w:t xml:space="preserve"> о </w:t>
            </w:r>
            <w:proofErr w:type="spellStart"/>
            <w:r w:rsidRPr="000B4520">
              <w:rPr>
                <w:rFonts w:cstheme="minorHAnsi"/>
              </w:rPr>
              <w:t>заштити</w:t>
            </w:r>
            <w:proofErr w:type="spellEnd"/>
            <w:r w:rsidRPr="000B4520">
              <w:rPr>
                <w:rFonts w:cstheme="minorHAnsi"/>
              </w:rPr>
              <w:t xml:space="preserve"> </w:t>
            </w:r>
            <w:proofErr w:type="spellStart"/>
            <w:r w:rsidRPr="000B4520">
              <w:rPr>
                <w:rFonts w:cstheme="minorHAnsi"/>
              </w:rPr>
              <w:t>ваздуха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51/20</w:t>
            </w:r>
            <w:r w:rsidRPr="000B4520">
              <w:rPr>
                <w:rFonts w:cstheme="minorHAnsi"/>
                <w:lang w:val="sr-Cyrl-RS"/>
              </w:rPr>
              <w:t>2</w:t>
            </w:r>
            <w:r w:rsidRPr="000B4520">
              <w:rPr>
                <w:rFonts w:cstheme="minorHAnsi"/>
              </w:rPr>
              <w:t>5</w:t>
            </w:r>
            <w:r w:rsidR="00142697" w:rsidRPr="000B4520">
              <w:rPr>
                <w:rFonts w:cstheme="minorHAnsi"/>
              </w:rPr>
              <w:t>);</w:t>
            </w:r>
          </w:p>
          <w:p w14:paraId="0E6A36EC" w14:textId="77777777" w:rsidR="00142697" w:rsidRPr="000B4520" w:rsidRDefault="00142697" w:rsidP="004D2442">
            <w:pPr>
              <w:pStyle w:val="ListParagraph"/>
              <w:numPr>
                <w:ilvl w:val="0"/>
                <w:numId w:val="13"/>
              </w:numPr>
              <w:spacing w:after="120" w:line="240" w:lineRule="auto"/>
              <w:ind w:left="714" w:hanging="357"/>
              <w:jc w:val="both"/>
              <w:rPr>
                <w:rFonts w:cstheme="minorHAnsi"/>
              </w:rPr>
            </w:pPr>
            <w:proofErr w:type="spellStart"/>
            <w:r w:rsidRPr="000B4520">
              <w:rPr>
                <w:rFonts w:cstheme="minorHAnsi"/>
              </w:rPr>
              <w:t>Уредбом</w:t>
            </w:r>
            <w:proofErr w:type="spellEnd"/>
            <w:r w:rsidRPr="000B4520">
              <w:rPr>
                <w:rFonts w:cstheme="minorHAnsi"/>
              </w:rPr>
              <w:t xml:space="preserve"> о </w:t>
            </w:r>
            <w:proofErr w:type="spellStart"/>
            <w:r w:rsidRPr="000B4520">
              <w:rPr>
                <w:rFonts w:cstheme="minorHAnsi"/>
              </w:rPr>
              <w:t>условима</w:t>
            </w:r>
            <w:proofErr w:type="spellEnd"/>
            <w:r w:rsidRPr="000B4520">
              <w:rPr>
                <w:rFonts w:cstheme="minorHAnsi"/>
              </w:rPr>
              <w:t xml:space="preserve"> </w:t>
            </w:r>
            <w:proofErr w:type="spellStart"/>
            <w:r w:rsidRPr="000B4520">
              <w:rPr>
                <w:rFonts w:cstheme="minorHAnsi"/>
              </w:rPr>
              <w:t>за</w:t>
            </w:r>
            <w:proofErr w:type="spellEnd"/>
            <w:r w:rsidRPr="000B4520">
              <w:rPr>
                <w:rFonts w:cstheme="minorHAnsi"/>
              </w:rPr>
              <w:t xml:space="preserve"> </w:t>
            </w:r>
            <w:proofErr w:type="spellStart"/>
            <w:r w:rsidRPr="000B4520">
              <w:rPr>
                <w:rFonts w:cstheme="minorHAnsi"/>
              </w:rPr>
              <w:t>мониторинг</w:t>
            </w:r>
            <w:proofErr w:type="spellEnd"/>
            <w:r w:rsidRPr="000B4520">
              <w:rPr>
                <w:rFonts w:cstheme="minorHAnsi"/>
              </w:rPr>
              <w:t xml:space="preserve"> и </w:t>
            </w:r>
            <w:proofErr w:type="spellStart"/>
            <w:r w:rsidRPr="000B4520">
              <w:rPr>
                <w:rFonts w:cstheme="minorHAnsi"/>
              </w:rPr>
              <w:t>захтевима</w:t>
            </w:r>
            <w:proofErr w:type="spellEnd"/>
            <w:r w:rsidRPr="000B4520">
              <w:rPr>
                <w:rFonts w:cstheme="minorHAnsi"/>
              </w:rPr>
              <w:t xml:space="preserve"> </w:t>
            </w:r>
            <w:proofErr w:type="spellStart"/>
            <w:r w:rsidRPr="000B4520">
              <w:rPr>
                <w:rFonts w:cstheme="minorHAnsi"/>
              </w:rPr>
              <w:t>квалитета</w:t>
            </w:r>
            <w:proofErr w:type="spellEnd"/>
            <w:r w:rsidRPr="000B4520">
              <w:rPr>
                <w:rFonts w:cstheme="minorHAnsi"/>
              </w:rPr>
              <w:t xml:space="preserve"> </w:t>
            </w:r>
            <w:proofErr w:type="spellStart"/>
            <w:r w:rsidRPr="000B4520">
              <w:rPr>
                <w:rFonts w:cstheme="minorHAnsi"/>
              </w:rPr>
              <w:t>ваздуха</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11/2010, 75/2010 и 63/2013).</w:t>
            </w:r>
          </w:p>
          <w:p w14:paraId="1BC9A95E" w14:textId="77777777" w:rsidR="00142697" w:rsidRPr="000B4520" w:rsidRDefault="00142697" w:rsidP="00142697">
            <w:pPr>
              <w:spacing w:after="40" w:line="240" w:lineRule="auto"/>
              <w:jc w:val="both"/>
              <w:rPr>
                <w:rFonts w:cstheme="minorHAnsi"/>
              </w:rPr>
            </w:pPr>
            <w:proofErr w:type="spellStart"/>
            <w:r w:rsidRPr="000B4520">
              <w:rPr>
                <w:rFonts w:cstheme="minorHAnsi"/>
                <w:b/>
              </w:rPr>
              <w:t>Мере</w:t>
            </w:r>
            <w:proofErr w:type="spellEnd"/>
            <w:r w:rsidRPr="000B4520">
              <w:rPr>
                <w:rFonts w:cstheme="minorHAnsi"/>
                <w:b/>
              </w:rPr>
              <w:t xml:space="preserve"> </w:t>
            </w:r>
            <w:proofErr w:type="spellStart"/>
            <w:r w:rsidRPr="000B4520">
              <w:rPr>
                <w:rFonts w:cstheme="minorHAnsi"/>
                <w:b/>
              </w:rPr>
              <w:t>за</w:t>
            </w:r>
            <w:proofErr w:type="spellEnd"/>
            <w:r w:rsidRPr="000B4520">
              <w:rPr>
                <w:rFonts w:cstheme="minorHAnsi"/>
                <w:b/>
              </w:rPr>
              <w:t xml:space="preserve"> </w:t>
            </w:r>
            <w:proofErr w:type="spellStart"/>
            <w:r w:rsidRPr="000B4520">
              <w:rPr>
                <w:rFonts w:cstheme="minorHAnsi"/>
                <w:b/>
              </w:rPr>
              <w:t>заштиту</w:t>
            </w:r>
            <w:proofErr w:type="spellEnd"/>
            <w:r w:rsidRPr="000B4520">
              <w:rPr>
                <w:rFonts w:cstheme="minorHAnsi"/>
                <w:b/>
              </w:rPr>
              <w:t xml:space="preserve"> </w:t>
            </w:r>
            <w:proofErr w:type="spellStart"/>
            <w:r w:rsidRPr="000B4520">
              <w:rPr>
                <w:rFonts w:cstheme="minorHAnsi"/>
                <w:b/>
              </w:rPr>
              <w:t>од</w:t>
            </w:r>
            <w:proofErr w:type="spellEnd"/>
            <w:r w:rsidRPr="000B4520">
              <w:rPr>
                <w:rFonts w:cstheme="minorHAnsi"/>
                <w:b/>
              </w:rPr>
              <w:t xml:space="preserve"> </w:t>
            </w:r>
            <w:proofErr w:type="spellStart"/>
            <w:r w:rsidRPr="000B4520">
              <w:rPr>
                <w:rFonts w:cstheme="minorHAnsi"/>
                <w:b/>
              </w:rPr>
              <w:t>буке</w:t>
            </w:r>
            <w:proofErr w:type="spellEnd"/>
            <w:r w:rsidRPr="000B4520">
              <w:rPr>
                <w:rFonts w:cstheme="minorHAnsi"/>
              </w:rPr>
              <w:t xml:space="preserve"> </w:t>
            </w:r>
            <w:proofErr w:type="spellStart"/>
            <w:r w:rsidRPr="000B4520">
              <w:rPr>
                <w:rFonts w:cstheme="minorHAnsi"/>
              </w:rPr>
              <w:t>ће</w:t>
            </w:r>
            <w:proofErr w:type="spellEnd"/>
            <w:r w:rsidRPr="000B4520">
              <w:rPr>
                <w:rFonts w:cstheme="minorHAnsi"/>
              </w:rPr>
              <w:t xml:space="preserve"> </w:t>
            </w:r>
            <w:proofErr w:type="spellStart"/>
            <w:r w:rsidRPr="000B4520">
              <w:rPr>
                <w:rFonts w:cstheme="minorHAnsi"/>
              </w:rPr>
              <w:t>бити</w:t>
            </w:r>
            <w:proofErr w:type="spellEnd"/>
            <w:r w:rsidRPr="000B4520">
              <w:rPr>
                <w:rFonts w:cstheme="minorHAnsi"/>
              </w:rPr>
              <w:t xml:space="preserve"> </w:t>
            </w:r>
            <w:proofErr w:type="spellStart"/>
            <w:r w:rsidRPr="000B4520">
              <w:rPr>
                <w:rFonts w:cstheme="minorHAnsi"/>
              </w:rPr>
              <w:t>предузете</w:t>
            </w:r>
            <w:proofErr w:type="spellEnd"/>
            <w:r w:rsidRPr="000B4520">
              <w:rPr>
                <w:rFonts w:cstheme="minorHAnsi"/>
              </w:rPr>
              <w:t xml:space="preserve"> у </w:t>
            </w:r>
            <w:proofErr w:type="spellStart"/>
            <w:r w:rsidRPr="000B4520">
              <w:rPr>
                <w:rFonts w:cstheme="minorHAnsi"/>
              </w:rPr>
              <w:t>складу</w:t>
            </w:r>
            <w:proofErr w:type="spellEnd"/>
            <w:r w:rsidRPr="000B4520">
              <w:rPr>
                <w:rFonts w:cstheme="minorHAnsi"/>
              </w:rPr>
              <w:t xml:space="preserve"> </w:t>
            </w:r>
            <w:proofErr w:type="spellStart"/>
            <w:r w:rsidRPr="000B4520">
              <w:rPr>
                <w:rFonts w:cstheme="minorHAnsi"/>
              </w:rPr>
              <w:t>са</w:t>
            </w:r>
            <w:proofErr w:type="spellEnd"/>
            <w:r w:rsidRPr="000B4520">
              <w:rPr>
                <w:rFonts w:cstheme="minorHAnsi"/>
              </w:rPr>
              <w:t xml:space="preserve"> </w:t>
            </w:r>
            <w:proofErr w:type="spellStart"/>
            <w:r w:rsidRPr="000B4520">
              <w:rPr>
                <w:rFonts w:cstheme="minorHAnsi"/>
              </w:rPr>
              <w:t>следећим</w:t>
            </w:r>
            <w:proofErr w:type="spellEnd"/>
            <w:r w:rsidRPr="000B4520">
              <w:rPr>
                <w:rFonts w:cstheme="minorHAnsi"/>
              </w:rPr>
              <w:t xml:space="preserve"> </w:t>
            </w:r>
            <w:proofErr w:type="spellStart"/>
            <w:r w:rsidRPr="000B4520">
              <w:rPr>
                <w:rFonts w:cstheme="minorHAnsi"/>
              </w:rPr>
              <w:t>прописима</w:t>
            </w:r>
            <w:proofErr w:type="spellEnd"/>
            <w:r w:rsidRPr="000B4520">
              <w:rPr>
                <w:rFonts w:cstheme="minorHAnsi"/>
              </w:rPr>
              <w:t>:</w:t>
            </w:r>
          </w:p>
          <w:p w14:paraId="22734661" w14:textId="77777777" w:rsidR="00142697"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t>Закон</w:t>
            </w:r>
            <w:proofErr w:type="spellEnd"/>
            <w:r w:rsidRPr="000B4520">
              <w:rPr>
                <w:rFonts w:cstheme="minorHAnsi"/>
              </w:rPr>
              <w:t xml:space="preserve"> о </w:t>
            </w:r>
            <w:proofErr w:type="spellStart"/>
            <w:r w:rsidRPr="000B4520">
              <w:rPr>
                <w:rFonts w:cstheme="minorHAnsi"/>
              </w:rPr>
              <w:t>заштити</w:t>
            </w:r>
            <w:proofErr w:type="spellEnd"/>
            <w:r w:rsidRPr="000B4520">
              <w:rPr>
                <w:rFonts w:cstheme="minorHAnsi"/>
              </w:rPr>
              <w:t xml:space="preserve"> </w:t>
            </w:r>
            <w:proofErr w:type="spellStart"/>
            <w:r w:rsidRPr="000B4520">
              <w:rPr>
                <w:rFonts w:cstheme="minorHAnsi"/>
              </w:rPr>
              <w:t>од</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у </w:t>
            </w:r>
            <w:proofErr w:type="spellStart"/>
            <w:r w:rsidRPr="000B4520">
              <w:rPr>
                <w:rFonts w:cstheme="minorHAnsi"/>
              </w:rPr>
              <w:t>животној</w:t>
            </w:r>
            <w:proofErr w:type="spellEnd"/>
            <w:r w:rsidRPr="000B4520">
              <w:rPr>
                <w:rFonts w:cstheme="minorHAnsi"/>
              </w:rPr>
              <w:t xml:space="preserve"> </w:t>
            </w:r>
            <w:proofErr w:type="spellStart"/>
            <w:r w:rsidRPr="000B4520">
              <w:rPr>
                <w:rFonts w:cstheme="minorHAnsi"/>
              </w:rPr>
              <w:t>средини</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96/2021);</w:t>
            </w:r>
          </w:p>
          <w:p w14:paraId="3B5FB8CD" w14:textId="77777777" w:rsidR="00142697"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lastRenderedPageBreak/>
              <w:t>Уредба</w:t>
            </w:r>
            <w:proofErr w:type="spellEnd"/>
            <w:r w:rsidRPr="000B4520">
              <w:rPr>
                <w:rFonts w:cstheme="minorHAnsi"/>
              </w:rPr>
              <w:t xml:space="preserve"> о </w:t>
            </w:r>
            <w:proofErr w:type="spellStart"/>
            <w:r w:rsidRPr="000B4520">
              <w:rPr>
                <w:rFonts w:cstheme="minorHAnsi"/>
              </w:rPr>
              <w:t>индикаторима</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w:t>
            </w:r>
            <w:proofErr w:type="spellStart"/>
            <w:r w:rsidRPr="000B4520">
              <w:rPr>
                <w:rFonts w:cstheme="minorHAnsi"/>
              </w:rPr>
              <w:t>граничним</w:t>
            </w:r>
            <w:proofErr w:type="spellEnd"/>
            <w:r w:rsidRPr="000B4520">
              <w:rPr>
                <w:rFonts w:cstheme="minorHAnsi"/>
              </w:rPr>
              <w:t xml:space="preserve"> </w:t>
            </w:r>
            <w:proofErr w:type="spellStart"/>
            <w:r w:rsidRPr="000B4520">
              <w:rPr>
                <w:rFonts w:cstheme="minorHAnsi"/>
              </w:rPr>
              <w:t>вредностима</w:t>
            </w:r>
            <w:proofErr w:type="spellEnd"/>
            <w:r w:rsidRPr="000B4520">
              <w:rPr>
                <w:rFonts w:cstheme="minorHAnsi"/>
              </w:rPr>
              <w:t xml:space="preserve">, </w:t>
            </w:r>
            <w:proofErr w:type="spellStart"/>
            <w:r w:rsidRPr="000B4520">
              <w:rPr>
                <w:rFonts w:cstheme="minorHAnsi"/>
              </w:rPr>
              <w:t>методама</w:t>
            </w:r>
            <w:proofErr w:type="spellEnd"/>
            <w:r w:rsidRPr="000B4520">
              <w:rPr>
                <w:rFonts w:cstheme="minorHAnsi"/>
              </w:rPr>
              <w:t xml:space="preserve"> </w:t>
            </w:r>
            <w:proofErr w:type="spellStart"/>
            <w:r w:rsidRPr="000B4520">
              <w:rPr>
                <w:rFonts w:cstheme="minorHAnsi"/>
              </w:rPr>
              <w:t>за</w:t>
            </w:r>
            <w:proofErr w:type="spellEnd"/>
            <w:r w:rsidRPr="000B4520">
              <w:rPr>
                <w:rFonts w:cstheme="minorHAnsi"/>
              </w:rPr>
              <w:t xml:space="preserve"> </w:t>
            </w:r>
            <w:proofErr w:type="spellStart"/>
            <w:r w:rsidRPr="000B4520">
              <w:rPr>
                <w:rFonts w:cstheme="minorHAnsi"/>
              </w:rPr>
              <w:t>оцењивање</w:t>
            </w:r>
            <w:proofErr w:type="spellEnd"/>
            <w:r w:rsidRPr="000B4520">
              <w:rPr>
                <w:rFonts w:cstheme="minorHAnsi"/>
              </w:rPr>
              <w:t xml:space="preserve"> </w:t>
            </w:r>
            <w:proofErr w:type="spellStart"/>
            <w:r w:rsidRPr="000B4520">
              <w:rPr>
                <w:rFonts w:cstheme="minorHAnsi"/>
              </w:rPr>
              <w:t>индикатора</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w:t>
            </w:r>
            <w:proofErr w:type="spellStart"/>
            <w:r w:rsidRPr="000B4520">
              <w:rPr>
                <w:rFonts w:cstheme="minorHAnsi"/>
              </w:rPr>
              <w:t>узнемиравања</w:t>
            </w:r>
            <w:proofErr w:type="spellEnd"/>
            <w:r w:rsidRPr="000B4520">
              <w:rPr>
                <w:rFonts w:cstheme="minorHAnsi"/>
              </w:rPr>
              <w:t xml:space="preserve"> и </w:t>
            </w:r>
            <w:proofErr w:type="spellStart"/>
            <w:r w:rsidRPr="000B4520">
              <w:rPr>
                <w:rFonts w:cstheme="minorHAnsi"/>
              </w:rPr>
              <w:t>штетних</w:t>
            </w:r>
            <w:proofErr w:type="spellEnd"/>
            <w:r w:rsidRPr="000B4520">
              <w:rPr>
                <w:rFonts w:cstheme="minorHAnsi"/>
              </w:rPr>
              <w:t xml:space="preserve"> </w:t>
            </w:r>
            <w:proofErr w:type="spellStart"/>
            <w:r w:rsidRPr="000B4520">
              <w:rPr>
                <w:rFonts w:cstheme="minorHAnsi"/>
              </w:rPr>
              <w:t>ефеката</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у </w:t>
            </w:r>
            <w:proofErr w:type="spellStart"/>
            <w:r w:rsidRPr="000B4520">
              <w:rPr>
                <w:rFonts w:cstheme="minorHAnsi"/>
              </w:rPr>
              <w:t>животној</w:t>
            </w:r>
            <w:proofErr w:type="spellEnd"/>
            <w:r w:rsidRPr="000B4520">
              <w:rPr>
                <w:rFonts w:cstheme="minorHAnsi"/>
              </w:rPr>
              <w:t xml:space="preserve"> </w:t>
            </w:r>
            <w:proofErr w:type="spellStart"/>
            <w:r w:rsidRPr="000B4520">
              <w:rPr>
                <w:rFonts w:cstheme="minorHAnsi"/>
              </w:rPr>
              <w:t>средини</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75/2010) и</w:t>
            </w:r>
          </w:p>
          <w:p w14:paraId="68FB352C" w14:textId="54FA8834" w:rsidR="001061DA" w:rsidRPr="000B4520" w:rsidRDefault="00142697" w:rsidP="004D2442">
            <w:pPr>
              <w:pStyle w:val="ListParagraph"/>
              <w:numPr>
                <w:ilvl w:val="0"/>
                <w:numId w:val="13"/>
              </w:numPr>
              <w:spacing w:after="40" w:line="240" w:lineRule="auto"/>
              <w:jc w:val="both"/>
              <w:rPr>
                <w:rFonts w:cstheme="minorHAnsi"/>
              </w:rPr>
            </w:pPr>
            <w:proofErr w:type="spellStart"/>
            <w:r w:rsidRPr="000B4520">
              <w:rPr>
                <w:rFonts w:cstheme="minorHAnsi"/>
              </w:rPr>
              <w:t>Правилник</w:t>
            </w:r>
            <w:proofErr w:type="spellEnd"/>
            <w:r w:rsidRPr="000B4520">
              <w:rPr>
                <w:rFonts w:cstheme="minorHAnsi"/>
              </w:rPr>
              <w:t xml:space="preserve"> о </w:t>
            </w:r>
            <w:proofErr w:type="spellStart"/>
            <w:r w:rsidRPr="000B4520">
              <w:rPr>
                <w:rFonts w:cstheme="minorHAnsi"/>
              </w:rPr>
              <w:t>методама</w:t>
            </w:r>
            <w:proofErr w:type="spellEnd"/>
            <w:r w:rsidRPr="000B4520">
              <w:rPr>
                <w:rFonts w:cstheme="minorHAnsi"/>
              </w:rPr>
              <w:t xml:space="preserve"> </w:t>
            </w:r>
            <w:proofErr w:type="spellStart"/>
            <w:r w:rsidRPr="000B4520">
              <w:rPr>
                <w:rFonts w:cstheme="minorHAnsi"/>
              </w:rPr>
              <w:t>мерења</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w:t>
            </w:r>
            <w:proofErr w:type="spellStart"/>
            <w:r w:rsidRPr="000B4520">
              <w:rPr>
                <w:rFonts w:cstheme="minorHAnsi"/>
              </w:rPr>
              <w:t>садржини</w:t>
            </w:r>
            <w:proofErr w:type="spellEnd"/>
            <w:r w:rsidRPr="000B4520">
              <w:rPr>
                <w:rFonts w:cstheme="minorHAnsi"/>
              </w:rPr>
              <w:t xml:space="preserve"> и </w:t>
            </w:r>
            <w:proofErr w:type="spellStart"/>
            <w:r w:rsidRPr="000B4520">
              <w:rPr>
                <w:rFonts w:cstheme="minorHAnsi"/>
              </w:rPr>
              <w:t>обиму</w:t>
            </w:r>
            <w:proofErr w:type="spellEnd"/>
            <w:r w:rsidRPr="000B4520">
              <w:rPr>
                <w:rFonts w:cstheme="minorHAnsi"/>
              </w:rPr>
              <w:t xml:space="preserve"> </w:t>
            </w:r>
            <w:proofErr w:type="spellStart"/>
            <w:r w:rsidRPr="000B4520">
              <w:rPr>
                <w:rFonts w:cstheme="minorHAnsi"/>
              </w:rPr>
              <w:t>извештаја</w:t>
            </w:r>
            <w:proofErr w:type="spellEnd"/>
            <w:r w:rsidRPr="000B4520">
              <w:rPr>
                <w:rFonts w:cstheme="minorHAnsi"/>
              </w:rPr>
              <w:t xml:space="preserve"> о </w:t>
            </w:r>
            <w:proofErr w:type="spellStart"/>
            <w:r w:rsidRPr="000B4520">
              <w:rPr>
                <w:rFonts w:cstheme="minorHAnsi"/>
              </w:rPr>
              <w:t>мерењу</w:t>
            </w:r>
            <w:proofErr w:type="spellEnd"/>
            <w:r w:rsidRPr="000B4520">
              <w:rPr>
                <w:rFonts w:cstheme="minorHAnsi"/>
              </w:rPr>
              <w:t xml:space="preserve"> </w:t>
            </w:r>
            <w:proofErr w:type="spellStart"/>
            <w:r w:rsidRPr="000B4520">
              <w:rPr>
                <w:rFonts w:cstheme="minorHAnsi"/>
              </w:rPr>
              <w:t>буке</w:t>
            </w:r>
            <w:proofErr w:type="spellEnd"/>
            <w:r w:rsidRPr="000B4520">
              <w:rPr>
                <w:rFonts w:cstheme="minorHAnsi"/>
              </w:rPr>
              <w:t xml:space="preserve"> у </w:t>
            </w:r>
            <w:proofErr w:type="spellStart"/>
            <w:r w:rsidRPr="000B4520">
              <w:rPr>
                <w:rFonts w:cstheme="minorHAnsi"/>
              </w:rPr>
              <w:t>животној</w:t>
            </w:r>
            <w:proofErr w:type="spellEnd"/>
            <w:r w:rsidRPr="000B4520">
              <w:rPr>
                <w:rFonts w:cstheme="minorHAnsi"/>
              </w:rPr>
              <w:t xml:space="preserve"> </w:t>
            </w:r>
            <w:proofErr w:type="spellStart"/>
            <w:r w:rsidRPr="000B4520">
              <w:rPr>
                <w:rFonts w:cstheme="minorHAnsi"/>
              </w:rPr>
              <w:t>средини</w:t>
            </w:r>
            <w:proofErr w:type="spellEnd"/>
            <w:r w:rsidRPr="000B4520">
              <w:rPr>
                <w:rFonts w:cstheme="minorHAnsi"/>
              </w:rPr>
              <w:t xml:space="preserve"> („</w:t>
            </w:r>
            <w:proofErr w:type="spellStart"/>
            <w:r w:rsidRPr="000B4520">
              <w:rPr>
                <w:rFonts w:cstheme="minorHAnsi"/>
              </w:rPr>
              <w:t>Сл</w:t>
            </w:r>
            <w:proofErr w:type="spellEnd"/>
            <w:r w:rsidRPr="000B4520">
              <w:rPr>
                <w:rFonts w:cstheme="minorHAnsi"/>
              </w:rPr>
              <w:t xml:space="preserve">. </w:t>
            </w:r>
            <w:proofErr w:type="spellStart"/>
            <w:r w:rsidRPr="000B4520">
              <w:rPr>
                <w:rFonts w:cstheme="minorHAnsi"/>
              </w:rPr>
              <w:t>гласник</w:t>
            </w:r>
            <w:proofErr w:type="spellEnd"/>
            <w:r w:rsidRPr="000B4520">
              <w:rPr>
                <w:rFonts w:cstheme="minorHAnsi"/>
              </w:rPr>
              <w:t xml:space="preserve"> </w:t>
            </w:r>
            <w:proofErr w:type="gramStart"/>
            <w:r w:rsidRPr="000B4520">
              <w:rPr>
                <w:rFonts w:cstheme="minorHAnsi"/>
              </w:rPr>
              <w:t>РС“</w:t>
            </w:r>
            <w:proofErr w:type="gramEnd"/>
            <w:r w:rsidRPr="000B4520">
              <w:rPr>
                <w:rFonts w:cstheme="minorHAnsi"/>
              </w:rPr>
              <w:t xml:space="preserve">, </w:t>
            </w:r>
            <w:proofErr w:type="spellStart"/>
            <w:r w:rsidRPr="000B4520">
              <w:rPr>
                <w:rFonts w:cstheme="minorHAnsi"/>
              </w:rPr>
              <w:t>бр</w:t>
            </w:r>
            <w:proofErr w:type="spellEnd"/>
            <w:r w:rsidRPr="000B4520">
              <w:rPr>
                <w:rFonts w:cstheme="minorHAnsi"/>
              </w:rPr>
              <w:t xml:space="preserve">. </w:t>
            </w:r>
            <w:r w:rsidRPr="000B4520">
              <w:rPr>
                <w:rFonts w:cstheme="minorHAnsi"/>
                <w:lang w:val="sr-Cyrl-RS"/>
              </w:rPr>
              <w:t>139</w:t>
            </w:r>
            <w:r w:rsidRPr="000B4520">
              <w:rPr>
                <w:rFonts w:cstheme="minorHAnsi"/>
              </w:rPr>
              <w:t>/20</w:t>
            </w:r>
            <w:r w:rsidRPr="000B4520">
              <w:rPr>
                <w:rFonts w:cstheme="minorHAnsi"/>
                <w:lang w:val="sr-Cyrl-RS"/>
              </w:rPr>
              <w:t>22</w:t>
            </w:r>
            <w:r w:rsidR="000B25DC" w:rsidRPr="000B4520">
              <w:rPr>
                <w:rFonts w:cstheme="minorHAnsi"/>
              </w:rPr>
              <w:t>)</w:t>
            </w:r>
          </w:p>
          <w:p w14:paraId="42DBB4C3" w14:textId="77777777" w:rsidR="00C86049" w:rsidRPr="000B4520" w:rsidRDefault="00C86049" w:rsidP="00C86049">
            <w:pPr>
              <w:pStyle w:val="ListParagraph"/>
              <w:spacing w:after="40" w:line="240" w:lineRule="auto"/>
              <w:jc w:val="both"/>
              <w:rPr>
                <w:rFonts w:cstheme="minorHAnsi"/>
              </w:rPr>
            </w:pPr>
          </w:p>
          <w:p w14:paraId="11AAE527" w14:textId="4001E50F" w:rsidR="00C86049" w:rsidRPr="000B4520" w:rsidRDefault="00C86049" w:rsidP="00C86049">
            <w:pPr>
              <w:spacing w:after="40" w:line="240" w:lineRule="auto"/>
              <w:jc w:val="both"/>
              <w:rPr>
                <w:rFonts w:cstheme="minorHAnsi"/>
              </w:rPr>
            </w:pPr>
            <w:r w:rsidRPr="000B4520">
              <w:rPr>
                <w:rFonts w:cstheme="minorHAnsi"/>
                <w:lang w:val="sr-Cyrl-RS"/>
              </w:rPr>
              <w:t>П</w:t>
            </w:r>
            <w:proofErr w:type="spellStart"/>
            <w:r w:rsidRPr="000B4520">
              <w:rPr>
                <w:rFonts w:cstheme="minorHAnsi"/>
              </w:rPr>
              <w:t>отенцијални</w:t>
            </w:r>
            <w:proofErr w:type="spellEnd"/>
            <w:r w:rsidRPr="000B4520">
              <w:rPr>
                <w:rFonts w:cstheme="minorHAnsi"/>
              </w:rPr>
              <w:t xml:space="preserve"> </w:t>
            </w:r>
            <w:proofErr w:type="spellStart"/>
            <w:r w:rsidRPr="000B4520">
              <w:rPr>
                <w:rFonts w:cstheme="minorHAnsi"/>
              </w:rPr>
              <w:t>пружала</w:t>
            </w:r>
            <w:proofErr w:type="spellEnd"/>
            <w:r w:rsidRPr="000B4520">
              <w:rPr>
                <w:rFonts w:cstheme="minorHAnsi"/>
                <w:lang w:val="sr-Cyrl-RS"/>
              </w:rPr>
              <w:t>о</w:t>
            </w:r>
            <w:r w:rsidRPr="000B4520">
              <w:rPr>
                <w:rFonts w:cstheme="minorHAnsi"/>
              </w:rPr>
              <w:t>ц</w:t>
            </w:r>
            <w:r w:rsidRPr="000B4520">
              <w:rPr>
                <w:rFonts w:cstheme="minorHAnsi"/>
                <w:lang w:val="sr-Cyrl-RS"/>
              </w:rPr>
              <w:t>и</w:t>
            </w:r>
            <w:r w:rsidRPr="000B4520">
              <w:rPr>
                <w:rFonts w:cstheme="minorHAnsi"/>
              </w:rPr>
              <w:t xml:space="preserve"> </w:t>
            </w:r>
            <w:proofErr w:type="spellStart"/>
            <w:r w:rsidRPr="000B4520">
              <w:rPr>
                <w:rFonts w:cstheme="minorHAnsi"/>
              </w:rPr>
              <w:t>услуга</w:t>
            </w:r>
            <w:proofErr w:type="spellEnd"/>
            <w:r w:rsidRPr="000B4520">
              <w:rPr>
                <w:rFonts w:cstheme="minorHAnsi"/>
              </w:rPr>
              <w:t>/</w:t>
            </w:r>
            <w:proofErr w:type="spellStart"/>
            <w:r w:rsidRPr="000B4520">
              <w:rPr>
                <w:rFonts w:cstheme="minorHAnsi"/>
              </w:rPr>
              <w:t>радова</w:t>
            </w:r>
            <w:proofErr w:type="spellEnd"/>
            <w:r w:rsidRPr="000B4520">
              <w:rPr>
                <w:rFonts w:cstheme="minorHAnsi"/>
              </w:rPr>
              <w:t xml:space="preserve"> </w:t>
            </w:r>
            <w:r w:rsidRPr="000B4520">
              <w:rPr>
                <w:rFonts w:cstheme="minorHAnsi"/>
                <w:lang w:val="sr-Cyrl-RS"/>
              </w:rPr>
              <w:t xml:space="preserve">у обавези су да потпишу </w:t>
            </w:r>
            <w:proofErr w:type="spellStart"/>
            <w:r w:rsidRPr="000B4520">
              <w:rPr>
                <w:rFonts w:cstheme="minorHAnsi"/>
              </w:rPr>
              <w:t>Изјав</w:t>
            </w:r>
            <w:proofErr w:type="spellEnd"/>
            <w:r w:rsidRPr="000B4520">
              <w:rPr>
                <w:rFonts w:cstheme="minorHAnsi"/>
                <w:lang w:val="sr-Cyrl-RS"/>
              </w:rPr>
              <w:t>у</w:t>
            </w:r>
            <w:r w:rsidRPr="000B4520">
              <w:rPr>
                <w:rFonts w:cstheme="minorHAnsi"/>
              </w:rPr>
              <w:t xml:space="preserve"> о </w:t>
            </w:r>
            <w:proofErr w:type="spellStart"/>
            <w:r w:rsidRPr="000B4520">
              <w:rPr>
                <w:rFonts w:cstheme="minorHAnsi"/>
              </w:rPr>
              <w:t>правној</w:t>
            </w:r>
            <w:proofErr w:type="spellEnd"/>
            <w:r w:rsidRPr="000B4520">
              <w:rPr>
                <w:rFonts w:cstheme="minorHAnsi"/>
              </w:rPr>
              <w:t xml:space="preserve"> и </w:t>
            </w:r>
            <w:proofErr w:type="spellStart"/>
            <w:r w:rsidRPr="000B4520">
              <w:rPr>
                <w:rFonts w:cstheme="minorHAnsi"/>
              </w:rPr>
              <w:t>регулативној</w:t>
            </w:r>
            <w:proofErr w:type="spellEnd"/>
            <w:r w:rsidRPr="000B4520">
              <w:rPr>
                <w:rFonts w:cstheme="minorHAnsi"/>
              </w:rPr>
              <w:t xml:space="preserve"> </w:t>
            </w:r>
            <w:proofErr w:type="spellStart"/>
            <w:r w:rsidRPr="000B4520">
              <w:rPr>
                <w:rFonts w:cstheme="minorHAnsi"/>
              </w:rPr>
              <w:t>усаглашености</w:t>
            </w:r>
            <w:proofErr w:type="spellEnd"/>
            <w:r w:rsidRPr="000B4520">
              <w:rPr>
                <w:rFonts w:cstheme="minorHAnsi"/>
                <w:lang w:val="sr-Cyrl-RS"/>
              </w:rPr>
              <w:t xml:space="preserve"> (Прилог 6) и да је </w:t>
            </w:r>
            <w:proofErr w:type="spellStart"/>
            <w:r w:rsidRPr="000B4520">
              <w:rPr>
                <w:rFonts w:cstheme="minorHAnsi"/>
              </w:rPr>
              <w:t>подн</w:t>
            </w:r>
            <w:r w:rsidR="0070235C" w:rsidRPr="000B4520">
              <w:rPr>
                <w:rFonts w:cstheme="minorHAnsi"/>
              </w:rPr>
              <w:t>e</w:t>
            </w:r>
            <w:r w:rsidRPr="000B4520">
              <w:rPr>
                <w:rFonts w:cstheme="minorHAnsi"/>
              </w:rPr>
              <w:t>с</w:t>
            </w:r>
            <w:proofErr w:type="spellEnd"/>
            <w:r w:rsidRPr="000B4520">
              <w:rPr>
                <w:rFonts w:cstheme="minorHAnsi"/>
                <w:lang w:val="sr-Cyrl-RS"/>
              </w:rPr>
              <w:t>у</w:t>
            </w:r>
            <w:r w:rsidRPr="000B4520">
              <w:rPr>
                <w:rFonts w:cstheme="minorHAnsi"/>
              </w:rPr>
              <w:t xml:space="preserve"> </w:t>
            </w:r>
            <w:proofErr w:type="spellStart"/>
            <w:r w:rsidRPr="000B4520">
              <w:rPr>
                <w:rFonts w:cstheme="minorHAnsi"/>
              </w:rPr>
              <w:t>као</w:t>
            </w:r>
            <w:proofErr w:type="spellEnd"/>
            <w:r w:rsidRPr="000B4520">
              <w:rPr>
                <w:rFonts w:cstheme="minorHAnsi"/>
              </w:rPr>
              <w:t xml:space="preserve"> </w:t>
            </w:r>
            <w:proofErr w:type="spellStart"/>
            <w:r w:rsidRPr="000B4520">
              <w:rPr>
                <w:rFonts w:cstheme="minorHAnsi"/>
              </w:rPr>
              <w:t>део</w:t>
            </w:r>
            <w:proofErr w:type="spellEnd"/>
            <w:r w:rsidRPr="000B4520">
              <w:rPr>
                <w:rFonts w:cstheme="minorHAnsi"/>
              </w:rPr>
              <w:t xml:space="preserve"> </w:t>
            </w:r>
            <w:proofErr w:type="spellStart"/>
            <w:r w:rsidRPr="000B4520">
              <w:rPr>
                <w:rFonts w:cstheme="minorHAnsi"/>
              </w:rPr>
              <w:t>документације</w:t>
            </w:r>
            <w:proofErr w:type="spellEnd"/>
            <w:r w:rsidRPr="000B4520">
              <w:rPr>
                <w:rFonts w:cstheme="minorHAnsi"/>
              </w:rPr>
              <w:t xml:space="preserve"> </w:t>
            </w:r>
            <w:proofErr w:type="spellStart"/>
            <w:r w:rsidRPr="000B4520">
              <w:rPr>
                <w:rFonts w:cstheme="minorHAnsi"/>
              </w:rPr>
              <w:t>за</w:t>
            </w:r>
            <w:proofErr w:type="spellEnd"/>
            <w:r w:rsidRPr="000B4520">
              <w:rPr>
                <w:rFonts w:cstheme="minorHAnsi"/>
              </w:rPr>
              <w:t xml:space="preserve"> </w:t>
            </w:r>
            <w:proofErr w:type="spellStart"/>
            <w:r w:rsidRPr="000B4520">
              <w:rPr>
                <w:rFonts w:cstheme="minorHAnsi"/>
              </w:rPr>
              <w:t>учешће</w:t>
            </w:r>
            <w:proofErr w:type="spellEnd"/>
            <w:r w:rsidRPr="000B4520">
              <w:rPr>
                <w:rFonts w:cstheme="minorHAnsi"/>
              </w:rPr>
              <w:t xml:space="preserve"> </w:t>
            </w:r>
            <w:proofErr w:type="spellStart"/>
            <w:r w:rsidRPr="000B4520">
              <w:rPr>
                <w:rFonts w:cstheme="minorHAnsi"/>
              </w:rPr>
              <w:t>на</w:t>
            </w:r>
            <w:proofErr w:type="spellEnd"/>
            <w:r w:rsidRPr="000B4520">
              <w:rPr>
                <w:rFonts w:cstheme="minorHAnsi"/>
              </w:rPr>
              <w:t xml:space="preserve"> </w:t>
            </w:r>
            <w:proofErr w:type="spellStart"/>
            <w:r w:rsidRPr="000B4520">
              <w:rPr>
                <w:rFonts w:cstheme="minorHAnsi"/>
              </w:rPr>
              <w:t>конкурсу</w:t>
            </w:r>
            <w:proofErr w:type="spellEnd"/>
            <w:r w:rsidRPr="000B4520">
              <w:rPr>
                <w:rFonts w:cstheme="minorHAnsi"/>
                <w:lang w:val="sr-Cyrl-RS"/>
              </w:rPr>
              <w:t>.</w:t>
            </w:r>
            <w:r w:rsidRPr="000B4520">
              <w:rPr>
                <w:rFonts w:cstheme="minorHAnsi"/>
              </w:rPr>
              <w:t xml:space="preserve"> </w:t>
            </w:r>
          </w:p>
        </w:tc>
      </w:tr>
      <w:tr w:rsidR="001061DA" w:rsidRPr="0066424F" w14:paraId="009F5C28"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A0A31DA" w14:textId="4BFD8785" w:rsidR="001061DA" w:rsidRPr="000B4520" w:rsidRDefault="000B25DC" w:rsidP="00542042">
            <w:pPr>
              <w:spacing w:after="40" w:line="240" w:lineRule="auto"/>
              <w:rPr>
                <w:rFonts w:eastAsia="Times New Roman" w:cstheme="minorHAnsi"/>
              </w:rPr>
            </w:pPr>
            <w:proofErr w:type="spellStart"/>
            <w:r w:rsidRPr="000B4520">
              <w:rPr>
                <w:rFonts w:eastAsia="Times New Roman" w:cstheme="minorHAnsi"/>
              </w:rPr>
              <w:lastRenderedPageBreak/>
              <w:t>Да</w:t>
            </w:r>
            <w:proofErr w:type="spellEnd"/>
            <w:r w:rsidRPr="000B4520">
              <w:rPr>
                <w:rFonts w:eastAsia="Times New Roman" w:cstheme="minorHAnsi"/>
              </w:rPr>
              <w:t xml:space="preserve"> </w:t>
            </w:r>
            <w:proofErr w:type="spellStart"/>
            <w:r w:rsidRPr="000B4520">
              <w:rPr>
                <w:rFonts w:eastAsia="Times New Roman" w:cstheme="minorHAnsi"/>
              </w:rPr>
              <w:t>ли</w:t>
            </w:r>
            <w:proofErr w:type="spellEnd"/>
            <w:r w:rsidRPr="000B4520">
              <w:rPr>
                <w:rFonts w:eastAsia="Times New Roman" w:cstheme="minorHAnsi"/>
              </w:rPr>
              <w:t xml:space="preserve"> </w:t>
            </w:r>
            <w:proofErr w:type="spellStart"/>
            <w:r w:rsidRPr="000B4520">
              <w:rPr>
                <w:rFonts w:eastAsia="Times New Roman" w:cstheme="minorHAnsi"/>
              </w:rPr>
              <w:t>су</w:t>
            </w:r>
            <w:proofErr w:type="spellEnd"/>
            <w:r w:rsidRPr="000B4520">
              <w:rPr>
                <w:rFonts w:eastAsia="Times New Roman" w:cstheme="minorHAnsi"/>
              </w:rPr>
              <w:t xml:space="preserve"> </w:t>
            </w:r>
            <w:proofErr w:type="spellStart"/>
            <w:r w:rsidRPr="000B4520">
              <w:rPr>
                <w:rFonts w:eastAsia="Times New Roman" w:cstheme="minorHAnsi"/>
              </w:rPr>
              <w:t>прибављене</w:t>
            </w:r>
            <w:proofErr w:type="spellEnd"/>
            <w:r w:rsidRPr="000B4520">
              <w:rPr>
                <w:rFonts w:eastAsia="Times New Roman" w:cstheme="minorHAnsi"/>
              </w:rPr>
              <w:t xml:space="preserve"> </w:t>
            </w:r>
            <w:proofErr w:type="spellStart"/>
            <w:r w:rsidRPr="000B4520">
              <w:rPr>
                <w:rFonts w:eastAsia="Times New Roman" w:cstheme="minorHAnsi"/>
              </w:rPr>
              <w:t>све</w:t>
            </w:r>
            <w:proofErr w:type="spellEnd"/>
            <w:r w:rsidRPr="000B4520">
              <w:rPr>
                <w:rFonts w:eastAsia="Times New Roman" w:cstheme="minorHAnsi"/>
              </w:rPr>
              <w:t xml:space="preserve"> </w:t>
            </w:r>
            <w:proofErr w:type="spellStart"/>
            <w:r w:rsidRPr="000B4520">
              <w:rPr>
                <w:rFonts w:eastAsia="Times New Roman" w:cstheme="minorHAnsi"/>
              </w:rPr>
              <w:t>потребне</w:t>
            </w:r>
            <w:proofErr w:type="spellEnd"/>
            <w:r w:rsidRPr="000B4520">
              <w:rPr>
                <w:rFonts w:eastAsia="Times New Roman" w:cstheme="minorHAnsi"/>
              </w:rPr>
              <w:t xml:space="preserve"> </w:t>
            </w:r>
            <w:proofErr w:type="spellStart"/>
            <w:r w:rsidRPr="000B4520">
              <w:rPr>
                <w:rFonts w:eastAsia="Times New Roman" w:cstheme="minorHAnsi"/>
              </w:rPr>
              <w:t>дозволе</w:t>
            </w:r>
            <w:proofErr w:type="spellEnd"/>
            <w:r w:rsidRPr="000B4520">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E32AC08" w14:textId="77777777" w:rsidR="000B25DC" w:rsidRPr="000B4520" w:rsidRDefault="000B25DC" w:rsidP="000B25DC">
            <w:pPr>
              <w:spacing w:after="40" w:line="240" w:lineRule="auto"/>
              <w:rPr>
                <w:rFonts w:eastAsia="Times New Roman" w:cstheme="minorHAnsi"/>
                <w:b/>
              </w:rPr>
            </w:pPr>
            <w:r w:rsidRPr="000B4520">
              <w:rPr>
                <w:rFonts w:eastAsia="Times New Roman" w:cstheme="minorHAnsi"/>
                <w:b/>
              </w:rPr>
              <w:t xml:space="preserve">ДА [X] НЕ []   </w:t>
            </w:r>
          </w:p>
          <w:p w14:paraId="1E8CA0D4" w14:textId="77777777" w:rsidR="00BE47D8" w:rsidRDefault="000B25DC" w:rsidP="00DF254F">
            <w:pPr>
              <w:spacing w:after="40" w:line="240" w:lineRule="auto"/>
              <w:jc w:val="both"/>
              <w:rPr>
                <w:rFonts w:ascii="Calibri" w:eastAsia="Calibri" w:hAnsi="Calibri" w:cs="Calibri"/>
                <w:lang w:val="sr-Cyrl-RS"/>
              </w:rPr>
            </w:pPr>
            <w:r w:rsidRPr="000B4520">
              <w:rPr>
                <w:rFonts w:eastAsia="Times New Roman" w:cstheme="minorHAnsi"/>
                <w:lang w:val="sr-Cyrl-RS"/>
              </w:rPr>
              <w:t xml:space="preserve">Реконструкција </w:t>
            </w:r>
            <w:r w:rsidR="000B603C" w:rsidRPr="000B4520">
              <w:rPr>
                <w:rFonts w:eastAsia="Times New Roman" w:cstheme="minorHAnsi"/>
                <w:lang w:val="sr-Cyrl-RS"/>
              </w:rPr>
              <w:t>саобраћајница</w:t>
            </w:r>
            <w:r w:rsidRPr="000B4520">
              <w:rPr>
                <w:rFonts w:eastAsia="Times New Roman" w:cstheme="minorHAnsi"/>
                <w:lang w:val="sr-Cyrl-RS"/>
              </w:rPr>
              <w:t xml:space="preserve"> се планира уз прибављен</w:t>
            </w:r>
            <w:r w:rsidR="000B603C" w:rsidRPr="000B4520">
              <w:rPr>
                <w:rFonts w:eastAsia="Times New Roman" w:cstheme="minorHAnsi"/>
                <w:lang w:val="sr-Cyrl-RS"/>
              </w:rPr>
              <w:t xml:space="preserve">о </w:t>
            </w:r>
            <w:r w:rsidR="000B603C" w:rsidRPr="000B4520">
              <w:rPr>
                <w:rFonts w:ascii="Calibri" w:eastAsia="Calibri" w:hAnsi="Calibri" w:cs="Calibri"/>
                <w:lang w:val="sr-Cyrl-RS"/>
              </w:rPr>
              <w:t>Решење о одобрењу за извођење радова</w:t>
            </w:r>
            <w:r w:rsidR="00456EBF">
              <w:rPr>
                <w:rFonts w:ascii="Calibri" w:eastAsia="Calibri" w:hAnsi="Calibri" w:cs="Calibri"/>
                <w:lang w:val="sr-Cyrl-RS"/>
              </w:rPr>
              <w:t xml:space="preserve">: </w:t>
            </w:r>
            <w:r w:rsidR="00BE47D8" w:rsidRPr="00BE47D8">
              <w:rPr>
                <w:rFonts w:ascii="Calibri" w:eastAsia="Calibri" w:hAnsi="Calibri" w:cs="Calibri"/>
              </w:rPr>
              <w:t xml:space="preserve">ROP-ODZ-11791-ISAW-2/2023 </w:t>
            </w:r>
            <w:proofErr w:type="spellStart"/>
            <w:r w:rsidR="00BE47D8" w:rsidRPr="00BE47D8">
              <w:rPr>
                <w:rFonts w:ascii="Calibri" w:eastAsia="Calibri" w:hAnsi="Calibri" w:cs="Calibri"/>
              </w:rPr>
              <w:t>од</w:t>
            </w:r>
            <w:proofErr w:type="spellEnd"/>
            <w:r w:rsidR="00BE47D8" w:rsidRPr="00BE47D8">
              <w:rPr>
                <w:rFonts w:ascii="Calibri" w:eastAsia="Calibri" w:hAnsi="Calibri" w:cs="Calibri"/>
              </w:rPr>
              <w:t xml:space="preserve"> 01.03.2023. </w:t>
            </w:r>
            <w:proofErr w:type="spellStart"/>
            <w:r w:rsidR="00BE47D8" w:rsidRPr="00BE47D8">
              <w:rPr>
                <w:rFonts w:ascii="Calibri" w:eastAsia="Calibri" w:hAnsi="Calibri" w:cs="Calibri"/>
              </w:rPr>
              <w:t>године</w:t>
            </w:r>
            <w:proofErr w:type="spellEnd"/>
            <w:r w:rsidR="00BE47D8" w:rsidRPr="00BE47D8">
              <w:rPr>
                <w:rFonts w:ascii="Calibri" w:eastAsia="Calibri" w:hAnsi="Calibri" w:cs="Calibri"/>
              </w:rPr>
              <w:t xml:space="preserve"> </w:t>
            </w:r>
          </w:p>
          <w:p w14:paraId="7FD4133A" w14:textId="3F3DB271" w:rsidR="00E47914" w:rsidRPr="003378EA" w:rsidRDefault="00BE47D8" w:rsidP="00DF254F">
            <w:pPr>
              <w:spacing w:after="40" w:line="240" w:lineRule="auto"/>
              <w:jc w:val="both"/>
              <w:rPr>
                <w:rFonts w:ascii="Calibri" w:eastAsia="Calibri" w:hAnsi="Calibri" w:cs="Calibri"/>
                <w:lang w:val="sr-Cyrl-RS"/>
              </w:rPr>
            </w:pPr>
            <w:r>
              <w:rPr>
                <w:rFonts w:ascii="Calibri" w:eastAsia="Calibri" w:hAnsi="Calibri" w:cs="Calibri"/>
                <w:lang w:val="sr-Cyrl-RS"/>
              </w:rPr>
              <w:t>Локацијски услови</w:t>
            </w:r>
            <w:r w:rsidR="00DF254F" w:rsidRPr="00DF254F">
              <w:rPr>
                <w:rFonts w:ascii="Calibri" w:eastAsia="Calibri" w:hAnsi="Calibri" w:cs="Calibri"/>
                <w:lang w:val="sr-Latn-RS"/>
              </w:rPr>
              <w:t xml:space="preserve">: </w:t>
            </w:r>
            <w:r w:rsidR="003378EA" w:rsidRPr="003378EA">
              <w:rPr>
                <w:rFonts w:ascii="Calibri" w:eastAsia="Calibri" w:hAnsi="Calibri" w:cs="Calibri"/>
              </w:rPr>
              <w:t>ROP</w:t>
            </w:r>
            <w:r w:rsidR="003378EA" w:rsidRPr="003378EA">
              <w:rPr>
                <w:rFonts w:ascii="Calibri" w:eastAsia="Calibri" w:hAnsi="Calibri" w:cs="Calibri"/>
                <w:lang w:val="sr-Cyrl-RS"/>
              </w:rPr>
              <w:t>-</w:t>
            </w:r>
            <w:r w:rsidR="003378EA" w:rsidRPr="003378EA">
              <w:rPr>
                <w:rFonts w:ascii="Calibri" w:eastAsia="Calibri" w:hAnsi="Calibri" w:cs="Calibri"/>
              </w:rPr>
              <w:t>ODZ</w:t>
            </w:r>
            <w:r w:rsidR="003378EA" w:rsidRPr="003378EA">
              <w:rPr>
                <w:rFonts w:ascii="Calibri" w:eastAsia="Calibri" w:hAnsi="Calibri" w:cs="Calibri"/>
                <w:lang w:val="sr-Cyrl-RS"/>
              </w:rPr>
              <w:t>-11791-</w:t>
            </w:r>
            <w:r w:rsidR="003378EA" w:rsidRPr="003378EA">
              <w:rPr>
                <w:rFonts w:ascii="Calibri" w:eastAsia="Calibri" w:hAnsi="Calibri" w:cs="Calibri"/>
              </w:rPr>
              <w:t>LOC</w:t>
            </w:r>
            <w:r w:rsidR="003378EA" w:rsidRPr="003378EA">
              <w:rPr>
                <w:rFonts w:ascii="Calibri" w:eastAsia="Calibri" w:hAnsi="Calibri" w:cs="Calibri"/>
                <w:lang w:val="sr-Cyrl-RS"/>
              </w:rPr>
              <w:t>-1/2022 од 24.08.2022. године</w:t>
            </w:r>
          </w:p>
          <w:p w14:paraId="41554E08" w14:textId="4A748653" w:rsidR="001061DA" w:rsidRPr="00456EBF" w:rsidRDefault="001061DA" w:rsidP="00456EBF">
            <w:pPr>
              <w:spacing w:after="40" w:line="240" w:lineRule="auto"/>
              <w:jc w:val="both"/>
              <w:rPr>
                <w:rFonts w:ascii="Calibri" w:eastAsia="Calibri" w:hAnsi="Calibri" w:cs="Calibri"/>
                <w:lang w:val="sr-Cyrl-RS"/>
              </w:rPr>
            </w:pPr>
          </w:p>
        </w:tc>
      </w:tr>
      <w:tr w:rsidR="001061DA" w:rsidRPr="000B4520" w14:paraId="7E2CB175"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C9F1670" w14:textId="055AB2F3" w:rsidR="001061DA" w:rsidRPr="000B4520" w:rsidRDefault="000B25DC" w:rsidP="00542042">
            <w:pPr>
              <w:spacing w:after="0" w:line="240" w:lineRule="auto"/>
              <w:jc w:val="center"/>
              <w:rPr>
                <w:rFonts w:eastAsia="Times New Roman" w:cstheme="minorHAnsi"/>
                <w:b/>
                <w:bCs/>
                <w:lang w:val="sr-Cyrl-RS"/>
              </w:rPr>
            </w:pPr>
            <w:r w:rsidRPr="000B4520">
              <w:rPr>
                <w:rFonts w:eastAsia="Times New Roman" w:cstheme="minorHAnsi"/>
                <w:b/>
                <w:bCs/>
                <w:lang w:val="sr-Cyrl-RS"/>
              </w:rPr>
              <w:t>ЈАВНЕ КОНСУЛТАЦИЈЕ</w:t>
            </w:r>
          </w:p>
        </w:tc>
      </w:tr>
      <w:tr w:rsidR="001061DA" w:rsidRPr="0066424F" w14:paraId="5D061D23" w14:textId="77777777" w:rsidTr="00130B3F">
        <w:trPr>
          <w:trHeight w:val="584"/>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3A0DB1B" w14:textId="2F88540C" w:rsidR="001061DA" w:rsidRPr="000B4520" w:rsidRDefault="000B25DC" w:rsidP="00542042">
            <w:pPr>
              <w:spacing w:after="120" w:line="240" w:lineRule="auto"/>
              <w:rPr>
                <w:rFonts w:eastAsia="Times New Roman" w:cstheme="minorHAnsi"/>
              </w:rPr>
            </w:pPr>
            <w:proofErr w:type="spellStart"/>
            <w:r w:rsidRPr="000B4520">
              <w:rPr>
                <w:rFonts w:eastAsia="Times New Roman" w:cstheme="minorHAnsi"/>
              </w:rPr>
              <w:t>Опишите</w:t>
            </w:r>
            <w:proofErr w:type="spellEnd"/>
            <w:r w:rsidRPr="000B4520">
              <w:rPr>
                <w:rFonts w:eastAsia="Times New Roman" w:cstheme="minorHAnsi"/>
              </w:rPr>
              <w:t xml:space="preserve"> </w:t>
            </w:r>
            <w:proofErr w:type="spellStart"/>
            <w:r w:rsidRPr="000B4520">
              <w:rPr>
                <w:rFonts w:eastAsia="Times New Roman" w:cstheme="minorHAnsi"/>
              </w:rPr>
              <w:t>процес</w:t>
            </w:r>
            <w:proofErr w:type="spellEnd"/>
            <w:r w:rsidRPr="000B4520">
              <w:rPr>
                <w:rFonts w:eastAsia="Times New Roman" w:cstheme="minorHAnsi"/>
              </w:rPr>
              <w:t xml:space="preserve"> </w:t>
            </w:r>
            <w:proofErr w:type="spellStart"/>
            <w:r w:rsidRPr="000B4520">
              <w:rPr>
                <w:rFonts w:eastAsia="Times New Roman" w:cstheme="minorHAnsi"/>
              </w:rPr>
              <w:t>јавних</w:t>
            </w:r>
            <w:proofErr w:type="spellEnd"/>
            <w:r w:rsidRPr="000B4520">
              <w:rPr>
                <w:rFonts w:eastAsia="Times New Roman" w:cstheme="minorHAnsi"/>
              </w:rPr>
              <w:t xml:space="preserve"> </w:t>
            </w:r>
            <w:proofErr w:type="spellStart"/>
            <w:r w:rsidRPr="000B4520">
              <w:rPr>
                <w:rFonts w:eastAsia="Times New Roman" w:cstheme="minorHAnsi"/>
              </w:rPr>
              <w:t>консултација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2F73B91" w14:textId="269660D9" w:rsidR="000B25DC" w:rsidRPr="000B4520" w:rsidRDefault="000B25DC" w:rsidP="000B25DC">
            <w:pPr>
              <w:spacing w:after="0" w:line="240" w:lineRule="auto"/>
              <w:jc w:val="both"/>
              <w:rPr>
                <w:rFonts w:eastAsia="Times New Roman" w:cstheme="minorHAnsi"/>
                <w:b/>
                <w:bCs/>
                <w:lang w:val="sr-Latn-RS"/>
              </w:rPr>
            </w:pPr>
            <w:r w:rsidRPr="000B4520">
              <w:rPr>
                <w:rFonts w:eastAsia="Times New Roman" w:cstheme="minorHAnsi"/>
                <w:b/>
                <w:bCs/>
                <w:lang w:val="sr-Latn-RS"/>
              </w:rPr>
              <w:t xml:space="preserve">Јавне консултације </w:t>
            </w:r>
          </w:p>
          <w:p w14:paraId="364583B1" w14:textId="42251500" w:rsidR="000B25DC" w:rsidRPr="000B4520" w:rsidRDefault="000B25DC" w:rsidP="00C95943">
            <w:pPr>
              <w:spacing w:after="120" w:line="240" w:lineRule="auto"/>
              <w:jc w:val="both"/>
              <w:rPr>
                <w:rFonts w:eastAsia="Times New Roman" w:cstheme="minorHAnsi"/>
                <w:bCs/>
                <w:lang w:val="sr-Cyrl-RS"/>
              </w:rPr>
            </w:pPr>
            <w:r w:rsidRPr="000B4520">
              <w:rPr>
                <w:rFonts w:eastAsia="Times New Roman" w:cstheme="minorHAnsi"/>
                <w:bCs/>
                <w:lang w:val="sr-Cyrl-RS"/>
              </w:rPr>
              <w:t>За потребе реализације По</w:t>
            </w:r>
            <w:r w:rsidR="00C95943" w:rsidRPr="000B4520">
              <w:rPr>
                <w:rFonts w:eastAsia="Times New Roman" w:cstheme="minorHAnsi"/>
                <w:bCs/>
                <w:lang w:val="sr-Cyrl-RS"/>
              </w:rPr>
              <w:t>т</w:t>
            </w:r>
            <w:r w:rsidRPr="000B4520">
              <w:rPr>
                <w:rFonts w:eastAsia="Times New Roman" w:cstheme="minorHAnsi"/>
                <w:bCs/>
                <w:lang w:val="sr-Cyrl-RS"/>
              </w:rPr>
              <w:t xml:space="preserve">пројекта израђен је План укључивања заинтересованих страна са циљем да се </w:t>
            </w:r>
            <w:r w:rsidR="00BA197E" w:rsidRPr="000B4520">
              <w:rPr>
                <w:rFonts w:eastAsia="Times New Roman" w:cstheme="minorHAnsi"/>
                <w:bCs/>
                <w:lang w:val="sr-Cyrl-RS"/>
              </w:rPr>
              <w:t xml:space="preserve">благовремено консултују све заинтересоване стране, укључујући и рањиве и угрожене групе у окружењу. </w:t>
            </w:r>
          </w:p>
          <w:p w14:paraId="7B6F2B09" w14:textId="77777777" w:rsidR="000B603C" w:rsidRPr="000B4520" w:rsidRDefault="000B603C" w:rsidP="000B603C">
            <w:pPr>
              <w:spacing w:after="120" w:line="240" w:lineRule="auto"/>
              <w:jc w:val="both"/>
              <w:rPr>
                <w:lang w:val="sr-Cyrl-RS"/>
              </w:rPr>
            </w:pPr>
            <w:r w:rsidRPr="000B4520">
              <w:rPr>
                <w:rFonts w:eastAsia="Times New Roman" w:cstheme="minorHAnsi"/>
                <w:bCs/>
                <w:lang w:val="sr-Cyrl-RS"/>
              </w:rPr>
              <w:t>План укључивања заинтересованих страна и Нацрт овог Плана доступан је јавности на веб страници локалне самоуправе уз позив за достављање коментара са подацима о начину и могућностима достављања коментара свих заинтересованих страна.</w:t>
            </w:r>
          </w:p>
          <w:p w14:paraId="72D2F46C" w14:textId="77777777" w:rsidR="000B603C" w:rsidRPr="000B4520" w:rsidRDefault="000B603C" w:rsidP="000B603C">
            <w:pPr>
              <w:spacing w:after="120" w:line="240" w:lineRule="auto"/>
              <w:jc w:val="both"/>
              <w:rPr>
                <w:lang w:val="sr-Cyrl-RS"/>
              </w:rPr>
            </w:pPr>
            <w:r w:rsidRPr="000B4520">
              <w:rPr>
                <w:lang w:val="sr-Cyrl-RS"/>
              </w:rPr>
              <w:t xml:space="preserve">Такође пре почетка извођења радоваа биће организовано јавно представљање пројектних активности, како би заинтересована јавност била правовремено упозната са планираним радовима и како би јој било омогућено да утиче на креирање активности и планирање самих радова.    </w:t>
            </w:r>
          </w:p>
          <w:p w14:paraId="21F7D2B1" w14:textId="77777777" w:rsidR="000B603C" w:rsidRPr="000B4520" w:rsidRDefault="000B603C" w:rsidP="000B603C">
            <w:pPr>
              <w:spacing w:after="0" w:line="240" w:lineRule="auto"/>
              <w:jc w:val="both"/>
              <w:rPr>
                <w:lang w:val="sr-Cyrl-RS"/>
              </w:rPr>
            </w:pPr>
            <w:r w:rsidRPr="000B4520">
              <w:rPr>
                <w:lang w:val="sr-Cyrl-RS"/>
              </w:rPr>
              <w:t>Сви релевантни</w:t>
            </w:r>
            <w:r w:rsidRPr="000B4520">
              <w:rPr>
                <w:spacing w:val="1"/>
                <w:lang w:val="sr-Cyrl-RS"/>
              </w:rPr>
              <w:t xml:space="preserve"> </w:t>
            </w:r>
            <w:r w:rsidRPr="000B4520">
              <w:rPr>
                <w:lang w:val="sr-Cyrl-RS"/>
              </w:rPr>
              <w:t>коментари и сугестије које буду добијене од заинтересованих страна биће укључене у коначну ЕСМП Контролну листу. Коначна ЕСМП Контролна листа, након одобрења, биће саставни део конкурсне документације за одабир извођача радова и саставни део уговора са извођачима радова за реализацију Потпројекта.</w:t>
            </w:r>
          </w:p>
          <w:p w14:paraId="7D5911A0" w14:textId="2ED1866D" w:rsidR="000A1B5F" w:rsidRPr="000B4520" w:rsidRDefault="000A1B5F" w:rsidP="003D29A4">
            <w:pPr>
              <w:spacing w:after="0" w:line="240" w:lineRule="auto"/>
              <w:jc w:val="both"/>
              <w:rPr>
                <w:rFonts w:eastAsia="Times New Roman" w:cstheme="minorHAnsi"/>
                <w:lang w:val="sr-Cyrl-RS"/>
              </w:rPr>
            </w:pPr>
          </w:p>
        </w:tc>
      </w:tr>
      <w:tr w:rsidR="001061DA" w:rsidRPr="000B4520" w14:paraId="6A4B14CC"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F5490FC" w14:textId="333BE9CC" w:rsidR="001061DA" w:rsidRPr="000B4520" w:rsidRDefault="000B25DC" w:rsidP="000B25DC">
            <w:pPr>
              <w:spacing w:after="0" w:line="240" w:lineRule="auto"/>
              <w:jc w:val="center"/>
              <w:rPr>
                <w:rFonts w:eastAsia="Times New Roman" w:cstheme="minorHAnsi"/>
                <w:b/>
                <w:lang w:val="sr-Cyrl-RS"/>
              </w:rPr>
            </w:pPr>
            <w:r w:rsidRPr="000B4520">
              <w:rPr>
                <w:rFonts w:eastAsia="Times New Roman" w:cstheme="minorHAnsi"/>
                <w:b/>
                <w:spacing w:val="-2"/>
                <w:lang w:val="sr-Cyrl-RS"/>
              </w:rPr>
              <w:t>МЕХАНИЗАМ ПОДНОШЕЊА ЖАЛБИ</w:t>
            </w:r>
          </w:p>
        </w:tc>
      </w:tr>
      <w:tr w:rsidR="001061DA" w:rsidRPr="000B4520" w14:paraId="42398718" w14:textId="77777777" w:rsidTr="00542042">
        <w:trPr>
          <w:trHeight w:val="397"/>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D69BCAF" w14:textId="7C686B50" w:rsidR="001061DA" w:rsidRPr="000B4520" w:rsidRDefault="000B25DC" w:rsidP="00542042">
            <w:pPr>
              <w:spacing w:after="120" w:line="240" w:lineRule="auto"/>
              <w:rPr>
                <w:rFonts w:eastAsia="Times New Roman" w:cstheme="minorHAnsi"/>
              </w:rPr>
            </w:pPr>
            <w:proofErr w:type="spellStart"/>
            <w:r w:rsidRPr="000B4520">
              <w:rPr>
                <w:rFonts w:eastAsia="Times New Roman" w:cstheme="minorHAnsi"/>
              </w:rPr>
              <w:t>Опис</w:t>
            </w:r>
            <w:proofErr w:type="spellEnd"/>
            <w:r w:rsidRPr="000B4520">
              <w:rPr>
                <w:rFonts w:eastAsia="Times New Roman" w:cstheme="minorHAnsi"/>
              </w:rPr>
              <w:t xml:space="preserve"> </w:t>
            </w:r>
            <w:proofErr w:type="spellStart"/>
            <w:r w:rsidRPr="000B4520">
              <w:rPr>
                <w:rFonts w:eastAsia="Times New Roman" w:cstheme="minorHAnsi"/>
              </w:rPr>
              <w:t>жалбеног</w:t>
            </w:r>
            <w:proofErr w:type="spellEnd"/>
            <w:r w:rsidRPr="000B4520">
              <w:rPr>
                <w:rFonts w:eastAsia="Times New Roman" w:cstheme="minorHAnsi"/>
              </w:rPr>
              <w:t xml:space="preserve"> </w:t>
            </w:r>
            <w:proofErr w:type="spellStart"/>
            <w:r w:rsidRPr="000B4520">
              <w:rPr>
                <w:rFonts w:eastAsia="Times New Roman" w:cstheme="minorHAnsi"/>
              </w:rPr>
              <w:t>механизма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73D5779" w14:textId="0A450103" w:rsidR="000B25DC" w:rsidRPr="000B4520" w:rsidRDefault="000B25DC" w:rsidP="00236131">
            <w:pPr>
              <w:spacing w:after="120" w:line="240" w:lineRule="auto"/>
              <w:jc w:val="both"/>
              <w:rPr>
                <w:rFonts w:eastAsia="Times New Roman" w:cstheme="minorHAnsi"/>
                <w:lang w:val="sr-Cyrl-RS"/>
              </w:rPr>
            </w:pPr>
            <w:r w:rsidRPr="000B4520">
              <w:rPr>
                <w:rFonts w:eastAsia="Times New Roman" w:cstheme="minorHAnsi"/>
                <w:lang w:val="sr-Cyrl-RS"/>
              </w:rPr>
              <w:t xml:space="preserve">За потребе пројекта </w:t>
            </w:r>
            <w:r w:rsidR="003D29A4" w:rsidRPr="000B4520">
              <w:rPr>
                <w:rFonts w:eastAsia="Times New Roman" w:cstheme="minorHAnsi"/>
                <w:lang w:val="sr-Cyrl-RS"/>
              </w:rPr>
              <w:t xml:space="preserve">успостављен је </w:t>
            </w:r>
            <w:r w:rsidRPr="000B4520">
              <w:rPr>
                <w:rFonts w:eastAsia="Times New Roman" w:cstheme="minorHAnsi"/>
                <w:lang w:val="sr-Cyrl-RS"/>
              </w:rPr>
              <w:t>Жалбени механизам за цео пројекат,</w:t>
            </w:r>
            <w:r w:rsidR="003D29A4" w:rsidRPr="000B4520">
              <w:rPr>
                <w:rFonts w:eastAsia="Times New Roman" w:cstheme="minorHAnsi"/>
                <w:lang w:val="sr-Cyrl-RS"/>
              </w:rPr>
              <w:t xml:space="preserve"> тако да је </w:t>
            </w:r>
            <w:r w:rsidR="00236131" w:rsidRPr="000B4520">
              <w:rPr>
                <w:rFonts w:eastAsia="Times New Roman" w:cstheme="minorHAnsi"/>
                <w:lang w:val="sr-Cyrl-RS"/>
              </w:rPr>
              <w:t xml:space="preserve">за </w:t>
            </w:r>
            <w:r w:rsidRPr="000B4520">
              <w:rPr>
                <w:rFonts w:eastAsia="Times New Roman" w:cstheme="minorHAnsi"/>
                <w:lang w:val="sr-Cyrl-RS"/>
              </w:rPr>
              <w:t>потребе реал</w:t>
            </w:r>
            <w:r w:rsidR="003D29A4" w:rsidRPr="000B4520">
              <w:rPr>
                <w:rFonts w:eastAsia="Times New Roman" w:cstheme="minorHAnsi"/>
                <w:lang w:val="sr-Cyrl-RS"/>
              </w:rPr>
              <w:t>изације По</w:t>
            </w:r>
            <w:r w:rsidR="00236131" w:rsidRPr="000B4520">
              <w:rPr>
                <w:rFonts w:eastAsia="Times New Roman" w:cstheme="minorHAnsi"/>
                <w:lang w:val="sr-Cyrl-RS"/>
              </w:rPr>
              <w:t>т</w:t>
            </w:r>
            <w:r w:rsidR="003D29A4" w:rsidRPr="000B4520">
              <w:rPr>
                <w:rFonts w:eastAsia="Times New Roman" w:cstheme="minorHAnsi"/>
                <w:lang w:val="sr-Cyrl-RS"/>
              </w:rPr>
              <w:t>пројеката у одабран</w:t>
            </w:r>
            <w:r w:rsidR="00236131" w:rsidRPr="000B4520">
              <w:rPr>
                <w:rFonts w:eastAsia="Times New Roman" w:cstheme="minorHAnsi"/>
                <w:lang w:val="sr-Cyrl-RS"/>
              </w:rPr>
              <w:t xml:space="preserve">им </w:t>
            </w:r>
            <w:r w:rsidRPr="000B4520">
              <w:rPr>
                <w:rFonts w:eastAsia="Times New Roman" w:cstheme="minorHAnsi"/>
                <w:lang w:val="sr-Cyrl-RS"/>
              </w:rPr>
              <w:t xml:space="preserve">локалним самоуправама успостављен </w:t>
            </w:r>
            <w:r w:rsidR="00236131" w:rsidRPr="000B4520">
              <w:rPr>
                <w:rFonts w:eastAsia="Times New Roman" w:cstheme="minorHAnsi"/>
                <w:lang w:val="sr-Cyrl-RS"/>
              </w:rPr>
              <w:t>такође</w:t>
            </w:r>
            <w:r w:rsidRPr="000B4520">
              <w:rPr>
                <w:rFonts w:eastAsia="Times New Roman" w:cstheme="minorHAnsi"/>
                <w:lang w:val="sr-Cyrl-RS"/>
              </w:rPr>
              <w:t xml:space="preserve"> жалбени механизам. </w:t>
            </w:r>
          </w:p>
          <w:p w14:paraId="514C0363" w14:textId="39E1EE3B" w:rsidR="003D29A4" w:rsidRPr="000B4520" w:rsidRDefault="003D29A4" w:rsidP="00236131">
            <w:pPr>
              <w:spacing w:after="120"/>
              <w:jc w:val="both"/>
              <w:rPr>
                <w:lang w:val="sr-Cyrl-RS"/>
              </w:rPr>
            </w:pPr>
            <w:r w:rsidRPr="000B4520">
              <w:rPr>
                <w:lang w:val="sr-Cyrl-RS"/>
              </w:rPr>
              <w:t xml:space="preserve">Жалбом се сматрају захтеви за достављањем </w:t>
            </w:r>
            <w:r w:rsidRPr="000B4520">
              <w:rPr>
                <w:b/>
                <w:bCs/>
                <w:lang w:val="sr-Cyrl-RS"/>
              </w:rPr>
              <w:t xml:space="preserve">додатних информација и појашњења, приговори, притужбе, коментари и сугестије и други облици изражавања различитих примедби </w:t>
            </w:r>
            <w:r w:rsidRPr="000B4520">
              <w:rPr>
                <w:lang w:val="sr-Cyrl-RS"/>
              </w:rPr>
              <w:t xml:space="preserve">на неку од пројектних активности </w:t>
            </w:r>
            <w:r w:rsidRPr="000B4520">
              <w:rPr>
                <w:lang w:val="sr-Cyrl-RS"/>
              </w:rPr>
              <w:lastRenderedPageBreak/>
              <w:t xml:space="preserve">током </w:t>
            </w:r>
            <w:r w:rsidR="00236131" w:rsidRPr="000B4520">
              <w:rPr>
                <w:lang w:val="sr-Cyrl-RS"/>
              </w:rPr>
              <w:t xml:space="preserve">њихове </w:t>
            </w:r>
            <w:r w:rsidRPr="000B4520">
              <w:rPr>
                <w:lang w:val="sr-Cyrl-RS"/>
              </w:rPr>
              <w:t>имплементације, током планирања и спровођења По</w:t>
            </w:r>
            <w:r w:rsidR="00236131" w:rsidRPr="000B4520">
              <w:rPr>
                <w:lang w:val="sr-Cyrl-RS"/>
              </w:rPr>
              <w:t>т</w:t>
            </w:r>
            <w:r w:rsidRPr="000B4520">
              <w:rPr>
                <w:lang w:val="sr-Cyrl-RS"/>
              </w:rPr>
              <w:t>пројеката у локалним самоуправама које су обухваћене Пројектом.</w:t>
            </w:r>
          </w:p>
          <w:p w14:paraId="6C2AC108" w14:textId="22D5E651" w:rsidR="003D29A4" w:rsidRPr="000B4520" w:rsidRDefault="003D29A4" w:rsidP="00236131">
            <w:pPr>
              <w:spacing w:after="0"/>
              <w:jc w:val="both"/>
              <w:rPr>
                <w:lang w:val="sr-Cyrl-RS"/>
              </w:rPr>
            </w:pPr>
            <w:r w:rsidRPr="000B4520">
              <w:rPr>
                <w:lang w:val="sr-Cyrl-RS"/>
              </w:rPr>
              <w:t>Било кој</w:t>
            </w:r>
            <w:r w:rsidR="00236131" w:rsidRPr="000B4520">
              <w:rPr>
                <w:lang w:val="sr-Cyrl-RS"/>
              </w:rPr>
              <w:t>а</w:t>
            </w:r>
            <w:r w:rsidRPr="000B4520">
              <w:rPr>
                <w:lang w:val="sr-Cyrl-RS"/>
              </w:rPr>
              <w:t xml:space="preserve"> жалб</w:t>
            </w:r>
            <w:r w:rsidR="00236131" w:rsidRPr="000B4520">
              <w:rPr>
                <w:lang w:val="sr-Cyrl-RS"/>
              </w:rPr>
              <w:t>а</w:t>
            </w:r>
            <w:r w:rsidRPr="000B4520">
              <w:rPr>
                <w:lang w:val="sr-Cyrl-RS"/>
              </w:rPr>
              <w:t xml:space="preserve"> у вези са Пројектом може се </w:t>
            </w:r>
            <w:r w:rsidR="00236131" w:rsidRPr="000B4520">
              <w:rPr>
                <w:lang w:val="sr-Cyrl-RS"/>
              </w:rPr>
              <w:t>доставити</w:t>
            </w:r>
            <w:r w:rsidRPr="000B4520">
              <w:rPr>
                <w:lang w:val="sr-Cyrl-RS"/>
              </w:rPr>
              <w:t xml:space="preserve"> ЈУП-у без икаквих трошкова за подносиоца жалбе:</w:t>
            </w:r>
          </w:p>
          <w:p w14:paraId="3F3C4877" w14:textId="77777777" w:rsidR="003D29A4" w:rsidRPr="000B4520" w:rsidRDefault="003D29A4" w:rsidP="004D2442">
            <w:pPr>
              <w:pStyle w:val="ListParagraph"/>
              <w:numPr>
                <w:ilvl w:val="0"/>
                <w:numId w:val="15"/>
              </w:numPr>
              <w:spacing w:line="256" w:lineRule="auto"/>
              <w:ind w:left="406"/>
              <w:rPr>
                <w:lang w:val="sr-Cyrl-RS"/>
              </w:rPr>
            </w:pPr>
            <w:r w:rsidRPr="000B4520">
              <w:rPr>
                <w:lang w:val="sr-Cyrl-RS"/>
              </w:rPr>
              <w:t>Усмено (лично или путем телефона), или</w:t>
            </w:r>
          </w:p>
          <w:p w14:paraId="06B4E11D" w14:textId="2B531408" w:rsidR="003D29A4" w:rsidRPr="000B4520" w:rsidRDefault="003D29A4" w:rsidP="004D2442">
            <w:pPr>
              <w:pStyle w:val="ListParagraph"/>
              <w:numPr>
                <w:ilvl w:val="0"/>
                <w:numId w:val="15"/>
              </w:numPr>
              <w:spacing w:line="256" w:lineRule="auto"/>
              <w:ind w:left="406"/>
              <w:jc w:val="both"/>
              <w:rPr>
                <w:lang w:val="sr-Cyrl-RS"/>
              </w:rPr>
            </w:pPr>
            <w:r w:rsidRPr="000B4520">
              <w:rPr>
                <w:lang w:val="sr-Cyrl-RS"/>
              </w:rPr>
              <w:t>У писаној форми попуњавањем обрасца за жалбе на Пројекат (</w:t>
            </w:r>
            <w:r w:rsidR="009D3396" w:rsidRPr="000B4520">
              <w:rPr>
                <w:lang w:val="sr-Cyrl-RS"/>
              </w:rPr>
              <w:t>Прилог 02</w:t>
            </w:r>
            <w:r w:rsidRPr="000B4520">
              <w:rPr>
                <w:lang w:val="sr-Cyrl-RS"/>
              </w:rPr>
              <w:t>.) и достављањем лично, поштом, факсом или е-маилом на наведену адресу/број.</w:t>
            </w:r>
          </w:p>
          <w:p w14:paraId="0B539F97" w14:textId="77777777" w:rsidR="003D29A4" w:rsidRPr="000B4520" w:rsidRDefault="003D29A4" w:rsidP="00236131">
            <w:pPr>
              <w:spacing w:after="120"/>
              <w:jc w:val="both"/>
              <w:rPr>
                <w:lang w:val="sr-Cyrl-RS"/>
              </w:rPr>
            </w:pPr>
            <w:r w:rsidRPr="000B4520">
              <w:rPr>
                <w:lang w:val="sr-Cyrl-RS"/>
              </w:rPr>
              <w:t>Напомена: Жалбе се такође могу поднети анонимно или без употребе обрасца уколико подносилац тако жели.</w:t>
            </w:r>
          </w:p>
          <w:p w14:paraId="464A7355" w14:textId="471F06B2" w:rsidR="003D29A4" w:rsidRPr="000B4520" w:rsidRDefault="003D29A4" w:rsidP="00236131">
            <w:pPr>
              <w:spacing w:after="120"/>
              <w:jc w:val="both"/>
              <w:rPr>
                <w:bCs/>
                <w:lang w:val="sr-Cyrl-RS"/>
              </w:rPr>
            </w:pPr>
            <w:r w:rsidRPr="000B4520">
              <w:rPr>
                <w:bCs/>
                <w:lang w:val="sr-Cyrl-RS"/>
              </w:rPr>
              <w:t xml:space="preserve">Жалбе се на локалу подносе Жалбеној комисији/Комисији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r w:rsidRPr="000B4520">
              <w:rPr>
                <w:lang w:val="sr-Cyrl-RS"/>
              </w:rPr>
              <w:t xml:space="preserve">Извођач радова је дужан да обавести Службу за пријем жалби, успоставњену на локаном нивоу о свим жалбама и начину на који им се приступило и решавало. </w:t>
            </w:r>
            <w:r w:rsidRPr="000B4520">
              <w:rPr>
                <w:bCs/>
                <w:lang w:val="sr-Cyrl-RS"/>
              </w:rPr>
              <w:t>Контакт подаци за подношење жалбе морају бити видљиви на инфо-табли градилишта како би били јавно доступни у сваком тренутку.</w:t>
            </w:r>
          </w:p>
          <w:p w14:paraId="31376B35" w14:textId="045CFE49" w:rsidR="003D29A4" w:rsidRPr="000B4520" w:rsidRDefault="003D29A4" w:rsidP="00236131">
            <w:pPr>
              <w:spacing w:after="120"/>
              <w:jc w:val="both"/>
              <w:rPr>
                <w:lang w:val="sr-Cyrl-RS"/>
              </w:rPr>
            </w:pPr>
            <w:r w:rsidRPr="000B4520">
              <w:rPr>
                <w:lang w:val="sr-Cyrl-RS"/>
              </w:rPr>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42CCDE1" w14:textId="2752512A" w:rsidR="003D29A4" w:rsidRPr="000B4520" w:rsidRDefault="003D29A4" w:rsidP="00236131">
            <w:pPr>
              <w:jc w:val="both"/>
              <w:rPr>
                <w:lang w:val="sr-Cyrl-RS"/>
              </w:rPr>
            </w:pPr>
            <w:r w:rsidRPr="000B4520">
              <w:rPr>
                <w:lang w:val="sr-Cyrl-RS"/>
              </w:rPr>
              <w:t>Информација о жалбеном механизму биће доступна у свим</w:t>
            </w:r>
            <w:r w:rsidR="00236131" w:rsidRPr="000B4520">
              <w:rPr>
                <w:lang w:val="sr-Cyrl-RS"/>
              </w:rPr>
              <w:t xml:space="preserve"> </w:t>
            </w:r>
            <w:r w:rsidRPr="000B4520">
              <w:rPr>
                <w:lang w:val="sr-Cyrl-RS"/>
              </w:rPr>
              <w:t>информативним материјалима.</w:t>
            </w:r>
          </w:p>
          <w:p w14:paraId="7F798BA9" w14:textId="2F8E4A7D" w:rsidR="003D29A4" w:rsidRPr="000B4520" w:rsidRDefault="003D29A4" w:rsidP="00236131">
            <w:pPr>
              <w:spacing w:after="120" w:line="240" w:lineRule="auto"/>
              <w:jc w:val="both"/>
              <w:rPr>
                <w:rFonts w:eastAsia="Times New Roman" w:cstheme="minorHAnsi"/>
              </w:rPr>
            </w:pPr>
            <w:r w:rsidRPr="000B4520">
              <w:rPr>
                <w:rFonts w:cstheme="minorHAnsi"/>
                <w:lang w:val="sr-Latn-RS"/>
              </w:rPr>
              <w:t>МГСИ</w:t>
            </w:r>
            <w:r w:rsidRPr="000B4520">
              <w:rPr>
                <w:rFonts w:cstheme="minorHAnsi"/>
                <w:lang w:val="sr-Cyrl-RS"/>
              </w:rPr>
              <w:t xml:space="preserve"> </w:t>
            </w:r>
            <w:r w:rsidRPr="000B4520">
              <w:rPr>
                <w:rFonts w:eastAsia="Times New Roman" w:cstheme="minorHAnsi"/>
                <w:lang w:val="sr-Cyrl-RS"/>
              </w:rPr>
              <w:t xml:space="preserve">ће се постарати да у потпуности информише особе погођене пројектом о жалбеном механизму тако што ће их обавестити о постојању и улози Локаног пулта за жалбе, Централног пулта, његовој функцији, особама за контакт и процедурама за подношење жалби у погођеним подручјима. </w:t>
            </w:r>
            <w:proofErr w:type="spellStart"/>
            <w:r w:rsidRPr="000B4520">
              <w:rPr>
                <w:rFonts w:eastAsia="Times New Roman" w:cstheme="minorHAnsi"/>
              </w:rPr>
              <w:t>Информације</w:t>
            </w:r>
            <w:proofErr w:type="spellEnd"/>
            <w:r w:rsidRPr="000B4520">
              <w:rPr>
                <w:rFonts w:eastAsia="Times New Roman" w:cstheme="minorHAnsi"/>
              </w:rPr>
              <w:t xml:space="preserve"> о </w:t>
            </w:r>
            <w:r w:rsidRPr="000B4520">
              <w:rPr>
                <w:rFonts w:eastAsia="Times New Roman" w:cstheme="minorHAnsi"/>
                <w:lang w:val="sr-Cyrl-RS"/>
              </w:rPr>
              <w:t>Жалбеном механизму</w:t>
            </w:r>
            <w:r w:rsidR="00FE444F" w:rsidRPr="000B4520">
              <w:rPr>
                <w:rFonts w:eastAsia="Times New Roman" w:cstheme="minorHAnsi"/>
                <w:lang w:val="sr-Cyrl-RS"/>
              </w:rPr>
              <w:t xml:space="preserve"> су доступне</w:t>
            </w:r>
            <w:r w:rsidR="00BA197E" w:rsidRPr="000B4520">
              <w:rPr>
                <w:rFonts w:eastAsia="Times New Roman" w:cstheme="minorHAnsi"/>
                <w:lang w:val="sr-Cyrl-RS"/>
              </w:rPr>
              <w:t>:</w:t>
            </w:r>
          </w:p>
          <w:p w14:paraId="74EFD0F2" w14:textId="587AE3A2" w:rsidR="003D29A4" w:rsidRPr="000B4520" w:rsidRDefault="003D29A4" w:rsidP="004D2442">
            <w:pPr>
              <w:pStyle w:val="ListParagraph"/>
              <w:numPr>
                <w:ilvl w:val="0"/>
                <w:numId w:val="14"/>
              </w:numPr>
              <w:spacing w:after="120" w:line="240" w:lineRule="auto"/>
              <w:ind w:left="406"/>
              <w:jc w:val="both"/>
              <w:rPr>
                <w:rFonts w:eastAsia="Times New Roman" w:cstheme="minorHAnsi"/>
              </w:rPr>
            </w:pPr>
            <w:proofErr w:type="spellStart"/>
            <w:r w:rsidRPr="000B4520">
              <w:rPr>
                <w:rFonts w:eastAsia="Times New Roman" w:cstheme="minorHAnsi"/>
              </w:rPr>
              <w:t>на</w:t>
            </w:r>
            <w:proofErr w:type="spellEnd"/>
            <w:r w:rsidRPr="000B4520">
              <w:rPr>
                <w:rFonts w:eastAsia="Times New Roman" w:cstheme="minorHAnsi"/>
                <w:lang w:val="sr-Cyrl-RS"/>
              </w:rPr>
              <w:t xml:space="preserve"> интернет страници </w:t>
            </w:r>
            <w:r w:rsidRPr="000B4520">
              <w:rPr>
                <w:rFonts w:cstheme="minorHAnsi"/>
                <w:lang w:val="sr-Latn-RS"/>
              </w:rPr>
              <w:t>МГСИ</w:t>
            </w:r>
            <w:r w:rsidR="005D2704" w:rsidRPr="000B4520">
              <w:rPr>
                <w:rFonts w:eastAsia="Times New Roman" w:cstheme="minorHAnsi"/>
                <w:lang w:val="sr-Cyrl-RS"/>
              </w:rPr>
              <w:t>:</w:t>
            </w:r>
            <w:r w:rsidR="00371356" w:rsidRPr="000B4520">
              <w:rPr>
                <w:rFonts w:eastAsia="Times New Roman" w:cstheme="minorHAnsi"/>
                <w:lang w:val="sr-Cyrl-RS"/>
              </w:rPr>
              <w:t xml:space="preserve"> </w:t>
            </w:r>
            <w:hyperlink r:id="rId20" w:history="1">
              <w:r w:rsidR="008C3828" w:rsidRPr="000B4520">
                <w:rPr>
                  <w:rStyle w:val="Hyperlink"/>
                </w:rPr>
                <w:t>https://liid.mgsi.gov.rs/dokumentacije/</w:t>
              </w:r>
            </w:hyperlink>
          </w:p>
          <w:p w14:paraId="5B2919E1" w14:textId="28F7DE88" w:rsidR="00C536BB" w:rsidRPr="000B4520" w:rsidRDefault="003D29A4" w:rsidP="004D2442">
            <w:pPr>
              <w:pStyle w:val="ListParagraph"/>
              <w:numPr>
                <w:ilvl w:val="0"/>
                <w:numId w:val="14"/>
              </w:numPr>
              <w:spacing w:after="120" w:line="240" w:lineRule="auto"/>
              <w:ind w:left="406"/>
              <w:jc w:val="both"/>
              <w:rPr>
                <w:rFonts w:eastAsia="Times New Roman" w:cstheme="minorHAnsi"/>
              </w:rPr>
            </w:pPr>
            <w:r w:rsidRPr="000B4520">
              <w:rPr>
                <w:rFonts w:eastAsia="Times New Roman" w:cstheme="minorHAnsi"/>
                <w:lang w:val="sr-Cyrl-RS"/>
              </w:rPr>
              <w:t>на интернет страници локалне самоуправе</w:t>
            </w:r>
            <w:r w:rsidR="00C536BB" w:rsidRPr="000B4520">
              <w:rPr>
                <w:rFonts w:eastAsia="Times New Roman" w:cstheme="minorHAnsi"/>
                <w:lang w:val="sr-Cyrl-RS"/>
              </w:rPr>
              <w:t xml:space="preserve"> </w:t>
            </w:r>
            <w:r w:rsidR="00E5349D" w:rsidRPr="000B4520">
              <w:rPr>
                <w:lang w:val="sr-Cyrl-RS"/>
              </w:rPr>
              <w:t xml:space="preserve">и </w:t>
            </w:r>
            <w:r w:rsidRPr="000B4520">
              <w:rPr>
                <w:rFonts w:eastAsia="Times New Roman" w:cstheme="minorHAnsi"/>
              </w:rPr>
              <w:t xml:space="preserve">у </w:t>
            </w:r>
            <w:proofErr w:type="spellStart"/>
            <w:r w:rsidRPr="000B4520">
              <w:rPr>
                <w:rFonts w:eastAsia="Times New Roman" w:cstheme="minorHAnsi"/>
              </w:rPr>
              <w:t>просторијама</w:t>
            </w:r>
            <w:proofErr w:type="spellEnd"/>
            <w:r w:rsidRPr="000B4520">
              <w:rPr>
                <w:rFonts w:eastAsia="Times New Roman" w:cstheme="minorHAnsi"/>
              </w:rPr>
              <w:t xml:space="preserve"> </w:t>
            </w:r>
            <w:r w:rsidR="007360B5" w:rsidRPr="000B4520">
              <w:rPr>
                <w:rFonts w:eastAsia="Times New Roman" w:cstheme="minorHAnsi"/>
                <w:lang w:val="sr-Cyrl-RS"/>
              </w:rPr>
              <w:t xml:space="preserve">ЈЛС </w:t>
            </w:r>
          </w:p>
          <w:p w14:paraId="57BB29A5" w14:textId="5D74E6D7" w:rsidR="001061DA" w:rsidRPr="000B4520" w:rsidRDefault="003D29A4" w:rsidP="004D2442">
            <w:pPr>
              <w:pStyle w:val="ListParagraph"/>
              <w:numPr>
                <w:ilvl w:val="0"/>
                <w:numId w:val="14"/>
              </w:numPr>
              <w:spacing w:after="120" w:line="240" w:lineRule="auto"/>
              <w:ind w:left="406"/>
              <w:jc w:val="both"/>
              <w:rPr>
                <w:rFonts w:eastAsia="Times New Roman" w:cstheme="minorHAnsi"/>
              </w:rPr>
            </w:pP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огласним</w:t>
            </w:r>
            <w:proofErr w:type="spellEnd"/>
            <w:r w:rsidRPr="000B4520">
              <w:rPr>
                <w:rFonts w:eastAsia="Times New Roman" w:cstheme="minorHAnsi"/>
              </w:rPr>
              <w:t xml:space="preserve"> </w:t>
            </w:r>
            <w:proofErr w:type="spellStart"/>
            <w:r w:rsidRPr="000B4520">
              <w:rPr>
                <w:rFonts w:eastAsia="Times New Roman" w:cstheme="minorHAnsi"/>
              </w:rPr>
              <w:t>таблама</w:t>
            </w:r>
            <w:proofErr w:type="spellEnd"/>
            <w:r w:rsidRPr="000B4520">
              <w:rPr>
                <w:rFonts w:eastAsia="Times New Roman" w:cstheme="minorHAnsi"/>
              </w:rPr>
              <w:t xml:space="preserve"> </w:t>
            </w:r>
            <w:r w:rsidRPr="000B4520">
              <w:rPr>
                <w:rFonts w:eastAsia="Times New Roman" w:cstheme="minorHAnsi"/>
                <w:lang w:val="sr-Cyrl-RS"/>
              </w:rPr>
              <w:t>на месту извођења радова на реализацији по</w:t>
            </w:r>
            <w:r w:rsidR="00236131" w:rsidRPr="000B4520">
              <w:rPr>
                <w:rFonts w:eastAsia="Times New Roman" w:cstheme="minorHAnsi"/>
                <w:lang w:val="sr-Cyrl-RS"/>
              </w:rPr>
              <w:t>т</w:t>
            </w:r>
            <w:r w:rsidRPr="000B4520">
              <w:rPr>
                <w:rFonts w:eastAsia="Times New Roman" w:cstheme="minorHAnsi"/>
                <w:lang w:val="sr-Cyrl-RS"/>
              </w:rPr>
              <w:t>пројекта</w:t>
            </w:r>
            <w:r w:rsidR="00236131" w:rsidRPr="000B4520">
              <w:rPr>
                <w:rFonts w:eastAsia="Times New Roman" w:cstheme="minorHAnsi"/>
                <w:lang w:val="sr-Cyrl-RS"/>
              </w:rPr>
              <w:t>.</w:t>
            </w:r>
            <w:r w:rsidRPr="000B4520">
              <w:rPr>
                <w:rFonts w:eastAsia="Times New Roman" w:cstheme="minorHAnsi"/>
              </w:rPr>
              <w:t xml:space="preserve"> </w:t>
            </w:r>
          </w:p>
        </w:tc>
      </w:tr>
    </w:tbl>
    <w:p w14:paraId="340069A1" w14:textId="77777777" w:rsidR="001061DA" w:rsidRPr="000B4520" w:rsidRDefault="001061DA" w:rsidP="003D29A4">
      <w:pPr>
        <w:spacing w:after="0" w:line="240" w:lineRule="auto"/>
        <w:outlineLvl w:val="0"/>
        <w:rPr>
          <w:rFonts w:eastAsia="Times New Roman" w:cstheme="minorHAnsi"/>
          <w:color w:val="000000"/>
          <w:kern w:val="36"/>
        </w:rPr>
        <w:sectPr w:rsidR="001061DA" w:rsidRPr="000B4520" w:rsidSect="001061DA">
          <w:footerReference w:type="default" r:id="rId21"/>
          <w:pgSz w:w="12240" w:h="15840"/>
          <w:pgMar w:top="1440" w:right="1440" w:bottom="1440" w:left="1440" w:header="720" w:footer="720" w:gutter="0"/>
          <w:pgNumType w:start="1"/>
          <w:cols w:space="720"/>
          <w:docGrid w:linePitch="360"/>
        </w:sectPr>
      </w:pPr>
    </w:p>
    <w:p w14:paraId="0EE10B06" w14:textId="5C219E0D" w:rsidR="001061DA" w:rsidRPr="000B4520" w:rsidRDefault="000B25DC" w:rsidP="001061DA">
      <w:pPr>
        <w:pStyle w:val="Heading2"/>
        <w:rPr>
          <w:rFonts w:cstheme="minorHAnsi"/>
          <w:lang w:val="sr-Cyrl-RS"/>
        </w:rPr>
      </w:pPr>
      <w:bookmarkStart w:id="18" w:name="_Toc151044107"/>
      <w:bookmarkStart w:id="19" w:name="_Toc231233349"/>
      <w:r w:rsidRPr="000B4520">
        <w:rPr>
          <w:rFonts w:cstheme="minorHAnsi"/>
          <w:lang w:val="sr-Cyrl-RS"/>
        </w:rPr>
        <w:lastRenderedPageBreak/>
        <w:t>ДЕО</w:t>
      </w:r>
      <w:r w:rsidR="001061DA" w:rsidRPr="000B4520">
        <w:rPr>
          <w:rFonts w:cstheme="minorHAnsi"/>
        </w:rPr>
        <w:t xml:space="preserve"> 2: </w:t>
      </w:r>
      <w:bookmarkEnd w:id="18"/>
      <w:r w:rsidR="00203D14" w:rsidRPr="000B4520">
        <w:rPr>
          <w:rFonts w:cstheme="minorHAnsi"/>
          <w:lang w:val="sr-Cyrl-RS"/>
        </w:rPr>
        <w:t>Процена утицаја на еколошко и друштвено окружење</w:t>
      </w:r>
      <w:bookmarkEnd w:id="19"/>
    </w:p>
    <w:tbl>
      <w:tblPr>
        <w:tblW w:w="0" w:type="auto"/>
        <w:tblCellMar>
          <w:left w:w="0" w:type="dxa"/>
          <w:right w:w="0" w:type="dxa"/>
        </w:tblCellMar>
        <w:tblLook w:val="04A0" w:firstRow="1" w:lastRow="0" w:firstColumn="1" w:lastColumn="0" w:noHBand="0" w:noVBand="1"/>
      </w:tblPr>
      <w:tblGrid>
        <w:gridCol w:w="3287"/>
        <w:gridCol w:w="3033"/>
        <w:gridCol w:w="2920"/>
        <w:gridCol w:w="4424"/>
      </w:tblGrid>
      <w:tr w:rsidR="001061DA" w:rsidRPr="0066424F" w14:paraId="7FD91174" w14:textId="77777777" w:rsidTr="000B25DC">
        <w:trPr>
          <w:trHeight w:val="340"/>
          <w:tblHeader/>
        </w:trPr>
        <w:tc>
          <w:tcPr>
            <w:tcW w:w="0" w:type="auto"/>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6A70AE3C" w14:textId="72478E20" w:rsidR="001061DA" w:rsidRPr="000B4520" w:rsidRDefault="000B25DC" w:rsidP="00542042">
            <w:pPr>
              <w:spacing w:after="0" w:line="240" w:lineRule="auto"/>
              <w:jc w:val="center"/>
              <w:rPr>
                <w:rFonts w:eastAsia="Times New Roman" w:cstheme="minorHAnsi"/>
                <w:lang w:val="sr-Cyrl-RS"/>
              </w:rPr>
            </w:pPr>
            <w:r w:rsidRPr="000B4520">
              <w:rPr>
                <w:rFonts w:eastAsia="Times New Roman" w:cstheme="minorHAnsi"/>
                <w:b/>
                <w:bCs/>
                <w:lang w:val="sr-Cyrl-RS"/>
              </w:rPr>
              <w:t>ДЕО</w:t>
            </w:r>
            <w:r w:rsidR="001061DA" w:rsidRPr="000B4520">
              <w:rPr>
                <w:rFonts w:eastAsia="Times New Roman" w:cstheme="minorHAnsi"/>
                <w:b/>
                <w:bCs/>
                <w:lang w:val="sr-Cyrl-RS"/>
              </w:rPr>
              <w:t xml:space="preserve"> 2: </w:t>
            </w:r>
            <w:r w:rsidRPr="000B4520">
              <w:rPr>
                <w:rFonts w:eastAsia="Times New Roman" w:cstheme="minorHAnsi"/>
                <w:b/>
                <w:bCs/>
                <w:lang w:val="sr-Cyrl-RS"/>
              </w:rPr>
              <w:t>ЕКОЛОШКА И СОЦИЈАЛНА ПРОЦЕНА</w:t>
            </w:r>
          </w:p>
        </w:tc>
      </w:tr>
      <w:tr w:rsidR="00E04216" w:rsidRPr="000B4520" w14:paraId="36C6ED6A" w14:textId="77777777" w:rsidTr="00542042">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hideMark/>
          </w:tcPr>
          <w:p w14:paraId="457F914B" w14:textId="64A6EC7C" w:rsidR="0033643B" w:rsidRPr="000B4520" w:rsidRDefault="0033643B" w:rsidP="00542042">
            <w:pPr>
              <w:spacing w:after="40" w:line="240" w:lineRule="auto"/>
              <w:rPr>
                <w:rFonts w:eastAsia="Times New Roman" w:cstheme="minorHAnsi"/>
                <w:lang w:val="sr-Cyrl-RS"/>
              </w:rPr>
            </w:pPr>
            <w:r w:rsidRPr="000B4520">
              <w:rPr>
                <w:rFonts w:eastAsia="Times New Roman" w:cstheme="minorHAnsi"/>
                <w:lang w:val="sr-Cyrl-RS"/>
              </w:rPr>
              <w:t>Да ли ће активност на одабраној локацији укључивати</w:t>
            </w:r>
            <w:r w:rsidR="00703384" w:rsidRPr="000B4520">
              <w:rPr>
                <w:rFonts w:eastAsia="Times New Roman" w:cstheme="minorHAnsi"/>
                <w:lang w:val="sr-Cyrl-RS"/>
              </w:rPr>
              <w:t xml:space="preserve"> </w:t>
            </w:r>
            <w:r w:rsidRPr="000B4520">
              <w:rPr>
                <w:rFonts w:eastAsia="Times New Roman" w:cstheme="minorHAnsi"/>
                <w:lang w:val="sr-Cyrl-RS"/>
              </w:rPr>
              <w:t>било шта од следећег</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5B15A" w14:textId="1524CCEA" w:rsidR="0033643B" w:rsidRPr="000B4520" w:rsidRDefault="0033643B" w:rsidP="00542042">
            <w:pPr>
              <w:spacing w:after="40" w:line="240" w:lineRule="auto"/>
              <w:rPr>
                <w:rFonts w:eastAsia="Times New Roman" w:cstheme="minorHAnsi"/>
                <w:b/>
                <w:bCs/>
                <w:lang w:val="sr-Cyrl-RS"/>
              </w:rPr>
            </w:pPr>
            <w:r w:rsidRPr="000B4520">
              <w:rPr>
                <w:rFonts w:cstheme="minorHAnsi"/>
                <w:b/>
                <w:bCs/>
                <w:lang w:val="sr-Cyrl-RS"/>
              </w:rPr>
              <w:t>Активност изградње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1B1FE" w14:textId="47C3FC59" w:rsidR="0033643B" w:rsidRPr="000B4520" w:rsidRDefault="0033643B" w:rsidP="00542042">
            <w:pPr>
              <w:spacing w:after="40" w:line="240" w:lineRule="auto"/>
              <w:rPr>
                <w:rFonts w:eastAsia="Times New Roman" w:cstheme="minorHAnsi"/>
                <w:b/>
                <w:bCs/>
                <w:lang w:val="sr-Cyrl-RS"/>
              </w:rPr>
            </w:pPr>
            <w:r w:rsidRPr="000B4520">
              <w:rPr>
                <w:rFonts w:cstheme="minorHAnsi"/>
                <w:b/>
                <w:bCs/>
                <w:lang w:val="sr-Cyrl-RS"/>
              </w:rPr>
              <w:t xml:space="preserve">Статус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6577B" w14:textId="6B7838C2" w:rsidR="0033643B" w:rsidRPr="000B4520" w:rsidRDefault="0033643B" w:rsidP="00542042">
            <w:pPr>
              <w:spacing w:after="40" w:line="240" w:lineRule="auto"/>
              <w:rPr>
                <w:rFonts w:eastAsia="Times New Roman" w:cstheme="minorHAnsi"/>
                <w:b/>
                <w:bCs/>
                <w:lang w:val="sr-Cyrl-RS"/>
              </w:rPr>
            </w:pPr>
            <w:r w:rsidRPr="000B4520">
              <w:rPr>
                <w:rFonts w:cstheme="minorHAnsi"/>
                <w:b/>
                <w:bCs/>
                <w:lang w:val="sr-Cyrl-RS"/>
              </w:rPr>
              <w:t xml:space="preserve">Додатне референце </w:t>
            </w:r>
          </w:p>
        </w:tc>
      </w:tr>
      <w:tr w:rsidR="00E04216" w:rsidRPr="000B4520" w14:paraId="116D34B9" w14:textId="77777777" w:rsidTr="00542042">
        <w:trPr>
          <w:trHeight w:val="340"/>
        </w:trPr>
        <w:tc>
          <w:tcPr>
            <w:tcW w:w="0" w:type="auto"/>
            <w:vMerge/>
            <w:tcBorders>
              <w:left w:val="single" w:sz="4" w:space="0" w:color="auto"/>
              <w:right w:val="single" w:sz="4" w:space="0" w:color="auto"/>
            </w:tcBorders>
            <w:vAlign w:val="center"/>
            <w:hideMark/>
          </w:tcPr>
          <w:p w14:paraId="088ECC49"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FB8A6" w14:textId="4AC59C81" w:rsidR="00AE02DF" w:rsidRPr="000B4520" w:rsidRDefault="0033643B" w:rsidP="004D2442">
            <w:pPr>
              <w:pStyle w:val="ListParagraph"/>
              <w:numPr>
                <w:ilvl w:val="0"/>
                <w:numId w:val="16"/>
              </w:numPr>
              <w:spacing w:after="40" w:line="240" w:lineRule="auto"/>
              <w:ind w:left="360" w:right="-120"/>
              <w:rPr>
                <w:rFonts w:eastAsia="Times New Roman" w:cstheme="minorHAnsi"/>
              </w:rPr>
            </w:pPr>
            <w:proofErr w:type="spellStart"/>
            <w:r w:rsidRPr="000B4520">
              <w:rPr>
                <w:rFonts w:eastAsia="Times New Roman" w:cstheme="minorHAnsi"/>
              </w:rPr>
              <w:t>Општи</w:t>
            </w:r>
            <w:proofErr w:type="spellEnd"/>
            <w:r w:rsidRPr="000B4520">
              <w:rPr>
                <w:rFonts w:eastAsia="Times New Roman" w:cstheme="minorHAnsi"/>
              </w:rPr>
              <w:t xml:space="preserve"> </w:t>
            </w:r>
            <w:proofErr w:type="spellStart"/>
            <w:r w:rsidRPr="000B4520">
              <w:rPr>
                <w:rFonts w:eastAsia="Times New Roman" w:cstheme="minorHAnsi"/>
              </w:rPr>
              <w:t>услови</w:t>
            </w:r>
            <w:proofErr w:type="spellEnd"/>
            <w:r w:rsidRPr="000B4520">
              <w:rPr>
                <w:rFonts w:eastAsia="Times New Roman" w:cstheme="minorHAnsi"/>
                <w:lang w:val="sr-Cyrl-RS"/>
              </w:rPr>
              <w:t xml:space="preserve"> изградње</w:t>
            </w:r>
            <w:r w:rsidR="00AE02DF" w:rsidRPr="000B4520">
              <w:rPr>
                <w:rFonts w:eastAsia="Times New Roman" w:cstheme="minorHAnsi"/>
              </w:rPr>
              <w:t xml:space="preserve">, </w:t>
            </w:r>
            <w:proofErr w:type="spellStart"/>
            <w:r w:rsidR="00AE02DF" w:rsidRPr="000B4520">
              <w:rPr>
                <w:rFonts w:eastAsia="Times New Roman" w:cstheme="minorHAnsi"/>
              </w:rPr>
              <w:t>безбедност</w:t>
            </w:r>
            <w:proofErr w:type="spellEnd"/>
            <w:r w:rsidR="00AE02DF" w:rsidRPr="000B4520">
              <w:rPr>
                <w:rFonts w:eastAsia="Times New Roman" w:cstheme="minorHAnsi"/>
              </w:rPr>
              <w:t xml:space="preserve"> </w:t>
            </w:r>
            <w:proofErr w:type="spellStart"/>
            <w:r w:rsidR="00AE02DF" w:rsidRPr="000B4520">
              <w:rPr>
                <w:rFonts w:eastAsia="Times New Roman" w:cstheme="minorHAnsi"/>
              </w:rPr>
              <w:t>заједниц</w:t>
            </w:r>
            <w:r w:rsidR="00AB02CA" w:rsidRPr="000B4520">
              <w:rPr>
                <w:rFonts w:eastAsia="Times New Roman" w:cstheme="minorHAnsi"/>
              </w:rPr>
              <w:t>e</w:t>
            </w:r>
            <w:proofErr w:type="spellEnd"/>
            <w:r w:rsidR="00AE02DF" w:rsidRPr="000B4520">
              <w:rPr>
                <w:rFonts w:eastAsia="Times New Roman" w:cstheme="minorHAnsi"/>
              </w:rPr>
              <w:t xml:space="preserve"> и </w:t>
            </w:r>
            <w:proofErr w:type="spellStart"/>
            <w:r w:rsidR="00AE02DF" w:rsidRPr="000B4520">
              <w:rPr>
                <w:rFonts w:eastAsia="Times New Roman" w:cstheme="minorHAnsi"/>
              </w:rPr>
              <w:t>безбедност</w:t>
            </w:r>
            <w:proofErr w:type="spellEnd"/>
            <w:r w:rsidR="00AE02DF" w:rsidRPr="000B4520">
              <w:rPr>
                <w:rFonts w:eastAsia="Times New Roman" w:cstheme="minorHAnsi"/>
              </w:rPr>
              <w:t xml:space="preserve"> и </w:t>
            </w:r>
            <w:proofErr w:type="spellStart"/>
            <w:r w:rsidR="00AE02DF" w:rsidRPr="000B4520">
              <w:rPr>
                <w:rFonts w:eastAsia="Times New Roman" w:cstheme="minorHAnsi"/>
              </w:rPr>
              <w:t>здравље</w:t>
            </w:r>
            <w:proofErr w:type="spellEnd"/>
            <w:r w:rsidR="00AE02DF" w:rsidRPr="000B4520">
              <w:rPr>
                <w:rFonts w:eastAsia="Times New Roman" w:cstheme="minorHAnsi"/>
              </w:rPr>
              <w:t xml:space="preserve"> </w:t>
            </w:r>
            <w:proofErr w:type="spellStart"/>
            <w:r w:rsidR="00AE02DF" w:rsidRPr="000B4520">
              <w:rPr>
                <w:rFonts w:eastAsia="Times New Roman" w:cstheme="minorHAnsi"/>
              </w:rPr>
              <w:t>на</w:t>
            </w:r>
            <w:proofErr w:type="spellEnd"/>
            <w:r w:rsidR="00AE02DF" w:rsidRPr="000B4520">
              <w:rPr>
                <w:rFonts w:eastAsia="Times New Roman" w:cstheme="minorHAnsi"/>
              </w:rPr>
              <w:t xml:space="preserve"> </w:t>
            </w:r>
            <w:proofErr w:type="spellStart"/>
            <w:r w:rsidR="00AE02DF" w:rsidRPr="000B4520">
              <w:rPr>
                <w:rFonts w:eastAsia="Times New Roman" w:cstheme="minorHAnsi"/>
              </w:rPr>
              <w:t>раду</w:t>
            </w:r>
            <w:proofErr w:type="spellEnd"/>
            <w:r w:rsidR="00AE02DF" w:rsidRPr="000B4520">
              <w:rPr>
                <w:rFonts w:eastAsia="Times New Roman" w:cstheme="minorHAnsi"/>
              </w:rPr>
              <w:t xml:space="preserve"> </w:t>
            </w:r>
            <w:proofErr w:type="spellStart"/>
            <w:r w:rsidR="00AE02DF" w:rsidRPr="000B4520">
              <w:rPr>
                <w:rFonts w:eastAsia="Times New Roman" w:cstheme="minorHAnsi"/>
              </w:rPr>
              <w:t>за</w:t>
            </w:r>
            <w:proofErr w:type="spellEnd"/>
            <w:r w:rsidR="00AE02DF" w:rsidRPr="000B4520">
              <w:rPr>
                <w:rFonts w:eastAsia="Times New Roman" w:cstheme="minorHAnsi"/>
              </w:rPr>
              <w:t xml:space="preserve"> </w:t>
            </w:r>
            <w:proofErr w:type="spellStart"/>
            <w:r w:rsidR="00AE02DF" w:rsidRPr="000B4520">
              <w:rPr>
                <w:rFonts w:eastAsia="Times New Roman" w:cstheme="minorHAnsi"/>
              </w:rPr>
              <w:t>раднике</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E05CF" w14:textId="123B1437"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 xml:space="preserve">[X]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Pr="000B4520">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17FB6" w14:textId="3468C34A" w:rsidR="0033643B" w:rsidRPr="000B4520" w:rsidRDefault="0033643B" w:rsidP="000B25DC">
            <w:pPr>
              <w:spacing w:after="40" w:line="240" w:lineRule="auto"/>
              <w:rPr>
                <w:rFonts w:eastAsia="Times New Roman" w:cstheme="minorHAnsi"/>
                <w:lang w:val="sr-Latn-RS"/>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w:t>
            </w:r>
          </w:p>
        </w:tc>
      </w:tr>
      <w:tr w:rsidR="00E04216" w:rsidRPr="000B4520" w14:paraId="384F3599" w14:textId="77777777" w:rsidTr="00542042">
        <w:trPr>
          <w:trHeight w:val="340"/>
        </w:trPr>
        <w:tc>
          <w:tcPr>
            <w:tcW w:w="0" w:type="auto"/>
            <w:vMerge/>
            <w:tcBorders>
              <w:left w:val="single" w:sz="4" w:space="0" w:color="auto"/>
              <w:right w:val="single" w:sz="4" w:space="0" w:color="auto"/>
            </w:tcBorders>
            <w:vAlign w:val="center"/>
            <w:hideMark/>
          </w:tcPr>
          <w:p w14:paraId="258C5B40"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56904" w14:textId="161E9CF5" w:rsidR="0033643B" w:rsidRPr="000B4520" w:rsidRDefault="0033643B" w:rsidP="004D2442">
            <w:pPr>
              <w:pStyle w:val="ListParagraph"/>
              <w:numPr>
                <w:ilvl w:val="0"/>
                <w:numId w:val="16"/>
              </w:numPr>
              <w:spacing w:after="40" w:line="240" w:lineRule="auto"/>
              <w:ind w:left="360" w:right="-120"/>
              <w:rPr>
                <w:rFonts w:eastAsia="Times New Roman" w:cstheme="minorHAnsi"/>
              </w:rPr>
            </w:pPr>
            <w:r w:rsidRPr="000B4520">
              <w:rPr>
                <w:rFonts w:cstheme="minorHAnsi"/>
                <w:lang w:val="sr-Cyrl-RS"/>
              </w:rPr>
              <w:t>Изградња мањег обима на постојећим објектима (Реконструкција улице)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A6BDC" w14:textId="42C3FA8D"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 xml:space="preserve">[X]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Pr="000B4520">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8B39C" w14:textId="60A669C3" w:rsidR="0033643B" w:rsidRPr="000B4520" w:rsidRDefault="0033643B" w:rsidP="000B25DC">
            <w:pPr>
              <w:spacing w:after="40" w:line="240" w:lineRule="auto"/>
              <w:rPr>
                <w:rFonts w:eastAsia="Times New Roman" w:cstheme="minorHAnsi"/>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 xml:space="preserve">), (B) у </w:t>
            </w:r>
            <w:proofErr w:type="spellStart"/>
            <w:r w:rsidRPr="000B4520">
              <w:rPr>
                <w:rFonts w:cstheme="minorHAnsi"/>
              </w:rPr>
              <w:t>наставку</w:t>
            </w:r>
            <w:proofErr w:type="spellEnd"/>
          </w:p>
        </w:tc>
      </w:tr>
      <w:tr w:rsidR="00E04216" w:rsidRPr="000B4520" w14:paraId="3BF69D65" w14:textId="77777777" w:rsidTr="00542042">
        <w:trPr>
          <w:trHeight w:val="340"/>
        </w:trPr>
        <w:tc>
          <w:tcPr>
            <w:tcW w:w="0" w:type="auto"/>
            <w:vMerge/>
            <w:tcBorders>
              <w:left w:val="single" w:sz="4" w:space="0" w:color="auto"/>
              <w:right w:val="single" w:sz="4" w:space="0" w:color="auto"/>
            </w:tcBorders>
            <w:vAlign w:val="center"/>
          </w:tcPr>
          <w:p w14:paraId="7083E62D"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2D29" w14:textId="47D02A94" w:rsidR="0033643B" w:rsidRPr="000B4520" w:rsidRDefault="0033643B" w:rsidP="004D2442">
            <w:pPr>
              <w:pStyle w:val="ListParagraph"/>
              <w:numPr>
                <w:ilvl w:val="0"/>
                <w:numId w:val="16"/>
              </w:numPr>
              <w:spacing w:after="40" w:line="240" w:lineRule="auto"/>
              <w:ind w:left="360" w:right="-120"/>
              <w:rPr>
                <w:rFonts w:cstheme="minorHAnsi"/>
                <w:lang w:val="sr-Cyrl-RS"/>
              </w:rPr>
            </w:pPr>
            <w:r w:rsidRPr="000B4520">
              <w:rPr>
                <w:rFonts w:cstheme="minorHAnsi"/>
                <w:lang w:val="sr-Cyrl-RS"/>
              </w:rPr>
              <w:t>Заузимање земљишта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B2515" w14:textId="19AB115C"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w:t>
            </w:r>
            <w:r w:rsidR="00D7168C" w:rsidRPr="000B4520">
              <w:rPr>
                <w:rFonts w:eastAsia="Times New Roman" w:cstheme="minorHAnsi"/>
                <w:b/>
                <w:bCs/>
              </w:rPr>
              <w:t>X</w:t>
            </w:r>
            <w:r w:rsidRPr="000B4520">
              <w:rPr>
                <w:rFonts w:eastAsia="Times New Roman" w:cstheme="minorHAnsi"/>
                <w:b/>
                <w:bCs/>
              </w:rPr>
              <w:t xml:space="preserve">]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Pr="000B4520">
              <w:rPr>
                <w:rFonts w:eastAsia="Times New Roman" w:cstheme="minorHAnsi"/>
                <w:b/>
                <w:bCs/>
              </w:rPr>
              <w:t>]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A7064" w14:textId="5F9D85E3" w:rsidR="0033643B" w:rsidRPr="000B4520" w:rsidRDefault="0033643B" w:rsidP="000B25DC">
            <w:pPr>
              <w:spacing w:after="40" w:line="240" w:lineRule="auto"/>
              <w:rPr>
                <w:rFonts w:cstheme="minorHAnsi"/>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 xml:space="preserve">), (B) </w:t>
            </w:r>
            <w:r w:rsidRPr="000B4520">
              <w:rPr>
                <w:rFonts w:cstheme="minorHAnsi"/>
                <w:lang w:val="sr-Cyrl-RS"/>
              </w:rPr>
              <w:t>и</w:t>
            </w:r>
            <w:r w:rsidRPr="000B4520">
              <w:rPr>
                <w:rFonts w:cstheme="minorHAnsi"/>
              </w:rPr>
              <w:t xml:space="preserve"> (C) у </w:t>
            </w:r>
            <w:proofErr w:type="spellStart"/>
            <w:r w:rsidRPr="000B4520">
              <w:rPr>
                <w:rFonts w:cstheme="minorHAnsi"/>
              </w:rPr>
              <w:t>наставку</w:t>
            </w:r>
            <w:proofErr w:type="spellEnd"/>
          </w:p>
        </w:tc>
      </w:tr>
      <w:tr w:rsidR="00E04216" w:rsidRPr="000B4520" w14:paraId="6C4C54F5" w14:textId="77777777" w:rsidTr="00542042">
        <w:trPr>
          <w:trHeight w:val="340"/>
        </w:trPr>
        <w:tc>
          <w:tcPr>
            <w:tcW w:w="0" w:type="auto"/>
            <w:vMerge/>
            <w:tcBorders>
              <w:left w:val="single" w:sz="4" w:space="0" w:color="auto"/>
              <w:right w:val="single" w:sz="4" w:space="0" w:color="auto"/>
            </w:tcBorders>
            <w:vAlign w:val="center"/>
          </w:tcPr>
          <w:p w14:paraId="367A2CDB"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78B74" w14:textId="606E753B" w:rsidR="0033643B" w:rsidRPr="000B4520" w:rsidRDefault="0033643B" w:rsidP="004D2442">
            <w:pPr>
              <w:pStyle w:val="ListParagraph"/>
              <w:numPr>
                <w:ilvl w:val="0"/>
                <w:numId w:val="16"/>
              </w:numPr>
              <w:spacing w:after="40" w:line="240" w:lineRule="auto"/>
              <w:ind w:left="360" w:right="-120"/>
              <w:rPr>
                <w:rFonts w:cstheme="minorHAnsi"/>
                <w:lang w:val="sr-Cyrl-RS"/>
              </w:rPr>
            </w:pPr>
            <w:r w:rsidRPr="000B4520">
              <w:rPr>
                <w:rFonts w:cstheme="minorHAnsi"/>
                <w:lang w:val="sr-Cyrl-RS"/>
              </w:rPr>
              <w:t>Управљање опасним материјалима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D95F8" w14:textId="33D8060C"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 xml:space="preserve">[]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009A30C9" w:rsidRPr="000B4520">
              <w:rPr>
                <w:rFonts w:eastAsia="Times New Roman" w:cstheme="minorHAnsi"/>
                <w:b/>
                <w:bCs/>
              </w:rPr>
              <w:t>X</w:t>
            </w:r>
            <w:r w:rsidRPr="000B4520">
              <w:rPr>
                <w:rFonts w:eastAsia="Times New Roman" w:cstheme="minorHAnsi"/>
                <w:b/>
                <w:bCs/>
              </w:rPr>
              <w:t>]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F00BE" w14:textId="4441C3E2" w:rsidR="0033643B" w:rsidRPr="000B4520" w:rsidRDefault="0033643B" w:rsidP="000B25DC">
            <w:pPr>
              <w:spacing w:after="40" w:line="240" w:lineRule="auto"/>
              <w:rPr>
                <w:rFonts w:cstheme="minorHAnsi"/>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 xml:space="preserve">), (B) </w:t>
            </w:r>
            <w:r w:rsidRPr="000B4520">
              <w:rPr>
                <w:rFonts w:cstheme="minorHAnsi"/>
                <w:lang w:val="sr-Cyrl-RS"/>
              </w:rPr>
              <w:t>и</w:t>
            </w:r>
            <w:r w:rsidRPr="000B4520">
              <w:rPr>
                <w:rFonts w:cstheme="minorHAnsi"/>
              </w:rPr>
              <w:t xml:space="preserve"> (D) у </w:t>
            </w:r>
            <w:proofErr w:type="spellStart"/>
            <w:r w:rsidRPr="000B4520">
              <w:rPr>
                <w:rFonts w:cstheme="minorHAnsi"/>
              </w:rPr>
              <w:t>наставку</w:t>
            </w:r>
            <w:proofErr w:type="spellEnd"/>
          </w:p>
        </w:tc>
      </w:tr>
      <w:tr w:rsidR="00E04216" w:rsidRPr="000B4520" w14:paraId="4A43A180" w14:textId="77777777" w:rsidTr="00542042">
        <w:trPr>
          <w:trHeight w:val="340"/>
        </w:trPr>
        <w:tc>
          <w:tcPr>
            <w:tcW w:w="0" w:type="auto"/>
            <w:vMerge/>
            <w:tcBorders>
              <w:left w:val="single" w:sz="4" w:space="0" w:color="auto"/>
              <w:right w:val="single" w:sz="4" w:space="0" w:color="auto"/>
            </w:tcBorders>
            <w:vAlign w:val="center"/>
            <w:hideMark/>
          </w:tcPr>
          <w:p w14:paraId="2CA82AA0"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815F7" w14:textId="481CB7A3" w:rsidR="0033643B" w:rsidRPr="000B4520" w:rsidRDefault="0033643B" w:rsidP="004D2442">
            <w:pPr>
              <w:pStyle w:val="ListParagraph"/>
              <w:numPr>
                <w:ilvl w:val="0"/>
                <w:numId w:val="16"/>
              </w:numPr>
              <w:spacing w:after="40" w:line="240" w:lineRule="auto"/>
              <w:ind w:left="360" w:right="-120"/>
              <w:rPr>
                <w:rFonts w:eastAsia="Times New Roman" w:cstheme="minorHAnsi"/>
              </w:rPr>
            </w:pPr>
            <w:proofErr w:type="spellStart"/>
            <w:r w:rsidRPr="000B4520">
              <w:rPr>
                <w:rFonts w:eastAsia="Times New Roman" w:cstheme="minorHAnsi"/>
              </w:rPr>
              <w:t>Безбедност</w:t>
            </w:r>
            <w:proofErr w:type="spellEnd"/>
            <w:r w:rsidRPr="000B4520">
              <w:rPr>
                <w:rFonts w:eastAsia="Times New Roman" w:cstheme="minorHAnsi"/>
              </w:rPr>
              <w:t xml:space="preserve"> </w:t>
            </w:r>
            <w:proofErr w:type="spellStart"/>
            <w:r w:rsidRPr="000B4520">
              <w:rPr>
                <w:rFonts w:eastAsia="Times New Roman" w:cstheme="minorHAnsi"/>
              </w:rPr>
              <w:t>саобраћаја</w:t>
            </w:r>
            <w:proofErr w:type="spellEnd"/>
            <w:r w:rsidRPr="000B4520">
              <w:rPr>
                <w:rFonts w:eastAsia="Times New Roman" w:cstheme="minorHAnsi"/>
              </w:rPr>
              <w:t xml:space="preserve"> и </w:t>
            </w:r>
            <w:proofErr w:type="spellStart"/>
            <w:r w:rsidRPr="000B4520">
              <w:rPr>
                <w:rFonts w:eastAsia="Times New Roman" w:cstheme="minorHAnsi"/>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EF7666" w14:textId="4FBB7EB8"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 xml:space="preserve">[X]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Pr="000B4520">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E26CF" w14:textId="54F3964A" w:rsidR="0033643B" w:rsidRPr="000B4520" w:rsidRDefault="0033643B" w:rsidP="000B25DC">
            <w:pPr>
              <w:spacing w:after="40" w:line="240" w:lineRule="auto"/>
              <w:rPr>
                <w:rFonts w:eastAsia="Times New Roman" w:cstheme="minorHAnsi"/>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 xml:space="preserve">), (B), (E) </w:t>
            </w:r>
            <w:r w:rsidRPr="000B4520">
              <w:rPr>
                <w:rFonts w:cstheme="minorHAnsi"/>
                <w:lang w:val="sr-Cyrl-RS"/>
              </w:rPr>
              <w:t>и</w:t>
            </w:r>
            <w:r w:rsidRPr="000B4520">
              <w:rPr>
                <w:rFonts w:cstheme="minorHAnsi"/>
              </w:rPr>
              <w:t xml:space="preserve"> (F) у </w:t>
            </w:r>
            <w:proofErr w:type="spellStart"/>
            <w:r w:rsidRPr="000B4520">
              <w:rPr>
                <w:rFonts w:cstheme="minorHAnsi"/>
              </w:rPr>
              <w:t>наставку</w:t>
            </w:r>
            <w:proofErr w:type="spellEnd"/>
          </w:p>
        </w:tc>
      </w:tr>
      <w:tr w:rsidR="00E04216" w:rsidRPr="000B4520" w14:paraId="6A5E3FAB" w14:textId="77777777" w:rsidTr="00542042">
        <w:trPr>
          <w:trHeight w:val="340"/>
        </w:trPr>
        <w:tc>
          <w:tcPr>
            <w:tcW w:w="0" w:type="auto"/>
            <w:vMerge/>
            <w:tcBorders>
              <w:left w:val="single" w:sz="4" w:space="0" w:color="auto"/>
              <w:right w:val="single" w:sz="4" w:space="0" w:color="auto"/>
            </w:tcBorders>
            <w:vAlign w:val="center"/>
            <w:hideMark/>
          </w:tcPr>
          <w:p w14:paraId="1F977E39"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21891" w14:textId="2E594208" w:rsidR="00DD7974" w:rsidRPr="000B4520" w:rsidRDefault="00703384" w:rsidP="0072226E">
            <w:pPr>
              <w:tabs>
                <w:tab w:val="left" w:pos="478"/>
              </w:tabs>
              <w:spacing w:after="40" w:line="240" w:lineRule="auto"/>
              <w:ind w:right="-120"/>
              <w:rPr>
                <w:rFonts w:eastAsia="Times New Roman" w:cstheme="minorHAnsi"/>
              </w:rPr>
            </w:pPr>
            <w:r w:rsidRPr="000B4520">
              <w:rPr>
                <w:rFonts w:eastAsia="Times New Roman" w:cstheme="minorHAnsi"/>
                <w:b/>
                <w:bCs/>
              </w:rPr>
              <w:t>F.</w:t>
            </w:r>
            <w:r w:rsidRPr="000B4520">
              <w:rPr>
                <w:rFonts w:eastAsia="Times New Roman" w:cstheme="minorHAnsi"/>
              </w:rPr>
              <w:t xml:space="preserve"> </w:t>
            </w:r>
            <w:proofErr w:type="spellStart"/>
            <w:r w:rsidR="0033643B" w:rsidRPr="000B4520">
              <w:rPr>
                <w:rFonts w:eastAsia="Times New Roman" w:cstheme="minorHAnsi"/>
              </w:rPr>
              <w:t>Социјална</w:t>
            </w:r>
            <w:proofErr w:type="spellEnd"/>
            <w:r w:rsidR="00E561C3" w:rsidRPr="000B4520">
              <w:rPr>
                <w:rFonts w:eastAsia="Times New Roman" w:cstheme="minorHAnsi"/>
              </w:rPr>
              <w:t>,</w:t>
            </w:r>
            <w:r w:rsidR="0033643B" w:rsidRPr="000B4520">
              <w:rPr>
                <w:rFonts w:eastAsia="Times New Roman" w:cstheme="minorHAnsi"/>
              </w:rPr>
              <w:t xml:space="preserve"> </w:t>
            </w:r>
            <w:proofErr w:type="spellStart"/>
            <w:r w:rsidR="0033643B" w:rsidRPr="000B4520">
              <w:rPr>
                <w:rFonts w:eastAsia="Times New Roman" w:cstheme="minorHAnsi"/>
              </w:rPr>
              <w:t>здравствена</w:t>
            </w:r>
            <w:proofErr w:type="spellEnd"/>
            <w:r w:rsidR="0033643B" w:rsidRPr="000B4520">
              <w:rPr>
                <w:rFonts w:eastAsia="Times New Roman" w:cstheme="minorHAnsi"/>
              </w:rPr>
              <w:t xml:space="preserve"> и </w:t>
            </w:r>
            <w:proofErr w:type="spellStart"/>
            <w:r w:rsidR="0033643B" w:rsidRPr="000B4520">
              <w:rPr>
                <w:rFonts w:eastAsia="Times New Roman" w:cstheme="minorHAnsi"/>
              </w:rPr>
              <w:t>питања</w:t>
            </w:r>
            <w:proofErr w:type="spellEnd"/>
            <w:r w:rsidR="0033643B" w:rsidRPr="000B4520">
              <w:rPr>
                <w:rFonts w:eastAsia="Times New Roman" w:cstheme="minorHAnsi"/>
              </w:rPr>
              <w:t xml:space="preserve"> </w:t>
            </w:r>
            <w:proofErr w:type="spellStart"/>
            <w:r w:rsidR="0033643B" w:rsidRPr="000B4520">
              <w:rPr>
                <w:rFonts w:eastAsia="Times New Roman" w:cstheme="minorHAnsi"/>
              </w:rPr>
              <w:t>безбедности</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52D92" w14:textId="25A0AD94" w:rsidR="0033643B" w:rsidRPr="000B4520" w:rsidRDefault="0033643B" w:rsidP="000B25DC">
            <w:pPr>
              <w:spacing w:after="40" w:line="240" w:lineRule="auto"/>
              <w:rPr>
                <w:rFonts w:eastAsia="Times New Roman" w:cstheme="minorHAnsi"/>
                <w:b/>
                <w:bCs/>
              </w:rPr>
            </w:pPr>
            <w:r w:rsidRPr="000B4520">
              <w:rPr>
                <w:rFonts w:eastAsia="Times New Roman" w:cstheme="minorHAnsi"/>
                <w:b/>
                <w:bCs/>
              </w:rPr>
              <w:t xml:space="preserve">[X] </w:t>
            </w:r>
            <w:r w:rsidRPr="000B4520">
              <w:rPr>
                <w:rFonts w:eastAsia="Times New Roman" w:cstheme="minorHAnsi"/>
                <w:b/>
                <w:bCs/>
                <w:lang w:val="sr-Cyrl-RS"/>
              </w:rPr>
              <w:t>Д</w:t>
            </w:r>
            <w:proofErr w:type="gramStart"/>
            <w:r w:rsidRPr="000B4520">
              <w:rPr>
                <w:rFonts w:eastAsia="Times New Roman" w:cstheme="minorHAnsi"/>
                <w:b/>
                <w:bCs/>
              </w:rPr>
              <w:t>A  [</w:t>
            </w:r>
            <w:proofErr w:type="gramEnd"/>
            <w:r w:rsidRPr="000B4520">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B20B0A" w14:textId="403BD779" w:rsidR="0033643B" w:rsidRPr="000B4520" w:rsidRDefault="0033643B" w:rsidP="000B25DC">
            <w:pPr>
              <w:spacing w:after="40" w:line="240" w:lineRule="auto"/>
              <w:rPr>
                <w:rFonts w:eastAsia="Times New Roman" w:cstheme="minorHAnsi"/>
              </w:rPr>
            </w:pPr>
            <w:proofErr w:type="spellStart"/>
            <w:r w:rsidRPr="000B4520">
              <w:rPr>
                <w:rFonts w:cstheme="minorHAnsi"/>
              </w:rPr>
              <w:t>Погледајте</w:t>
            </w:r>
            <w:proofErr w:type="spellEnd"/>
            <w:r w:rsidRPr="000B4520">
              <w:rPr>
                <w:rFonts w:cstheme="minorHAnsi"/>
              </w:rPr>
              <w:t xml:space="preserve"> </w:t>
            </w:r>
            <w:proofErr w:type="spellStart"/>
            <w:r w:rsidRPr="000B4520">
              <w:rPr>
                <w:rFonts w:cstheme="minorHAnsi"/>
              </w:rPr>
              <w:t>одељак</w:t>
            </w:r>
            <w:proofErr w:type="spellEnd"/>
            <w:r w:rsidRPr="000B4520">
              <w:rPr>
                <w:rFonts w:cstheme="minorHAnsi"/>
              </w:rPr>
              <w:t xml:space="preserve"> </w:t>
            </w:r>
            <w:r w:rsidRPr="000B4520">
              <w:rPr>
                <w:rFonts w:cstheme="minorHAnsi"/>
                <w:lang w:val="sr-Cyrl-RS"/>
              </w:rPr>
              <w:t>А</w:t>
            </w:r>
            <w:r w:rsidRPr="000B4520">
              <w:rPr>
                <w:rFonts w:cstheme="minorHAnsi"/>
              </w:rPr>
              <w:t xml:space="preserve">), (B) </w:t>
            </w:r>
            <w:proofErr w:type="spellStart"/>
            <w:r w:rsidRPr="000B4520">
              <w:rPr>
                <w:rFonts w:cstheme="minorHAnsi"/>
              </w:rPr>
              <w:t>i</w:t>
            </w:r>
            <w:proofErr w:type="spellEnd"/>
            <w:r w:rsidRPr="000B4520">
              <w:rPr>
                <w:rFonts w:cstheme="minorHAnsi"/>
              </w:rPr>
              <w:t xml:space="preserve"> (E) </w:t>
            </w:r>
            <w:proofErr w:type="gramStart"/>
            <w:r w:rsidRPr="000B4520">
              <w:rPr>
                <w:rFonts w:cstheme="minorHAnsi"/>
              </w:rPr>
              <w:t>и  у</w:t>
            </w:r>
            <w:proofErr w:type="gramEnd"/>
            <w:r w:rsidRPr="000B4520">
              <w:rPr>
                <w:rFonts w:cstheme="minorHAnsi"/>
              </w:rPr>
              <w:t xml:space="preserve"> </w:t>
            </w:r>
            <w:proofErr w:type="spellStart"/>
            <w:r w:rsidRPr="000B4520">
              <w:rPr>
                <w:rFonts w:cstheme="minorHAnsi"/>
              </w:rPr>
              <w:t>наставку</w:t>
            </w:r>
            <w:proofErr w:type="spellEnd"/>
          </w:p>
        </w:tc>
      </w:tr>
      <w:tr w:rsidR="00E04216" w:rsidRPr="000B4520" w14:paraId="5EB236FE" w14:textId="77777777" w:rsidTr="00542042">
        <w:trPr>
          <w:trHeight w:val="340"/>
        </w:trPr>
        <w:tc>
          <w:tcPr>
            <w:tcW w:w="0" w:type="auto"/>
            <w:vMerge/>
            <w:tcBorders>
              <w:left w:val="single" w:sz="4" w:space="0" w:color="auto"/>
              <w:right w:val="single" w:sz="4" w:space="0" w:color="auto"/>
            </w:tcBorders>
            <w:vAlign w:val="center"/>
          </w:tcPr>
          <w:p w14:paraId="3CBD7670" w14:textId="77777777" w:rsidR="0033643B" w:rsidRPr="000B4520"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56F11" w14:textId="66385E70" w:rsidR="0033643B" w:rsidRPr="000B4520" w:rsidRDefault="0033643B" w:rsidP="004D2442">
            <w:pPr>
              <w:pStyle w:val="ListParagraph"/>
              <w:numPr>
                <w:ilvl w:val="0"/>
                <w:numId w:val="25"/>
              </w:numPr>
              <w:tabs>
                <w:tab w:val="left" w:pos="328"/>
              </w:tabs>
              <w:spacing w:after="40" w:line="240" w:lineRule="auto"/>
              <w:ind w:left="470" w:right="-120" w:hanging="470"/>
              <w:rPr>
                <w:rFonts w:eastAsia="Times New Roman" w:cstheme="minorHAnsi"/>
              </w:rPr>
            </w:pPr>
            <w:proofErr w:type="spellStart"/>
            <w:r w:rsidRPr="000B4520">
              <w:t>Историјске</w:t>
            </w:r>
            <w:proofErr w:type="spellEnd"/>
            <w:r w:rsidRPr="000B4520">
              <w:t xml:space="preserve"> </w:t>
            </w:r>
            <w:proofErr w:type="spellStart"/>
            <w:r w:rsidRPr="000B4520">
              <w:t>зграде</w:t>
            </w:r>
            <w:proofErr w:type="spellEnd"/>
            <w:r w:rsidRPr="000B4520">
              <w:t xml:space="preserve"> и </w:t>
            </w:r>
            <w:proofErr w:type="spellStart"/>
            <w:r w:rsidRPr="000B4520">
              <w:t>културне</w:t>
            </w:r>
            <w:proofErr w:type="spellEnd"/>
            <w:r w:rsidRPr="000B4520">
              <w:t xml:space="preserve"> </w:t>
            </w:r>
            <w:proofErr w:type="spellStart"/>
            <w:r w:rsidRPr="000B4520">
              <w:t>целине</w:t>
            </w:r>
            <w:proofErr w:type="spellEnd"/>
            <w:r w:rsidR="00A321E4" w:rsidRPr="000B4520">
              <w:t xml:space="preserve">, chance </w:t>
            </w:r>
            <w:r w:rsidR="000E09A9" w:rsidRPr="000B4520">
              <w:t xml:space="preserve">finds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32CAD8" w14:textId="25B3D9E0" w:rsidR="0033643B" w:rsidRPr="000B4520" w:rsidRDefault="0033643B" w:rsidP="000B25DC">
            <w:pPr>
              <w:spacing w:after="40" w:line="240" w:lineRule="auto"/>
              <w:rPr>
                <w:rFonts w:eastAsia="Times New Roman" w:cstheme="minorHAnsi"/>
                <w:b/>
                <w:bCs/>
                <w:strike/>
              </w:rPr>
            </w:pPr>
            <w:proofErr w:type="gramStart"/>
            <w:r w:rsidRPr="000B4520">
              <w:rPr>
                <w:b/>
              </w:rPr>
              <w:t>[</w:t>
            </w:r>
            <w:r w:rsidR="00703384" w:rsidRPr="000B4520">
              <w:rPr>
                <w:b/>
              </w:rPr>
              <w:t xml:space="preserve"> </w:t>
            </w:r>
            <w:r w:rsidRPr="000B4520">
              <w:rPr>
                <w:b/>
              </w:rPr>
              <w:t>]</w:t>
            </w:r>
            <w:proofErr w:type="gramEnd"/>
            <w:r w:rsidRPr="000B4520">
              <w:rPr>
                <w:b/>
              </w:rPr>
              <w:t xml:space="preserve"> Д</w:t>
            </w:r>
            <w:proofErr w:type="gramStart"/>
            <w:r w:rsidRPr="000B4520">
              <w:rPr>
                <w:b/>
              </w:rPr>
              <w:t>A  [</w:t>
            </w:r>
            <w:proofErr w:type="gramEnd"/>
            <w:r w:rsidRPr="000B4520">
              <w:rPr>
                <w:b/>
              </w:rPr>
              <w:t xml:space="preserve"> ] НE [X</w:t>
            </w:r>
            <w:proofErr w:type="gramStart"/>
            <w:r w:rsidRPr="000B4520">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CC158" w14:textId="16677775" w:rsidR="0033643B" w:rsidRPr="000B4520" w:rsidRDefault="0033643B" w:rsidP="000B25DC">
            <w:pPr>
              <w:spacing w:after="40" w:line="240" w:lineRule="auto"/>
              <w:rPr>
                <w:rFonts w:eastAsia="Times New Roman" w:cstheme="minorHAnsi"/>
                <w:strike/>
              </w:rPr>
            </w:pPr>
            <w:proofErr w:type="spellStart"/>
            <w:r w:rsidRPr="000B4520">
              <w:t>Погледајте</w:t>
            </w:r>
            <w:proofErr w:type="spellEnd"/>
            <w:r w:rsidRPr="000B4520">
              <w:t xml:space="preserve"> </w:t>
            </w:r>
            <w:proofErr w:type="spellStart"/>
            <w:r w:rsidRPr="000B4520">
              <w:t>одељак</w:t>
            </w:r>
            <w:proofErr w:type="spellEnd"/>
            <w:r w:rsidRPr="000B4520">
              <w:t xml:space="preserve"> </w:t>
            </w:r>
            <w:r w:rsidRPr="000B4520">
              <w:rPr>
                <w:rFonts w:cstheme="minorHAnsi"/>
              </w:rPr>
              <w:t>(</w:t>
            </w:r>
            <w:r w:rsidRPr="000B4520">
              <w:rPr>
                <w:rFonts w:cstheme="minorHAnsi"/>
                <w:lang w:val="sr-Cyrl-RS"/>
              </w:rPr>
              <w:t>А</w:t>
            </w:r>
            <w:r w:rsidRPr="000B4520">
              <w:rPr>
                <w:rFonts w:cstheme="minorHAnsi"/>
              </w:rPr>
              <w:t xml:space="preserve">), (B) </w:t>
            </w:r>
            <w:r w:rsidRPr="000B4520">
              <w:rPr>
                <w:rFonts w:cstheme="minorHAnsi"/>
                <w:lang w:val="sr-Cyrl-RS"/>
              </w:rPr>
              <w:t>и</w:t>
            </w:r>
            <w:r w:rsidRPr="000B4520">
              <w:rPr>
                <w:rFonts w:cstheme="minorHAnsi"/>
              </w:rPr>
              <w:t xml:space="preserve"> (G) </w:t>
            </w:r>
            <w:r w:rsidRPr="000B4520">
              <w:t xml:space="preserve">у </w:t>
            </w:r>
            <w:proofErr w:type="spellStart"/>
            <w:r w:rsidRPr="000B4520">
              <w:t>наставку</w:t>
            </w:r>
            <w:proofErr w:type="spellEnd"/>
          </w:p>
        </w:tc>
      </w:tr>
      <w:tr w:rsidR="00E04216" w:rsidRPr="000B4520" w14:paraId="362FCBAC" w14:textId="77777777" w:rsidTr="00542042">
        <w:trPr>
          <w:trHeight w:val="340"/>
        </w:trPr>
        <w:tc>
          <w:tcPr>
            <w:tcW w:w="0" w:type="auto"/>
            <w:vMerge/>
            <w:tcBorders>
              <w:left w:val="single" w:sz="4" w:space="0" w:color="auto"/>
              <w:bottom w:val="single" w:sz="4" w:space="0" w:color="auto"/>
              <w:right w:val="single" w:sz="4" w:space="0" w:color="auto"/>
            </w:tcBorders>
            <w:vAlign w:val="center"/>
          </w:tcPr>
          <w:p w14:paraId="097DE8DE" w14:textId="77777777" w:rsidR="0033643B" w:rsidRPr="000B4520" w:rsidRDefault="0033643B" w:rsidP="000B25DC">
            <w:pPr>
              <w:spacing w:after="0" w:line="240" w:lineRule="auto"/>
              <w:rPr>
                <w:rFonts w:eastAsia="Times New Roman" w:cstheme="minorHAnsi"/>
                <w:strike/>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B51A8" w14:textId="30291C98" w:rsidR="0033643B" w:rsidRPr="000B4520" w:rsidRDefault="0033643B" w:rsidP="004D2442">
            <w:pPr>
              <w:pStyle w:val="ListParagraph"/>
              <w:numPr>
                <w:ilvl w:val="0"/>
                <w:numId w:val="25"/>
              </w:numPr>
              <w:tabs>
                <w:tab w:val="left" w:pos="478"/>
              </w:tabs>
              <w:spacing w:after="40" w:line="240" w:lineRule="auto"/>
              <w:ind w:left="360" w:right="-120"/>
            </w:pPr>
            <w:r w:rsidRPr="000B4520">
              <w:rPr>
                <w:lang w:val="sr-Cyrl-RS"/>
              </w:rPr>
              <w:t xml:space="preserve">Утицај на заштићена подручја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587F09" w14:textId="4B7B64EE" w:rsidR="0033643B" w:rsidRPr="000B4520" w:rsidRDefault="0033643B" w:rsidP="000B25DC">
            <w:pPr>
              <w:spacing w:after="40" w:line="240" w:lineRule="auto"/>
              <w:rPr>
                <w:b/>
              </w:rPr>
            </w:pPr>
            <w:proofErr w:type="gramStart"/>
            <w:r w:rsidRPr="000B4520">
              <w:rPr>
                <w:b/>
              </w:rPr>
              <w:t>[</w:t>
            </w:r>
            <w:r w:rsidR="00703384" w:rsidRPr="000B4520">
              <w:rPr>
                <w:b/>
              </w:rPr>
              <w:t xml:space="preserve"> </w:t>
            </w:r>
            <w:r w:rsidRPr="000B4520">
              <w:rPr>
                <w:b/>
              </w:rPr>
              <w:t>]</w:t>
            </w:r>
            <w:proofErr w:type="gramEnd"/>
            <w:r w:rsidRPr="000B4520">
              <w:rPr>
                <w:b/>
              </w:rPr>
              <w:t xml:space="preserve"> Д</w:t>
            </w:r>
            <w:proofErr w:type="gramStart"/>
            <w:r w:rsidRPr="000B4520">
              <w:rPr>
                <w:b/>
              </w:rPr>
              <w:t>A  [</w:t>
            </w:r>
            <w:proofErr w:type="gramEnd"/>
            <w:r w:rsidRPr="000B4520">
              <w:rPr>
                <w:b/>
                <w:lang w:val="sr-Cyrl-RS"/>
              </w:rPr>
              <w:t>Х</w:t>
            </w:r>
            <w:r w:rsidRPr="000B4520">
              <w:rPr>
                <w:b/>
              </w:rPr>
              <w:t>] Н</w:t>
            </w:r>
            <w:proofErr w:type="gramStart"/>
            <w:r w:rsidRPr="000B4520">
              <w:rPr>
                <w:b/>
              </w:rPr>
              <w:t xml:space="preserve">E </w:t>
            </w:r>
            <w:r w:rsidR="00703384" w:rsidRPr="000B4520">
              <w:rPr>
                <w:b/>
              </w:rPr>
              <w:t xml:space="preserve"> </w:t>
            </w:r>
            <w:r w:rsidRPr="000B4520">
              <w:rPr>
                <w:b/>
              </w:rPr>
              <w:t>[</w:t>
            </w:r>
            <w:proofErr w:type="gramEnd"/>
            <w:r w:rsidR="00703384" w:rsidRPr="000B4520">
              <w:rPr>
                <w:b/>
              </w:rPr>
              <w:t xml:space="preserve"> </w:t>
            </w:r>
            <w:proofErr w:type="gramStart"/>
            <w:r w:rsidRPr="000B4520">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E5069" w14:textId="3692813A" w:rsidR="0033643B" w:rsidRPr="000B4520" w:rsidRDefault="0033643B" w:rsidP="000B25DC">
            <w:pPr>
              <w:spacing w:after="40" w:line="240" w:lineRule="auto"/>
            </w:pPr>
            <w:proofErr w:type="spellStart"/>
            <w:r w:rsidRPr="000B4520">
              <w:t>Погледајте</w:t>
            </w:r>
            <w:proofErr w:type="spellEnd"/>
            <w:r w:rsidRPr="000B4520">
              <w:t xml:space="preserve"> </w:t>
            </w:r>
            <w:proofErr w:type="spellStart"/>
            <w:r w:rsidRPr="000B4520">
              <w:t>одељак</w:t>
            </w:r>
            <w:proofErr w:type="spellEnd"/>
            <w:r w:rsidRPr="000B4520">
              <w:t xml:space="preserve"> </w:t>
            </w:r>
            <w:r w:rsidRPr="000B4520">
              <w:rPr>
                <w:rFonts w:cstheme="minorHAnsi"/>
                <w:lang w:val="sr-Cyrl-RS"/>
              </w:rPr>
              <w:t>А</w:t>
            </w:r>
            <w:r w:rsidRPr="000B4520">
              <w:rPr>
                <w:rFonts w:cstheme="minorHAnsi"/>
              </w:rPr>
              <w:t xml:space="preserve">), (B) </w:t>
            </w:r>
            <w:r w:rsidRPr="000B4520">
              <w:rPr>
                <w:rFonts w:cstheme="minorHAnsi"/>
                <w:lang w:val="sr-Cyrl-RS"/>
              </w:rPr>
              <w:t>и</w:t>
            </w:r>
            <w:r w:rsidRPr="000B4520">
              <w:rPr>
                <w:rFonts w:cstheme="minorHAnsi"/>
              </w:rPr>
              <w:t xml:space="preserve"> (H) </w:t>
            </w:r>
            <w:r w:rsidRPr="000B4520">
              <w:t xml:space="preserve">у </w:t>
            </w:r>
            <w:proofErr w:type="spellStart"/>
            <w:r w:rsidRPr="000B4520">
              <w:t>наставку</w:t>
            </w:r>
            <w:proofErr w:type="spellEnd"/>
          </w:p>
        </w:tc>
      </w:tr>
      <w:tr w:rsidR="00E04216" w:rsidRPr="000B4520" w14:paraId="61CB0E5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75F48902" w14:textId="66C177C4" w:rsidR="001061DA" w:rsidRPr="000B4520" w:rsidRDefault="000B25DC" w:rsidP="00542042">
            <w:pPr>
              <w:spacing w:after="0" w:line="240" w:lineRule="auto"/>
              <w:jc w:val="center"/>
              <w:rPr>
                <w:rFonts w:eastAsia="Times New Roman" w:cstheme="minorHAnsi"/>
                <w:b/>
                <w:bCs/>
                <w:lang w:val="sr-Cyrl-RS"/>
              </w:rPr>
            </w:pPr>
            <w:r w:rsidRPr="000B4520">
              <w:rPr>
                <w:rFonts w:cstheme="minorHAnsi"/>
                <w:b/>
                <w:bCs/>
              </w:rPr>
              <w:t>A</w:t>
            </w:r>
            <w:r w:rsidRPr="000B4520">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13910A8" w14:textId="0E09B83C" w:rsidR="001061DA" w:rsidRPr="000B4520" w:rsidRDefault="000B25DC" w:rsidP="00542042">
            <w:pPr>
              <w:spacing w:after="0" w:line="240" w:lineRule="auto"/>
              <w:jc w:val="center"/>
              <w:rPr>
                <w:rFonts w:eastAsia="Times New Roman" w:cstheme="minorHAnsi"/>
                <w:b/>
                <w:bCs/>
                <w:lang w:val="sr-Cyrl-RS"/>
              </w:rPr>
            </w:pPr>
            <w:r w:rsidRPr="000B4520">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540CB7B" w14:textId="75B8F190" w:rsidR="001061DA" w:rsidRPr="000B4520" w:rsidRDefault="000B25DC" w:rsidP="00542042">
            <w:pPr>
              <w:spacing w:after="0" w:line="240" w:lineRule="auto"/>
              <w:jc w:val="both"/>
              <w:rPr>
                <w:rFonts w:eastAsia="Times New Roman" w:cstheme="minorHAnsi"/>
                <w:b/>
                <w:bCs/>
                <w:lang w:val="sr-Cyrl-RS"/>
              </w:rPr>
            </w:pPr>
            <w:r w:rsidRPr="000B4520">
              <w:rPr>
                <w:rFonts w:cstheme="minorHAnsi"/>
                <w:b/>
                <w:bCs/>
                <w:lang w:val="sr-Cyrl-RS"/>
              </w:rPr>
              <w:t>КОНТРОЛНА ЛИСТА МЕРА УБЛАЖАВАЊА</w:t>
            </w:r>
          </w:p>
        </w:tc>
      </w:tr>
      <w:tr w:rsidR="00703384" w:rsidRPr="0066424F" w14:paraId="4DADDC50" w14:textId="77777777" w:rsidTr="00542042">
        <w:trPr>
          <w:trHeight w:val="340"/>
        </w:trPr>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45F20595" w14:textId="5ED0D0E0" w:rsidR="00703384" w:rsidRPr="000B4520" w:rsidRDefault="00703384" w:rsidP="004D2442">
            <w:pPr>
              <w:pStyle w:val="ListParagraph"/>
              <w:numPr>
                <w:ilvl w:val="0"/>
                <w:numId w:val="8"/>
              </w:numPr>
              <w:spacing w:after="40" w:line="240" w:lineRule="auto"/>
              <w:ind w:left="390"/>
              <w:rPr>
                <w:rFonts w:eastAsia="Times New Roman" w:cstheme="minorHAnsi"/>
                <w:b/>
                <w:lang w:val="sr-Cyrl-RS"/>
              </w:rPr>
            </w:pPr>
            <w:r w:rsidRPr="000B4520">
              <w:rPr>
                <w:rFonts w:eastAsia="Times New Roman" w:cstheme="minorHAnsi"/>
                <w:b/>
                <w:lang w:val="sr-Cyrl-RS"/>
              </w:rPr>
              <w:t>Општи услови изградње</w:t>
            </w:r>
            <w:r w:rsidRPr="000B4520">
              <w:rPr>
                <w:rFonts w:eastAsia="Times New Roman" w:cstheme="minorHAnsi"/>
                <w:b/>
                <w:lang w:val="sr-Latn-RS"/>
              </w:rPr>
              <w:t>,</w:t>
            </w:r>
            <w:r w:rsidRPr="000B4520">
              <w:rPr>
                <w:rFonts w:eastAsia="Times New Roman" w:cstheme="minorHAnsi"/>
              </w:rPr>
              <w:t xml:space="preserve"> </w:t>
            </w:r>
            <w:proofErr w:type="spellStart"/>
            <w:r w:rsidRPr="000B4520">
              <w:rPr>
                <w:rFonts w:eastAsia="Times New Roman" w:cstheme="minorHAnsi"/>
              </w:rPr>
              <w:t>безбедност</w:t>
            </w:r>
            <w:proofErr w:type="spellEnd"/>
            <w:r w:rsidRPr="000B4520">
              <w:rPr>
                <w:rFonts w:eastAsia="Times New Roman" w:cstheme="minorHAnsi"/>
              </w:rPr>
              <w:t xml:space="preserve"> </w:t>
            </w:r>
            <w:proofErr w:type="spellStart"/>
            <w:r w:rsidRPr="000B4520">
              <w:rPr>
                <w:rFonts w:eastAsia="Times New Roman" w:cstheme="minorHAnsi"/>
              </w:rPr>
              <w:t>заједницe</w:t>
            </w:r>
            <w:proofErr w:type="spellEnd"/>
            <w:r w:rsidRPr="000B4520">
              <w:rPr>
                <w:rFonts w:eastAsia="Times New Roman" w:cstheme="minorHAnsi"/>
              </w:rPr>
              <w:t xml:space="preserve"> и </w:t>
            </w:r>
            <w:proofErr w:type="spellStart"/>
            <w:r w:rsidRPr="000B4520">
              <w:rPr>
                <w:rFonts w:eastAsia="Times New Roman" w:cstheme="minorHAnsi"/>
              </w:rPr>
              <w:t>безбедност</w:t>
            </w:r>
            <w:proofErr w:type="spellEnd"/>
            <w:r w:rsidRPr="000B4520">
              <w:rPr>
                <w:rFonts w:eastAsia="Times New Roman" w:cstheme="minorHAnsi"/>
              </w:rPr>
              <w:t xml:space="preserve"> и </w:t>
            </w:r>
            <w:proofErr w:type="spellStart"/>
            <w:r w:rsidRPr="000B4520">
              <w:rPr>
                <w:rFonts w:eastAsia="Times New Roman" w:cstheme="minorHAnsi"/>
              </w:rPr>
              <w:t>здравље</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раду</w:t>
            </w:r>
            <w:proofErr w:type="spellEnd"/>
            <w:r w:rsidRPr="000B4520">
              <w:rPr>
                <w:rFonts w:eastAsia="Times New Roman" w:cstheme="minorHAnsi"/>
              </w:rPr>
              <w:t xml:space="preserve"> </w:t>
            </w:r>
            <w:proofErr w:type="spellStart"/>
            <w:r w:rsidRPr="000B4520">
              <w:rPr>
                <w:rFonts w:eastAsia="Times New Roman" w:cstheme="minorHAnsi"/>
              </w:rPr>
              <w:t>за</w:t>
            </w:r>
            <w:proofErr w:type="spellEnd"/>
            <w:r w:rsidRPr="000B4520">
              <w:rPr>
                <w:rFonts w:eastAsia="Times New Roman" w:cstheme="minorHAnsi"/>
              </w:rPr>
              <w:t xml:space="preserve"> </w:t>
            </w:r>
            <w:proofErr w:type="spellStart"/>
            <w:r w:rsidRPr="000B4520">
              <w:rPr>
                <w:rFonts w:eastAsia="Times New Roman" w:cstheme="minorHAnsi"/>
              </w:rPr>
              <w:t>раднике</w:t>
            </w:r>
            <w:proofErr w:type="spellEnd"/>
          </w:p>
        </w:tc>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70CD0722" w14:textId="5D4BE690" w:rsidR="00703384" w:rsidRPr="000B4520" w:rsidRDefault="00703384" w:rsidP="00703384">
            <w:pPr>
              <w:spacing w:after="40" w:line="240" w:lineRule="auto"/>
              <w:rPr>
                <w:rFonts w:eastAsia="Times New Roman" w:cstheme="minorHAnsi"/>
                <w:lang w:val="sr-Cyrl-RS"/>
              </w:rPr>
            </w:pPr>
            <w:r w:rsidRPr="000B4520">
              <w:rPr>
                <w:rFonts w:eastAsia="Times New Roman" w:cstheme="minorHAnsi"/>
                <w:lang w:val="sr-Cyrl-RS"/>
              </w:rPr>
              <w:t>Обавештење, безбедност заједниц</w:t>
            </w:r>
            <w:r w:rsidRPr="000B4520">
              <w:rPr>
                <w:rFonts w:eastAsia="Times New Roman" w:cstheme="minorHAnsi"/>
                <w:lang w:val="sr-Latn-RS"/>
              </w:rPr>
              <w:t>e</w:t>
            </w:r>
            <w:r w:rsidRPr="000B4520">
              <w:rPr>
                <w:rFonts w:eastAsia="Times New Roman" w:cstheme="minorHAnsi"/>
                <w:lang w:val="sr-Cyrl-RS"/>
              </w:rPr>
              <w:t xml:space="preserve"> и безбедност и здравље на раду за раднике</w:t>
            </w:r>
          </w:p>
        </w:tc>
        <w:tc>
          <w:tcPr>
            <w:tcW w:w="0" w:type="auto"/>
            <w:gridSpan w:val="2"/>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55E283AB" w14:textId="77777777" w:rsidR="00703384" w:rsidRPr="0090253A" w:rsidRDefault="00703384" w:rsidP="00703384">
            <w:pPr>
              <w:spacing w:after="40" w:line="240" w:lineRule="auto"/>
              <w:jc w:val="both"/>
              <w:rPr>
                <w:rFonts w:eastAsia="Times New Roman" w:cstheme="minorHAnsi"/>
                <w:color w:val="000000" w:themeColor="text1"/>
                <w:lang w:val="sr-Cyrl-RS"/>
              </w:rPr>
            </w:pPr>
            <w:r w:rsidRPr="000B4520">
              <w:rPr>
                <w:rFonts w:eastAsia="Times New Roman" w:cstheme="minorHAnsi"/>
                <w:b/>
                <w:bCs/>
                <w:lang w:val="sr-Cyrl-RS"/>
              </w:rPr>
              <w:t>1</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Прибављене су све потребне дозволе пре почетка радова;</w:t>
            </w:r>
          </w:p>
          <w:p w14:paraId="6DE216F4" w14:textId="344E90C9" w:rsidR="00703384" w:rsidRPr="0090253A" w:rsidRDefault="00703384" w:rsidP="00020DDD">
            <w:pPr>
              <w:rPr>
                <w:rFonts w:eastAsia="Times New Roman" w:cstheme="minorHAnsi"/>
                <w:color w:val="000000" w:themeColor="text1"/>
                <w:lang w:val="sr-Cyrl-RS"/>
              </w:rPr>
            </w:pPr>
            <w:r w:rsidRPr="0090253A">
              <w:rPr>
                <w:rFonts w:eastAsia="Times New Roman" w:cstheme="minorHAnsi"/>
                <w:b/>
                <w:bCs/>
                <w:color w:val="000000" w:themeColor="text1"/>
                <w:lang w:val="sr-Cyrl-RS"/>
              </w:rPr>
              <w:t>2</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 xml:space="preserve">Све релевантне надлежне институције су обавештене о почетку радова, укључујући и инспекције (локалне </w:t>
            </w:r>
            <w:r w:rsidR="00020DDD" w:rsidRPr="0090253A">
              <w:rPr>
                <w:rFonts w:eastAsia="Times New Roman" w:cstheme="minorHAnsi"/>
                <w:color w:val="000000" w:themeColor="text1"/>
                <w:lang w:val="sr-Cyrl-RS"/>
              </w:rPr>
              <w:t xml:space="preserve">инспекције </w:t>
            </w:r>
            <w:r w:rsidR="00020DDD" w:rsidRPr="0090253A">
              <w:rPr>
                <w:rFonts w:eastAsia="Times New Roman" w:cstheme="minorHAnsi"/>
                <w:color w:val="000000" w:themeColor="text1"/>
                <w:lang w:val="sr-Latn-RS"/>
              </w:rPr>
              <w:t xml:space="preserve">за безбедност и здравље на раду </w:t>
            </w:r>
            <w:r w:rsidRPr="0090253A">
              <w:rPr>
                <w:rFonts w:eastAsia="Times New Roman" w:cstheme="minorHAnsi"/>
                <w:color w:val="000000" w:themeColor="text1"/>
                <w:lang w:val="sr-Cyrl-RS"/>
              </w:rPr>
              <w:t>и инспекције заштите животне средине и друге);</w:t>
            </w:r>
          </w:p>
          <w:p w14:paraId="159774B2" w14:textId="77777777" w:rsidR="00703384" w:rsidRPr="0090253A" w:rsidRDefault="00703384" w:rsidP="00703384">
            <w:pPr>
              <w:spacing w:after="40" w:line="240" w:lineRule="auto"/>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lastRenderedPageBreak/>
              <w:t>3</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 xml:space="preserve">Јавност је обавештена о радовима путем одговарајућег обавештења у медијима, на видном месту на прилазима градилишту, општинској информационој табли и општинском вебсајту као и на свим објектима јавне намене који су идентификовани у непосреднојлизини градилишта. </w:t>
            </w:r>
          </w:p>
          <w:p w14:paraId="6E64936C" w14:textId="77777777" w:rsidR="00703384" w:rsidRPr="0090253A" w:rsidRDefault="00703384" w:rsidP="004D2442">
            <w:pPr>
              <w:pStyle w:val="ListParagraph"/>
              <w:numPr>
                <w:ilvl w:val="0"/>
                <w:numId w:val="27"/>
              </w:numPr>
              <w:spacing w:after="40" w:line="240" w:lineRule="auto"/>
              <w:jc w:val="both"/>
              <w:rPr>
                <w:rFonts w:cstheme="minorHAnsi"/>
                <w:color w:val="000000" w:themeColor="text1"/>
                <w:lang w:val="sr-Cyrl-RS"/>
              </w:rPr>
            </w:pPr>
            <w:r w:rsidRPr="0090253A">
              <w:rPr>
                <w:rFonts w:eastAsia="Times New Roman" w:cstheme="minorHAnsi"/>
                <w:color w:val="000000" w:themeColor="text1"/>
                <w:lang w:val="sr-Cyrl-RS"/>
              </w:rPr>
              <w:t>Јавности су јасно предочени начини и канали упућивања жалби и сугестија преко успостављеног жалбеног механизма који је такође доступан на свим пунктовима;</w:t>
            </w:r>
            <w:r w:rsidRPr="0090253A">
              <w:rPr>
                <w:rFonts w:cstheme="minorHAnsi"/>
                <w:color w:val="000000" w:themeColor="text1"/>
                <w:lang w:val="sr-Cyrl-RS"/>
              </w:rPr>
              <w:t xml:space="preserve"> </w:t>
            </w:r>
          </w:p>
          <w:p w14:paraId="4A15492A" w14:textId="7839DFF2" w:rsidR="00093D70" w:rsidRPr="0090253A" w:rsidRDefault="00093D70" w:rsidP="004D2442">
            <w:pPr>
              <w:pStyle w:val="ListParagraph"/>
              <w:numPr>
                <w:ilvl w:val="0"/>
                <w:numId w:val="27"/>
              </w:numPr>
              <w:spacing w:after="40" w:line="240" w:lineRule="auto"/>
              <w:jc w:val="both"/>
              <w:rPr>
                <w:rFonts w:cstheme="minorHAnsi"/>
                <w:color w:val="000000" w:themeColor="text1"/>
                <w:lang w:val="sr-Cyrl-RS"/>
              </w:rPr>
            </w:pPr>
            <w:r w:rsidRPr="0090253A">
              <w:rPr>
                <w:rFonts w:cstheme="minorHAnsi"/>
                <w:color w:val="000000" w:themeColor="text1"/>
                <w:lang w:val="sr-Cyrl-RS"/>
              </w:rPr>
              <w:t>Јавност је на време информисана о јавном догађају на ком ће бити представљен пројекат;</w:t>
            </w:r>
          </w:p>
          <w:p w14:paraId="2378905F" w14:textId="215BCAD5" w:rsidR="00703384" w:rsidRPr="0090253A" w:rsidRDefault="00093D70" w:rsidP="004D2442">
            <w:pPr>
              <w:pStyle w:val="ListParagraph"/>
              <w:numPr>
                <w:ilvl w:val="0"/>
                <w:numId w:val="27"/>
              </w:numPr>
              <w:spacing w:after="40" w:line="240" w:lineRule="auto"/>
              <w:jc w:val="both"/>
              <w:rPr>
                <w:rFonts w:eastAsia="Times New Roman" w:cstheme="minorHAnsi"/>
                <w:color w:val="000000" w:themeColor="text1"/>
                <w:lang w:val="sr-Cyrl-RS"/>
              </w:rPr>
            </w:pPr>
            <w:r w:rsidRPr="0090253A">
              <w:rPr>
                <w:rFonts w:cstheme="minorHAnsi"/>
                <w:color w:val="000000" w:themeColor="text1"/>
                <w:lang w:val="sr-Cyrl-RS"/>
              </w:rPr>
              <w:t>Организован је јавни догађај односно к</w:t>
            </w:r>
            <w:r w:rsidR="00703384" w:rsidRPr="0090253A">
              <w:rPr>
                <w:rFonts w:cstheme="minorHAnsi"/>
                <w:color w:val="000000" w:themeColor="text1"/>
                <w:lang w:val="sr-Cyrl-RS"/>
              </w:rPr>
              <w:t>онсултације са заинтересованим и погођеним странама, и закључци са консултација адекватно унети у план.</w:t>
            </w:r>
            <w:r w:rsidR="00703384" w:rsidRPr="0090253A">
              <w:rPr>
                <w:rFonts w:cstheme="minorHAnsi"/>
                <w:color w:val="000000" w:themeColor="text1"/>
                <w:lang w:val="sr-Latn-RS"/>
              </w:rPr>
              <w:t xml:space="preserve"> </w:t>
            </w:r>
          </w:p>
          <w:p w14:paraId="634742FC" w14:textId="4857982A" w:rsidR="00703384" w:rsidRPr="000B4520" w:rsidRDefault="00703384" w:rsidP="00703384">
            <w:pPr>
              <w:spacing w:after="0"/>
              <w:jc w:val="both"/>
              <w:rPr>
                <w:rFonts w:eastAsia="Times New Roman" w:cstheme="minorHAnsi"/>
                <w:lang w:val="sr-Cyrl-RS"/>
              </w:rPr>
            </w:pPr>
            <w:r w:rsidRPr="0090253A">
              <w:rPr>
                <w:rFonts w:eastAsia="Times New Roman" w:cstheme="minorHAnsi"/>
                <w:b/>
                <w:bCs/>
                <w:color w:val="000000" w:themeColor="text1"/>
                <w:lang w:val="sr-Cyrl-RS"/>
              </w:rPr>
              <w:t>4</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 xml:space="preserve">План </w:t>
            </w:r>
            <w:r w:rsidR="00020DDD" w:rsidRPr="0090253A">
              <w:rPr>
                <w:rFonts w:eastAsia="Times New Roman" w:cstheme="minorHAnsi"/>
                <w:color w:val="000000" w:themeColor="text1"/>
                <w:lang w:val="sr-Cyrl-RS"/>
              </w:rPr>
              <w:t>превентивних мера безбедности и здравља на раду</w:t>
            </w:r>
            <w:r w:rsidRPr="0090253A">
              <w:rPr>
                <w:rFonts w:eastAsia="Times New Roman" w:cstheme="minorHAnsi"/>
                <w:color w:val="000000" w:themeColor="text1"/>
                <w:lang w:val="sr-Cyrl-RS"/>
              </w:rPr>
              <w:t>,</w:t>
            </w:r>
            <w:r w:rsidR="0060190B" w:rsidRPr="0090253A">
              <w:rPr>
                <w:rFonts w:eastAsia="Times New Roman" w:cstheme="minorHAnsi"/>
                <w:color w:val="000000" w:themeColor="text1"/>
                <w:lang w:val="sr-Latn-RS"/>
              </w:rPr>
              <w:t xml:space="preserve"> </w:t>
            </w:r>
            <w:r w:rsidR="0060190B" w:rsidRPr="0090253A">
              <w:rPr>
                <w:rFonts w:eastAsia="Times New Roman" w:cstheme="minorHAnsi"/>
                <w:color w:val="000000" w:themeColor="text1"/>
                <w:lang w:val="sr-Cyrl-RS"/>
              </w:rPr>
              <w:t>Елаборат о уређењу градилишта,</w:t>
            </w:r>
            <w:r w:rsidRPr="0090253A">
              <w:rPr>
                <w:rFonts w:eastAsia="Times New Roman" w:cstheme="minorHAnsi"/>
                <w:color w:val="000000" w:themeColor="text1"/>
                <w:lang w:val="sr-Cyrl-RS"/>
              </w:rPr>
              <w:t xml:space="preserve"> План управљања </w:t>
            </w:r>
            <w:r w:rsidR="00886F93" w:rsidRPr="0090253A">
              <w:rPr>
                <w:rFonts w:eastAsia="Times New Roman" w:cstheme="minorHAnsi"/>
                <w:color w:val="000000" w:themeColor="text1"/>
                <w:lang w:val="sr-Cyrl-RS"/>
              </w:rPr>
              <w:t xml:space="preserve">грађевинским </w:t>
            </w:r>
            <w:r w:rsidRPr="0090253A">
              <w:rPr>
                <w:rFonts w:eastAsia="Times New Roman" w:cstheme="minorHAnsi"/>
                <w:color w:val="000000" w:themeColor="text1"/>
                <w:lang w:val="sr-Cyrl-RS"/>
              </w:rPr>
              <w:t>отпадом,</w:t>
            </w:r>
            <w:r w:rsidR="00886F93" w:rsidRPr="0090253A">
              <w:rPr>
                <w:rFonts w:eastAsia="Times New Roman" w:cstheme="minorHAnsi"/>
                <w:color w:val="000000" w:themeColor="text1"/>
                <w:lang w:val="sr-Cyrl-RS"/>
              </w:rPr>
              <w:t xml:space="preserve"> План управљања токовима отпада који ће бити </w:t>
            </w:r>
            <w:r w:rsidR="00886F93" w:rsidRPr="000B4520">
              <w:rPr>
                <w:rFonts w:eastAsia="Times New Roman" w:cstheme="minorHAnsi"/>
                <w:lang w:val="sr-Cyrl-RS"/>
              </w:rPr>
              <w:t>генерисан,</w:t>
            </w:r>
            <w:r w:rsidRPr="000B4520">
              <w:rPr>
                <w:rFonts w:eastAsia="Times New Roman" w:cstheme="minorHAnsi"/>
                <w:lang w:val="sr-Cyrl-RS"/>
              </w:rPr>
              <w:t xml:space="preserve"> </w:t>
            </w:r>
            <w:r w:rsidRPr="000B4520">
              <w:rPr>
                <w:rFonts w:cstheme="minorHAnsi"/>
                <w:lang w:val="sr-Cyrl-CS"/>
              </w:rPr>
              <w:t>План управљања саобраћајем (који укључује захтеве и мере за безбедно кретање возила, покретних погона и пешака унутар, кроз и око локација – детаљније у Прилогу број 03)</w:t>
            </w:r>
            <w:r w:rsidRPr="000B4520">
              <w:rPr>
                <w:rFonts w:eastAsia="Times New Roman" w:cstheme="minorHAnsi"/>
                <w:lang w:val="sr-Cyrl-RS"/>
              </w:rPr>
              <w:t xml:space="preserve"> биће припремљени пре почетка радова; </w:t>
            </w:r>
          </w:p>
          <w:p w14:paraId="3FE19969" w14:textId="77777777" w:rsidR="00703384" w:rsidRPr="000B4520" w:rsidRDefault="00703384" w:rsidP="00703384">
            <w:pPr>
              <w:spacing w:after="0"/>
              <w:jc w:val="both"/>
              <w:rPr>
                <w:rFonts w:eastAsia="Times New Roman" w:cstheme="minorHAnsi"/>
                <w:lang w:val="sr-Cyrl-RS"/>
              </w:rPr>
            </w:pPr>
            <w:r w:rsidRPr="000B4520">
              <w:rPr>
                <w:rFonts w:eastAsia="Times New Roman" w:cstheme="minorHAnsi"/>
                <w:b/>
                <w:bCs/>
                <w:lang w:val="sr-Cyrl-RS"/>
              </w:rPr>
              <w:t>5</w:t>
            </w:r>
            <w:r w:rsidRPr="000B4520">
              <w:rPr>
                <w:rFonts w:eastAsia="Times New Roman" w:cstheme="minorHAnsi"/>
                <w:lang w:val="sr-Cyrl-RS"/>
              </w:rPr>
              <w:t>. Сви извођачи радова, укључујући све подизвођаче и радно ангажоване појединце, упознати су са обавезом забране сексуалног узнемиравања/злостављања  током свих активности извођења радова.и информисани о санкцијама у случају кршења ове одредбе</w:t>
            </w:r>
            <w:r w:rsidRPr="000B4520">
              <w:rPr>
                <w:rFonts w:eastAsia="Times New Roman" w:cstheme="minorHAnsi"/>
                <w:lang w:val="sr-Latn-RS"/>
              </w:rPr>
              <w:t>;</w:t>
            </w:r>
          </w:p>
          <w:p w14:paraId="4CC71F25" w14:textId="62226223" w:rsidR="00703384" w:rsidRPr="000B4520" w:rsidRDefault="00703384" w:rsidP="00703384">
            <w:pPr>
              <w:spacing w:after="0" w:line="240" w:lineRule="auto"/>
              <w:jc w:val="both"/>
              <w:rPr>
                <w:rFonts w:eastAsia="Times New Roman" w:cstheme="minorHAnsi"/>
                <w:lang w:val="sr-Cyrl-RS"/>
              </w:rPr>
            </w:pPr>
            <w:r w:rsidRPr="000B4520">
              <w:rPr>
                <w:rFonts w:eastAsia="Times New Roman" w:cstheme="minorHAnsi"/>
                <w:b/>
                <w:bCs/>
                <w:lang w:val="sr-Cyrl-CS"/>
              </w:rPr>
              <w:t>6</w:t>
            </w:r>
            <w:r w:rsidRPr="000B4520">
              <w:rPr>
                <w:rFonts w:eastAsia="Times New Roman" w:cstheme="minorHAnsi"/>
                <w:lang w:val="sr-Cyrl-CS"/>
              </w:rPr>
              <w:t xml:space="preserve">. </w:t>
            </w:r>
            <w:r w:rsidRPr="000B4520">
              <w:rPr>
                <w:rFonts w:eastAsia="Times New Roman" w:cstheme="minorHAnsi"/>
                <w:lang w:val="sr-Cyrl-RS"/>
              </w:rPr>
              <w:t>Сви извођачи радова ће доставити радницима приручник или упутство за раднике у којем ће се налазити правила понашања (Кодекс понашања) у вези са сексуалним злостављањем и узнемиравањем, који су ови потписали пре почетка радова (документи се налазе у Прилогу 5).</w:t>
            </w:r>
          </w:p>
          <w:p w14:paraId="0E02ABA8" w14:textId="77777777" w:rsidR="00703384" w:rsidRPr="000B4520" w:rsidRDefault="00703384" w:rsidP="00703384">
            <w:pPr>
              <w:spacing w:after="0" w:line="240" w:lineRule="auto"/>
              <w:jc w:val="both"/>
              <w:rPr>
                <w:rFonts w:eastAsia="Times New Roman" w:cstheme="minorHAnsi"/>
                <w:lang w:val="sr-Cyrl-RS"/>
              </w:rPr>
            </w:pPr>
            <w:r w:rsidRPr="000B4520">
              <w:rPr>
                <w:rFonts w:eastAsia="Times New Roman" w:cstheme="minorHAnsi"/>
                <w:b/>
                <w:bCs/>
                <w:lang w:val="sr-Cyrl-RS"/>
              </w:rPr>
              <w:t>7</w:t>
            </w:r>
            <w:r w:rsidRPr="000B4520">
              <w:rPr>
                <w:rFonts w:eastAsia="Times New Roman" w:cstheme="minorHAnsi"/>
                <w:lang w:val="sr-Cyrl-RS"/>
              </w:rPr>
              <w:t>.</w:t>
            </w:r>
            <w:r w:rsidRPr="000B4520">
              <w:rPr>
                <w:rFonts w:eastAsia="Times New Roman" w:cstheme="minorHAnsi"/>
                <w:lang w:val="sr-Latn-RS"/>
              </w:rPr>
              <w:t xml:space="preserve"> </w:t>
            </w:r>
            <w:r w:rsidRPr="000B4520">
              <w:rPr>
                <w:rFonts w:eastAsia="Times New Roman" w:cstheme="minorHAnsi"/>
                <w:lang w:val="sr-Cyrl-RS"/>
              </w:rPr>
              <w:t>Сав посао обављаће се на безбедан и дисциплинован начин, организован тако да спречи незгоде и акциденте, те умањи утицај на раднике, суседне становнике и животну средину;</w:t>
            </w:r>
          </w:p>
          <w:p w14:paraId="177FFE03" w14:textId="799F0311" w:rsidR="00703384" w:rsidRPr="0090253A" w:rsidRDefault="00703384" w:rsidP="00703384">
            <w:pPr>
              <w:spacing w:after="40" w:line="240" w:lineRule="auto"/>
              <w:jc w:val="both"/>
              <w:rPr>
                <w:rFonts w:eastAsia="Times New Roman" w:cstheme="minorHAnsi"/>
                <w:color w:val="000000" w:themeColor="text1"/>
                <w:lang w:val="sr-Cyrl-RS"/>
              </w:rPr>
            </w:pPr>
            <w:r w:rsidRPr="000B4520">
              <w:rPr>
                <w:rFonts w:eastAsia="Times New Roman" w:cstheme="minorHAnsi"/>
                <w:b/>
                <w:bCs/>
                <w:lang w:val="sr-Cyrl-RS"/>
              </w:rPr>
              <w:t>8</w:t>
            </w:r>
            <w:r w:rsidRPr="000B4520">
              <w:rPr>
                <w:rFonts w:eastAsia="Times New Roman" w:cstheme="minorHAnsi"/>
                <w:lang w:val="sr-Cyrl-RS"/>
              </w:rPr>
              <w:t>.</w:t>
            </w:r>
            <w:r w:rsidRPr="000B4520">
              <w:rPr>
                <w:rFonts w:eastAsia="Times New Roman" w:cstheme="minorHAnsi"/>
                <w:lang w:val="sr-Latn-RS"/>
              </w:rPr>
              <w:t xml:space="preserve"> </w:t>
            </w:r>
            <w:r w:rsidRPr="000B4520">
              <w:rPr>
                <w:rFonts w:eastAsia="Times New Roman" w:cstheme="minorHAnsi"/>
                <w:lang w:val="sr-Cyrl-RS"/>
              </w:rPr>
              <w:t xml:space="preserve">Сви радови морају бити изведени тако да буду сигурни за грађане (нарочито за осетљиве и угрожене групе). (Приоритетно јасно обележеним </w:t>
            </w:r>
            <w:r w:rsidRPr="000B4520">
              <w:rPr>
                <w:rFonts w:eastAsia="Times New Roman" w:cstheme="minorHAnsi"/>
                <w:lang w:val="sr-Cyrl-RS"/>
              </w:rPr>
              <w:lastRenderedPageBreak/>
              <w:t xml:space="preserve">путањама за кретање радника и јасно постављеним знацима забране уласка у </w:t>
            </w:r>
            <w:r w:rsidRPr="0090253A">
              <w:rPr>
                <w:rFonts w:eastAsia="Times New Roman" w:cstheme="minorHAnsi"/>
                <w:color w:val="000000" w:themeColor="text1"/>
                <w:lang w:val="sr-Cyrl-RS"/>
              </w:rPr>
              <w:t>зону градилишта за сва незапослена лица током времена трајања радова);</w:t>
            </w:r>
            <w:r w:rsidR="00093D70" w:rsidRPr="0090253A">
              <w:rPr>
                <w:rFonts w:eastAsia="Times New Roman" w:cstheme="minorHAnsi"/>
                <w:color w:val="000000" w:themeColor="text1"/>
                <w:lang w:val="sr-Cyrl-RS"/>
              </w:rPr>
              <w:t xml:space="preserve"> Такође радови морају битии</w:t>
            </w:r>
            <w:r w:rsidR="0060190B" w:rsidRPr="0090253A">
              <w:rPr>
                <w:rFonts w:eastAsia="Times New Roman" w:cstheme="minorHAnsi"/>
                <w:color w:val="000000" w:themeColor="text1"/>
                <w:lang w:val="sr-Cyrl-RS"/>
              </w:rPr>
              <w:t xml:space="preserve"> </w:t>
            </w:r>
            <w:r w:rsidR="00093D70" w:rsidRPr="0090253A">
              <w:rPr>
                <w:rFonts w:eastAsia="Times New Roman" w:cstheme="minorHAnsi"/>
                <w:color w:val="000000" w:themeColor="text1"/>
                <w:lang w:val="sr-Cyrl-RS"/>
              </w:rPr>
              <w:t xml:space="preserve">зведени на начин којим се неће клизиштем додатно угрозити објекти и природни ресурси. </w:t>
            </w:r>
            <w:r w:rsidRPr="0090253A">
              <w:rPr>
                <w:rFonts w:eastAsia="Times New Roman" w:cstheme="minorHAnsi"/>
                <w:color w:val="000000" w:themeColor="text1"/>
                <w:lang w:val="sr-Cyrl-RS"/>
              </w:rPr>
              <w:t xml:space="preserve"> </w:t>
            </w:r>
          </w:p>
          <w:p w14:paraId="2440727D" w14:textId="5545893A" w:rsidR="00703384" w:rsidRPr="0090253A" w:rsidRDefault="00703384" w:rsidP="00703384">
            <w:pPr>
              <w:spacing w:after="40" w:line="240" w:lineRule="auto"/>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t>9</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0060190B" w:rsidRPr="0090253A">
              <w:rPr>
                <w:rFonts w:eastAsia="Times New Roman" w:cstheme="minorHAnsi"/>
                <w:color w:val="000000" w:themeColor="text1"/>
                <w:lang w:val="sr-Cyrl-RS"/>
              </w:rPr>
              <w:t>Лична и колективна заштитна средства која се користе на градилишту израђена су у складу са важећим српским стандардима. Њихова употреба је обавезна у сваком тренутку током извођења радова, а минимум подразумева стално употребу заштитниог шлема, прслука високе видљивости, заштитне обуће, заштитних рукавица, наочара као и додатне опреме у складу са специфичним ризицима и потребама радног места</w:t>
            </w:r>
            <w:r w:rsidRPr="0090253A">
              <w:rPr>
                <w:rFonts w:eastAsia="Times New Roman" w:cstheme="minorHAnsi"/>
                <w:color w:val="000000" w:themeColor="text1"/>
                <w:lang w:val="sr-Cyrl-RS"/>
              </w:rPr>
              <w:t>;</w:t>
            </w:r>
          </w:p>
          <w:p w14:paraId="5774DE21" w14:textId="77777777" w:rsidR="00703384" w:rsidRPr="0090253A" w:rsidRDefault="00703384" w:rsidP="00C86049">
            <w:pPr>
              <w:spacing w:after="0" w:line="240" w:lineRule="auto"/>
              <w:jc w:val="both"/>
              <w:rPr>
                <w:rFonts w:eastAsia="Times New Roman" w:cstheme="minorHAnsi"/>
                <w:b/>
                <w:bCs/>
                <w:color w:val="000000" w:themeColor="text1"/>
                <w:lang w:val="sr-Cyrl-RS"/>
              </w:rPr>
            </w:pPr>
            <w:r w:rsidRPr="0090253A">
              <w:rPr>
                <w:rFonts w:eastAsia="Times New Roman" w:cstheme="minorHAnsi"/>
                <w:b/>
                <w:bCs/>
                <w:color w:val="000000" w:themeColor="text1"/>
                <w:lang w:val="sr-Cyrl-RS"/>
              </w:rPr>
              <w:t>10.</w:t>
            </w:r>
            <w:r w:rsidRPr="0090253A">
              <w:rPr>
                <w:rFonts w:cstheme="minorHAnsi"/>
                <w:color w:val="000000" w:themeColor="text1"/>
                <w:lang w:val="sr-Cyrl-RS"/>
              </w:rPr>
              <w:t xml:space="preserve"> </w:t>
            </w:r>
            <w:r w:rsidRPr="0090253A">
              <w:rPr>
                <w:rFonts w:eastAsia="Times New Roman" w:cstheme="minorHAnsi"/>
                <w:color w:val="000000" w:themeColor="text1"/>
                <w:lang w:val="sr-Cyrl-RS"/>
              </w:rPr>
              <w:t>Неће бити ангажовани радници испод минималне старосне границе за запошљавање.</w:t>
            </w:r>
          </w:p>
          <w:p w14:paraId="397A8516" w14:textId="77777777" w:rsidR="00703384" w:rsidRPr="0090253A" w:rsidRDefault="00703384" w:rsidP="00C86049">
            <w:pPr>
              <w:spacing w:after="0"/>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t>11.</w:t>
            </w:r>
            <w:r w:rsidRPr="0090253A">
              <w:rPr>
                <w:rFonts w:eastAsia="Times New Roman" w:cstheme="minorHAnsi"/>
                <w:b/>
                <w:bCs/>
                <w:color w:val="000000" w:themeColor="text1"/>
                <w:lang w:val="sr-Latn-RS"/>
              </w:rPr>
              <w:t xml:space="preserve"> </w:t>
            </w:r>
            <w:r w:rsidRPr="0090253A">
              <w:rPr>
                <w:rFonts w:eastAsia="Times New Roman" w:cstheme="minorHAnsi"/>
                <w:color w:val="000000" w:themeColor="text1"/>
                <w:lang w:val="sr-Cyrl-RS"/>
              </w:rPr>
              <w:t xml:space="preserve">Одговарајућа обавештења на локацији информисаће раднике о кључним правилима и прописима којих се морају придржавати; Ово ће такође бити унето у правилник о понашању који ће се доставити радницима. </w:t>
            </w:r>
          </w:p>
          <w:p w14:paraId="2C506274" w14:textId="77777777" w:rsidR="00703384" w:rsidRPr="0090253A" w:rsidRDefault="00703384" w:rsidP="00C86049">
            <w:pPr>
              <w:spacing w:after="0"/>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t>12.</w:t>
            </w:r>
            <w:r w:rsidRPr="0090253A">
              <w:rPr>
                <w:rFonts w:eastAsia="Times New Roman" w:cstheme="minorHAnsi"/>
                <w:color w:val="000000" w:themeColor="text1"/>
                <w:lang w:val="sr-Cyrl-RS"/>
              </w:rPr>
              <w:t xml:space="preserve"> Свим радницима је доступан жалбени механизам, чије постојање је јасно означено на градилиштима</w:t>
            </w:r>
          </w:p>
          <w:p w14:paraId="22DDBE3B" w14:textId="460E232D" w:rsidR="00703384" w:rsidRPr="0090253A" w:rsidRDefault="00703384" w:rsidP="00C86049">
            <w:pPr>
              <w:spacing w:after="0"/>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t>13</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 xml:space="preserve">Сви радници морају бити обучени </w:t>
            </w:r>
            <w:r w:rsidR="00D601E7" w:rsidRPr="0090253A">
              <w:rPr>
                <w:rFonts w:eastAsia="Times New Roman" w:cstheme="minorHAnsi"/>
                <w:color w:val="000000" w:themeColor="text1"/>
                <w:lang w:val="sr-Cyrl-RS"/>
              </w:rPr>
              <w:t xml:space="preserve">за безбедан и здрав рад </w:t>
            </w:r>
            <w:r w:rsidRPr="0090253A">
              <w:rPr>
                <w:rFonts w:eastAsia="Times New Roman" w:cstheme="minorHAnsi"/>
                <w:color w:val="000000" w:themeColor="text1"/>
                <w:lang w:val="sr-Cyrl-RS"/>
              </w:rPr>
              <w:t>и са искуством за извођење додељених задатака/ радова;</w:t>
            </w:r>
          </w:p>
          <w:p w14:paraId="2FD798DA" w14:textId="3CD29C40" w:rsidR="00703384" w:rsidRPr="0090253A" w:rsidRDefault="00703384" w:rsidP="00C86049">
            <w:pPr>
              <w:spacing w:after="0"/>
              <w:jc w:val="both"/>
              <w:rPr>
                <w:rFonts w:eastAsia="Times New Roman" w:cstheme="minorHAnsi"/>
                <w:color w:val="000000" w:themeColor="text1"/>
                <w:lang w:val="sr-Cyrl-RS"/>
              </w:rPr>
            </w:pPr>
            <w:r w:rsidRPr="0090253A">
              <w:rPr>
                <w:rFonts w:eastAsia="Times New Roman" w:cstheme="minorHAnsi"/>
                <w:b/>
                <w:bCs/>
                <w:color w:val="000000" w:themeColor="text1"/>
                <w:lang w:val="sr-Cyrl-RS"/>
              </w:rPr>
              <w:t>14.</w:t>
            </w:r>
            <w:r w:rsidRPr="0090253A">
              <w:rPr>
                <w:rFonts w:eastAsia="Times New Roman" w:cstheme="minorHAnsi"/>
                <w:color w:val="000000" w:themeColor="text1"/>
                <w:lang w:val="sr-Cyrl-RS"/>
              </w:rPr>
              <w:t xml:space="preserve"> </w:t>
            </w:r>
            <w:r w:rsidR="00D601E7" w:rsidRPr="0090253A">
              <w:rPr>
                <w:rFonts w:eastAsia="Times New Roman" w:cstheme="minorHAnsi"/>
                <w:color w:val="000000" w:themeColor="text1"/>
                <w:lang w:val="sr-Cyrl-RS"/>
              </w:rPr>
              <w:t>Пре отпочињања радова на висини, у дубини, у скученом простору, у зонама са потенцијално експлозивним атмосферама, на енергетским објектима, приликом руковања опасним хемијским материјама, као и при раду у зонама где постоји озбиљна, неизбежна или непосредна опасност по здравље запослених, биће издате одговарајуће дозволе за рад у складу са законом</w:t>
            </w:r>
            <w:r w:rsidRPr="0090253A">
              <w:rPr>
                <w:rFonts w:eastAsia="Times New Roman" w:cstheme="minorHAnsi"/>
                <w:color w:val="000000" w:themeColor="text1"/>
                <w:lang w:val="sr-Cyrl-RS"/>
              </w:rPr>
              <w:t>;</w:t>
            </w:r>
          </w:p>
          <w:p w14:paraId="7D0FBE9B" w14:textId="711DC53C" w:rsidR="00703384" w:rsidRPr="000B4520" w:rsidRDefault="00703384" w:rsidP="00C86049">
            <w:pPr>
              <w:spacing w:after="0"/>
              <w:jc w:val="both"/>
              <w:rPr>
                <w:rFonts w:cstheme="minorHAnsi"/>
                <w:lang w:val="sr-Cyrl-RS"/>
              </w:rPr>
            </w:pPr>
            <w:r w:rsidRPr="0090253A">
              <w:rPr>
                <w:rFonts w:eastAsia="Times New Roman" w:cstheme="minorHAnsi"/>
                <w:b/>
                <w:bCs/>
                <w:color w:val="000000" w:themeColor="text1"/>
                <w:lang w:val="sr-Cyrl-RS"/>
              </w:rPr>
              <w:t>15</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 xml:space="preserve">Ако се догоди инцидент или несрећа са озбиљним негативним утицајем или последицама по животну средину и/или здравље и безбедност људи, Јединица за имплементацију пројекта (ПИУ) треба бити обавештена без одлагања. ПИУ ће обавестити </w:t>
            </w:r>
            <w:r w:rsidRPr="000B4520">
              <w:rPr>
                <w:rFonts w:eastAsia="Times New Roman" w:cstheme="minorHAnsi"/>
                <w:lang w:val="sr-Cyrl-RS"/>
              </w:rPr>
              <w:t xml:space="preserve">Светску банку у року од 48 сати од инцидента. Обавештење ће садржати све доступне информације о догађају. Детаљнија анализа (анализа узрока) биц́е спроведена у договореном року; </w:t>
            </w:r>
          </w:p>
          <w:p w14:paraId="60103139" w14:textId="77777777" w:rsidR="00703384" w:rsidRPr="0090253A" w:rsidRDefault="00703384" w:rsidP="00C86049">
            <w:pPr>
              <w:spacing w:after="0"/>
              <w:jc w:val="both"/>
              <w:rPr>
                <w:rFonts w:cstheme="minorHAnsi"/>
                <w:color w:val="000000" w:themeColor="text1"/>
                <w:lang w:val="sr-Cyrl-RS"/>
              </w:rPr>
            </w:pPr>
            <w:r w:rsidRPr="000B4520">
              <w:rPr>
                <w:rFonts w:eastAsia="Times New Roman" w:cstheme="minorHAnsi"/>
                <w:b/>
                <w:bCs/>
                <w:lang w:val="sr-Cyrl-RS"/>
              </w:rPr>
              <w:lastRenderedPageBreak/>
              <w:t>16</w:t>
            </w:r>
            <w:r w:rsidRPr="000B4520">
              <w:rPr>
                <w:rFonts w:eastAsia="Times New Roman" w:cstheme="minorHAnsi"/>
                <w:lang w:val="sr-Cyrl-RS"/>
              </w:rPr>
              <w:t>.</w:t>
            </w:r>
            <w:r w:rsidRPr="000B4520">
              <w:rPr>
                <w:rFonts w:eastAsia="Times New Roman" w:cstheme="minorHAnsi"/>
                <w:lang w:val="sr-Latn-RS"/>
              </w:rPr>
              <w:t xml:space="preserve"> </w:t>
            </w:r>
            <w:r w:rsidRPr="000B4520">
              <w:rPr>
                <w:rFonts w:eastAsia="Times New Roman" w:cstheme="minorHAnsi"/>
                <w:lang w:val="sr-Cyrl-RS"/>
              </w:rPr>
              <w:t xml:space="preserve">Опрема за безбедност и здравље на раду за раднике мора бити доступна на </w:t>
            </w:r>
            <w:r w:rsidRPr="0090253A">
              <w:rPr>
                <w:rFonts w:eastAsia="Times New Roman" w:cstheme="minorHAnsi"/>
                <w:color w:val="000000" w:themeColor="text1"/>
                <w:lang w:val="sr-Cyrl-RS"/>
              </w:rPr>
              <w:t>локацији (прва помоћ, заштитна одећа за раднике, одговарајуће машине и алати, противпожарна опрема, итд.);</w:t>
            </w:r>
          </w:p>
          <w:p w14:paraId="683D4DB8" w14:textId="58463B9C" w:rsidR="00703384" w:rsidRPr="0090253A" w:rsidRDefault="00703384" w:rsidP="00C86049">
            <w:pPr>
              <w:spacing w:after="0"/>
              <w:jc w:val="both"/>
              <w:rPr>
                <w:rFonts w:cstheme="minorHAnsi"/>
                <w:color w:val="000000" w:themeColor="text1"/>
                <w:lang w:val="sr-Cyrl-RS"/>
              </w:rPr>
            </w:pPr>
            <w:r w:rsidRPr="0090253A">
              <w:rPr>
                <w:rFonts w:eastAsia="Times New Roman" w:cstheme="minorHAnsi"/>
                <w:b/>
                <w:bCs/>
                <w:color w:val="000000" w:themeColor="text1"/>
                <w:lang w:val="sr-Cyrl-RS"/>
              </w:rPr>
              <w:t>17.</w:t>
            </w:r>
            <w:r w:rsidRPr="0090253A">
              <w:rPr>
                <w:rFonts w:eastAsia="Times New Roman" w:cstheme="minorHAnsi"/>
                <w:b/>
                <w:bCs/>
                <w:color w:val="000000" w:themeColor="text1"/>
                <w:lang w:val="sr-Latn-RS"/>
              </w:rPr>
              <w:t xml:space="preserve"> </w:t>
            </w:r>
            <w:r w:rsidRPr="0090253A">
              <w:rPr>
                <w:rFonts w:eastAsia="Times New Roman" w:cstheme="minorHAnsi"/>
                <w:color w:val="000000" w:themeColor="text1"/>
                <w:lang w:val="sr-Cyrl-RS"/>
              </w:rPr>
              <w:t xml:space="preserve">Извођач радова </w:t>
            </w:r>
            <w:r w:rsidR="00D601E7" w:rsidRPr="0090253A">
              <w:rPr>
                <w:rFonts w:eastAsia="Times New Roman" w:cstheme="minorHAnsi"/>
                <w:color w:val="000000" w:themeColor="text1"/>
                <w:lang w:val="sr-Cyrl-RS"/>
              </w:rPr>
              <w:t xml:space="preserve">и сви његови запослени </w:t>
            </w:r>
            <w:r w:rsidRPr="0090253A">
              <w:rPr>
                <w:rFonts w:eastAsia="Times New Roman" w:cstheme="minorHAnsi"/>
                <w:color w:val="000000" w:themeColor="text1"/>
                <w:lang w:val="sr-Cyrl-RS"/>
              </w:rPr>
              <w:t xml:space="preserve">мора бити упознат са </w:t>
            </w:r>
            <w:r w:rsidR="00D601E7" w:rsidRPr="0090253A">
              <w:rPr>
                <w:rFonts w:eastAsia="Times New Roman" w:cstheme="minorHAnsi"/>
                <w:color w:val="000000" w:themeColor="text1"/>
                <w:lang w:val="sr-Cyrl-RS"/>
              </w:rPr>
              <w:t>П</w:t>
            </w:r>
            <w:r w:rsidRPr="0090253A">
              <w:rPr>
                <w:rFonts w:eastAsia="Times New Roman" w:cstheme="minorHAnsi"/>
                <w:color w:val="000000" w:themeColor="text1"/>
                <w:lang w:val="sr-Cyrl-RS"/>
              </w:rPr>
              <w:t>ланом поступања и спашавања</w:t>
            </w:r>
            <w:r w:rsidR="00D601E7" w:rsidRPr="0090253A">
              <w:rPr>
                <w:rFonts w:eastAsia="Times New Roman" w:cstheme="minorHAnsi"/>
                <w:color w:val="000000" w:themeColor="text1"/>
                <w:lang w:val="sr-Cyrl-RS"/>
              </w:rPr>
              <w:t xml:space="preserve"> </w:t>
            </w:r>
            <w:r w:rsidRPr="0090253A">
              <w:rPr>
                <w:rFonts w:eastAsia="Times New Roman" w:cstheme="minorHAnsi"/>
                <w:color w:val="000000" w:themeColor="text1"/>
                <w:lang w:val="sr-Cyrl-RS"/>
              </w:rPr>
              <w:t xml:space="preserve">у случају ванредних околности, као и  са важећим Планом евакуације за објекат на коме се изводи радови, пре почетка радова и мора се придржавати прописаних мера. </w:t>
            </w:r>
          </w:p>
          <w:p w14:paraId="12DB68E8" w14:textId="77777777" w:rsidR="00703384" w:rsidRPr="0090253A" w:rsidRDefault="00703384" w:rsidP="00C86049">
            <w:pPr>
              <w:spacing w:after="0"/>
              <w:jc w:val="both"/>
              <w:rPr>
                <w:rFonts w:cstheme="minorHAnsi"/>
                <w:color w:val="000000" w:themeColor="text1"/>
                <w:lang w:val="sr-Cyrl-RS"/>
              </w:rPr>
            </w:pPr>
            <w:r w:rsidRPr="0090253A">
              <w:rPr>
                <w:rFonts w:eastAsia="Times New Roman" w:cstheme="minorHAnsi"/>
                <w:b/>
                <w:bCs/>
                <w:color w:val="000000" w:themeColor="text1"/>
                <w:lang w:val="sr-Cyrl-RS"/>
              </w:rPr>
              <w:t>18</w:t>
            </w:r>
            <w:r w:rsidRPr="0090253A">
              <w:rPr>
                <w:rFonts w:eastAsia="Times New Roman" w:cstheme="minorHAnsi"/>
                <w:color w:val="000000" w:themeColor="text1"/>
                <w:lang w:val="sr-Cyrl-R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RS"/>
              </w:rPr>
              <w:t>Сви радници морају бити упознати са опасностима од пожара и мерама заштите од пожара и морају бити обучени за руковање апаратима за гашење пожара, хидрантима и другим уређајима који се користе за гашење пожара;</w:t>
            </w:r>
          </w:p>
          <w:p w14:paraId="065456B0" w14:textId="77777777" w:rsidR="00703384" w:rsidRPr="0090253A" w:rsidRDefault="00703384" w:rsidP="00703384">
            <w:pPr>
              <w:spacing w:after="40" w:line="240" w:lineRule="auto"/>
              <w:jc w:val="both"/>
              <w:rPr>
                <w:rFonts w:eastAsia="Times New Roman" w:cstheme="minorHAnsi"/>
                <w:color w:val="000000" w:themeColor="text1"/>
              </w:rPr>
            </w:pPr>
            <w:r w:rsidRPr="0090253A">
              <w:rPr>
                <w:rFonts w:cstheme="minorHAnsi"/>
                <w:b/>
                <w:bCs/>
                <w:color w:val="000000" w:themeColor="text1"/>
                <w:lang w:val="sr-Cyrl-RS"/>
              </w:rPr>
              <w:t>19</w:t>
            </w:r>
            <w:r w:rsidRPr="0090253A">
              <w:rPr>
                <w:rFonts w:cstheme="minorHAnsi"/>
                <w:color w:val="000000" w:themeColor="text1"/>
                <w:lang w:val="sr-Cyrl-RS"/>
              </w:rPr>
              <w:t>.</w:t>
            </w:r>
            <w:r w:rsidRPr="0090253A">
              <w:rPr>
                <w:rFonts w:cstheme="minorHAnsi"/>
                <w:color w:val="000000" w:themeColor="text1"/>
                <w:lang w:val="sr-Latn-RS"/>
              </w:rPr>
              <w:t xml:space="preserve"> </w:t>
            </w:r>
            <w:r w:rsidRPr="0090253A">
              <w:rPr>
                <w:rFonts w:cstheme="minorHAnsi"/>
                <w:color w:val="000000" w:themeColor="text1"/>
                <w:lang w:val="sr-Cyrl-RS"/>
              </w:rPr>
              <w:t>Противпожарне мере</w:t>
            </w:r>
            <w:r w:rsidRPr="0090253A">
              <w:rPr>
                <w:rFonts w:cstheme="minorHAnsi"/>
                <w:color w:val="000000" w:themeColor="text1"/>
                <w:lang w:val="sr-Cyrl-CS"/>
              </w:rPr>
              <w:t xml:space="preserve">: </w:t>
            </w:r>
          </w:p>
          <w:p w14:paraId="6C8E5F93" w14:textId="77777777" w:rsidR="00703384" w:rsidRPr="000B4520" w:rsidRDefault="00703384" w:rsidP="004D2442">
            <w:pPr>
              <w:pStyle w:val="ListParagraph"/>
              <w:numPr>
                <w:ilvl w:val="0"/>
                <w:numId w:val="26"/>
              </w:numPr>
              <w:spacing w:after="40" w:line="240" w:lineRule="auto"/>
              <w:ind w:left="690"/>
              <w:jc w:val="both"/>
              <w:rPr>
                <w:rFonts w:eastAsia="Times New Roman" w:cstheme="minorHAnsi"/>
                <w:lang w:val="sr-Cyrl-CS"/>
              </w:rPr>
            </w:pPr>
            <w:r w:rsidRPr="0090253A">
              <w:rPr>
                <w:rFonts w:cstheme="minorHAnsi"/>
                <w:color w:val="000000" w:themeColor="text1"/>
                <w:lang w:val="sr-Cyrl-CS"/>
              </w:rPr>
              <w:t xml:space="preserve">На лицу места треба обезбедити стално присуство атестираних уређаја за гашење пожара у случају пожара или друге штете. Њихов положај се саопштава радницима и обележава. Ниво опреме за гашење пожара </w:t>
            </w:r>
            <w:r w:rsidRPr="000B4520">
              <w:rPr>
                <w:rFonts w:cstheme="minorHAnsi"/>
                <w:lang w:val="sr-Cyrl-CS"/>
              </w:rPr>
              <w:t xml:space="preserve">мора бити процењен и процењен кроз типичну процену ризика; </w:t>
            </w:r>
          </w:p>
          <w:p w14:paraId="2CF568BD" w14:textId="77777777" w:rsidR="00703384" w:rsidRPr="000B4520" w:rsidRDefault="00703384" w:rsidP="004D2442">
            <w:pPr>
              <w:pStyle w:val="ListParagraph"/>
              <w:numPr>
                <w:ilvl w:val="0"/>
                <w:numId w:val="26"/>
              </w:numPr>
              <w:spacing w:after="40" w:line="240" w:lineRule="auto"/>
              <w:ind w:left="690"/>
              <w:jc w:val="both"/>
              <w:rPr>
                <w:rFonts w:eastAsia="Times New Roman" w:cstheme="minorHAnsi"/>
                <w:lang w:val="sr-Cyrl-CS"/>
              </w:rPr>
            </w:pPr>
            <w:r w:rsidRPr="000B4520">
              <w:rPr>
                <w:rFonts w:cstheme="minorHAnsi"/>
                <w:lang w:val="sr-Cyrl-CS"/>
              </w:rPr>
              <w:t xml:space="preserve">Надзор над објектима за заштиту од пожара/противпожарних објеката који ће вршити одређено особље; </w:t>
            </w:r>
          </w:p>
          <w:p w14:paraId="5DBFE882" w14:textId="77777777" w:rsidR="00703384" w:rsidRPr="000B4520" w:rsidRDefault="00703384" w:rsidP="004D2442">
            <w:pPr>
              <w:pStyle w:val="ListParagraph"/>
              <w:numPr>
                <w:ilvl w:val="0"/>
                <w:numId w:val="26"/>
              </w:numPr>
              <w:spacing w:after="40" w:line="240" w:lineRule="auto"/>
              <w:ind w:left="690"/>
              <w:jc w:val="both"/>
              <w:rPr>
                <w:rFonts w:eastAsia="Times New Roman" w:cstheme="minorHAnsi"/>
                <w:lang w:val="sr-Cyrl-CS"/>
              </w:rPr>
            </w:pPr>
            <w:r w:rsidRPr="000B4520">
              <w:rPr>
                <w:rFonts w:cstheme="minorHAnsi"/>
                <w:lang w:val="sr-Cyrl-CS"/>
              </w:rPr>
              <w:t>Поступци у случају пожара се преносе свим запосленима; .</w:t>
            </w:r>
          </w:p>
          <w:p w14:paraId="2647B8DE" w14:textId="77777777" w:rsidR="00703384" w:rsidRPr="000B4520" w:rsidRDefault="00703384" w:rsidP="004D2442">
            <w:pPr>
              <w:pStyle w:val="ListParagraph"/>
              <w:numPr>
                <w:ilvl w:val="0"/>
                <w:numId w:val="26"/>
              </w:numPr>
              <w:spacing w:after="40" w:line="240" w:lineRule="auto"/>
              <w:ind w:left="690"/>
              <w:jc w:val="both"/>
              <w:rPr>
                <w:rFonts w:eastAsia="Times New Roman" w:cstheme="minorHAnsi"/>
                <w:lang w:val="sr-Cyrl-CS"/>
              </w:rPr>
            </w:pPr>
            <w:r w:rsidRPr="000B4520">
              <w:rPr>
                <w:rFonts w:cstheme="minorHAnsi"/>
                <w:lang w:val="sr-Cyrl-CS"/>
              </w:rPr>
              <w:t>Део пута који није у санацији одржаваће се чистим.</w:t>
            </w:r>
          </w:p>
          <w:p w14:paraId="288BD6DF" w14:textId="77777777" w:rsidR="00703384" w:rsidRPr="000B4520" w:rsidRDefault="00703384" w:rsidP="00C86049">
            <w:pPr>
              <w:spacing w:after="0" w:line="240" w:lineRule="auto"/>
              <w:jc w:val="both"/>
              <w:rPr>
                <w:rFonts w:eastAsia="Times New Roman" w:cstheme="minorHAnsi"/>
                <w:lang w:val="sr-Cyrl-CS"/>
              </w:rPr>
            </w:pPr>
            <w:r w:rsidRPr="000B4520">
              <w:rPr>
                <w:rFonts w:eastAsia="Times New Roman" w:cstheme="minorHAnsi"/>
                <w:b/>
                <w:bCs/>
                <w:lang w:val="sr-Cyrl-CS"/>
              </w:rPr>
              <w:t>20</w:t>
            </w:r>
            <w:r w:rsidRPr="000B4520">
              <w:rPr>
                <w:rFonts w:eastAsia="Times New Roman" w:cstheme="minorHAnsi"/>
                <w:lang w:val="sr-Cyrl-CS"/>
              </w:rPr>
              <w:t>.</w:t>
            </w:r>
            <w:r w:rsidRPr="000B4520">
              <w:rPr>
                <w:rFonts w:eastAsia="Times New Roman" w:cstheme="minorHAnsi"/>
                <w:lang w:val="sr-Latn-RS"/>
              </w:rPr>
              <w:t xml:space="preserve"> </w:t>
            </w:r>
            <w:r w:rsidRPr="000B4520">
              <w:rPr>
                <w:rFonts w:eastAsia="Times New Roman" w:cstheme="minorHAnsi"/>
                <w:lang w:val="sr-Cyrl-CS"/>
              </w:rPr>
              <w:t>Радници морају редовно одржавати локацију пројекта уредном, редовно уклањати прекомерни отпад и остатке течности;</w:t>
            </w:r>
          </w:p>
          <w:p w14:paraId="17BEE1A9" w14:textId="77777777" w:rsidR="00703384" w:rsidRPr="000B4520" w:rsidRDefault="00703384" w:rsidP="00C86049">
            <w:pPr>
              <w:spacing w:after="0" w:line="240" w:lineRule="auto"/>
              <w:jc w:val="both"/>
              <w:rPr>
                <w:rFonts w:eastAsia="Times New Roman" w:cstheme="minorHAnsi"/>
                <w:lang w:val="sr-Cyrl-CS"/>
              </w:rPr>
            </w:pPr>
            <w:r w:rsidRPr="000B4520">
              <w:rPr>
                <w:rFonts w:eastAsia="Times New Roman" w:cstheme="minorHAnsi"/>
                <w:b/>
                <w:bCs/>
                <w:lang w:val="sr-Cyrl-CS"/>
              </w:rPr>
              <w:t>21</w:t>
            </w:r>
            <w:r w:rsidRPr="000B4520">
              <w:rPr>
                <w:rFonts w:eastAsia="Times New Roman" w:cstheme="minorHAnsi"/>
                <w:lang w:val="sr-Cyrl-CS"/>
              </w:rPr>
              <w:t>.</w:t>
            </w:r>
            <w:r w:rsidRPr="000B4520">
              <w:rPr>
                <w:rFonts w:eastAsia="Times New Roman" w:cstheme="minorHAnsi"/>
                <w:lang w:val="sr-Latn-RS"/>
              </w:rPr>
              <w:t xml:space="preserve"> </w:t>
            </w:r>
            <w:r w:rsidRPr="000B4520">
              <w:rPr>
                <w:rFonts w:eastAsia="Times New Roman" w:cstheme="minorHAnsi"/>
                <w:lang w:val="sr-Cyrl-CS"/>
              </w:rPr>
              <w:t>Веће количине запаљивих течности не треба држати на локацији;</w:t>
            </w:r>
          </w:p>
          <w:p w14:paraId="10E3D029" w14:textId="77777777" w:rsidR="00703384" w:rsidRPr="0090253A" w:rsidRDefault="00703384" w:rsidP="00C86049">
            <w:pPr>
              <w:spacing w:after="0" w:line="240" w:lineRule="auto"/>
              <w:jc w:val="both"/>
              <w:rPr>
                <w:rFonts w:eastAsia="Times New Roman" w:cstheme="minorHAnsi"/>
                <w:color w:val="000000" w:themeColor="text1"/>
                <w:lang w:val="sr-Cyrl-CS"/>
              </w:rPr>
            </w:pPr>
            <w:r w:rsidRPr="000B4520">
              <w:rPr>
                <w:rFonts w:eastAsia="Times New Roman" w:cstheme="minorHAnsi"/>
                <w:b/>
                <w:bCs/>
                <w:lang w:val="sr-Cyrl-CS"/>
              </w:rPr>
              <w:t>22</w:t>
            </w:r>
            <w:r w:rsidRPr="000B4520">
              <w:rPr>
                <w:rFonts w:eastAsia="Times New Roman" w:cstheme="minorHAnsi"/>
                <w:lang w:val="sr-Cyrl-CS"/>
              </w:rPr>
              <w:t>.</w:t>
            </w:r>
            <w:r w:rsidRPr="000B4520">
              <w:rPr>
                <w:rFonts w:eastAsia="Times New Roman" w:cstheme="minorHAnsi"/>
                <w:lang w:val="sr-Latn-RS"/>
              </w:rPr>
              <w:t xml:space="preserve"> </w:t>
            </w:r>
            <w:r w:rsidRPr="000B4520">
              <w:rPr>
                <w:rFonts w:eastAsia="Times New Roman" w:cstheme="minorHAnsi"/>
                <w:lang w:val="sr-Cyrl-CS"/>
              </w:rPr>
              <w:t xml:space="preserve">Сви ангажовани радници на овом пројекту морају имати регулисан радни статус од стране </w:t>
            </w:r>
            <w:r w:rsidRPr="0090253A">
              <w:rPr>
                <w:rFonts w:eastAsia="Times New Roman" w:cstheme="minorHAnsi"/>
                <w:color w:val="000000" w:themeColor="text1"/>
                <w:lang w:val="sr-Cyrl-CS"/>
              </w:rPr>
              <w:t>добављача</w:t>
            </w:r>
            <w:r w:rsidRPr="0090253A">
              <w:rPr>
                <w:rFonts w:eastAsia="Times New Roman" w:cstheme="minorHAnsi"/>
                <w:color w:val="000000" w:themeColor="text1"/>
                <w:lang w:val="sr-Cyrl-RS"/>
              </w:rPr>
              <w:t>/</w:t>
            </w:r>
            <w:r w:rsidRPr="0090253A">
              <w:rPr>
                <w:rFonts w:eastAsia="Times New Roman" w:cstheme="minorHAnsi"/>
                <w:color w:val="000000" w:themeColor="text1"/>
                <w:lang w:val="sr-Cyrl-CS"/>
              </w:rPr>
              <w:t>подизвођача и морају имати пуно здравствено и пензионо осигурање, а све у складу са локалним законодавством о раду и међународним стандардима рада</w:t>
            </w:r>
            <w:r w:rsidRPr="0090253A">
              <w:rPr>
                <w:rFonts w:eastAsia="Times New Roman" w:cstheme="minorHAnsi"/>
                <w:color w:val="000000" w:themeColor="text1"/>
                <w:lang w:val="sr-Cyrl-RS"/>
              </w:rPr>
              <w:t>;</w:t>
            </w:r>
          </w:p>
          <w:p w14:paraId="0EB57E7A" w14:textId="7840CC96" w:rsidR="00703384" w:rsidRPr="0090253A" w:rsidRDefault="00703384" w:rsidP="00C86049">
            <w:pPr>
              <w:spacing w:after="0" w:line="240" w:lineRule="auto"/>
              <w:jc w:val="both"/>
              <w:rPr>
                <w:rFonts w:eastAsia="Times New Roman" w:cstheme="minorHAnsi"/>
                <w:color w:val="000000" w:themeColor="text1"/>
                <w:lang w:val="sr-Cyrl-CS"/>
              </w:rPr>
            </w:pPr>
            <w:r w:rsidRPr="0090253A">
              <w:rPr>
                <w:rFonts w:eastAsia="Times New Roman" w:cstheme="minorHAnsi"/>
                <w:b/>
                <w:bCs/>
                <w:color w:val="000000" w:themeColor="text1"/>
                <w:lang w:val="sr-Cyrl-CS"/>
              </w:rPr>
              <w:t>23</w:t>
            </w:r>
            <w:r w:rsidRPr="0090253A">
              <w:rPr>
                <w:rFonts w:eastAsia="Times New Roman" w:cstheme="minorHAnsi"/>
                <w:color w:val="000000" w:themeColor="text1"/>
                <w:lang w:val="sr-Cyrl-C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CS"/>
              </w:rPr>
              <w:t>Сви опасни делови повр</w:t>
            </w:r>
            <w:r w:rsidRPr="0090253A">
              <w:rPr>
                <w:rFonts w:eastAsia="Times New Roman" w:cstheme="minorHAnsi"/>
                <w:color w:val="000000" w:themeColor="text1"/>
                <w:lang w:val="sr-Cyrl-RS"/>
              </w:rPr>
              <w:t>ш</w:t>
            </w:r>
            <w:r w:rsidRPr="0090253A">
              <w:rPr>
                <w:rFonts w:eastAsia="Times New Roman" w:cstheme="minorHAnsi"/>
                <w:color w:val="000000" w:themeColor="text1"/>
                <w:lang w:val="sr-Cyrl-CS"/>
              </w:rPr>
              <w:t>ина под радовима, морају се адекватно озна</w:t>
            </w:r>
            <w:r w:rsidR="00D601E7" w:rsidRPr="0090253A">
              <w:rPr>
                <w:rFonts w:eastAsia="Times New Roman" w:cstheme="minorHAnsi"/>
                <w:color w:val="000000" w:themeColor="text1"/>
                <w:lang w:val="sr-Cyrl-CS"/>
              </w:rPr>
              <w:t>ч</w:t>
            </w:r>
            <w:r w:rsidRPr="0090253A">
              <w:rPr>
                <w:rFonts w:eastAsia="Times New Roman" w:cstheme="minorHAnsi"/>
                <w:color w:val="000000" w:themeColor="text1"/>
                <w:lang w:val="sr-Cyrl-CS"/>
              </w:rPr>
              <w:t xml:space="preserve">ити и оградити ради спречавања </w:t>
            </w:r>
            <w:r w:rsidR="00D601E7" w:rsidRPr="0090253A">
              <w:rPr>
                <w:rFonts w:eastAsia="Times New Roman" w:cstheme="minorHAnsi"/>
                <w:color w:val="000000" w:themeColor="text1"/>
                <w:lang w:val="sr-Cyrl-CS"/>
              </w:rPr>
              <w:t>настанка повреда</w:t>
            </w:r>
            <w:r w:rsidRPr="0090253A">
              <w:rPr>
                <w:rFonts w:eastAsia="Times New Roman" w:cstheme="minorHAnsi"/>
                <w:color w:val="000000" w:themeColor="text1"/>
                <w:lang w:val="sr-Cyrl-RS"/>
              </w:rPr>
              <w:t>;</w:t>
            </w:r>
          </w:p>
          <w:p w14:paraId="63C1D008" w14:textId="15697E1B" w:rsidR="00703384" w:rsidRPr="0090253A" w:rsidRDefault="00703384" w:rsidP="00C86049">
            <w:pPr>
              <w:spacing w:after="0" w:line="240" w:lineRule="auto"/>
              <w:jc w:val="both"/>
              <w:rPr>
                <w:rFonts w:eastAsia="Times New Roman" w:cstheme="minorHAnsi"/>
                <w:color w:val="000000" w:themeColor="text1"/>
                <w:lang w:val="sr-Latn-RS"/>
              </w:rPr>
            </w:pPr>
            <w:r w:rsidRPr="0090253A">
              <w:rPr>
                <w:rFonts w:eastAsia="Times New Roman" w:cstheme="minorHAnsi"/>
                <w:b/>
                <w:bCs/>
                <w:color w:val="000000" w:themeColor="text1"/>
                <w:lang w:val="sr-Cyrl-CS"/>
              </w:rPr>
              <w:lastRenderedPageBreak/>
              <w:t>24</w:t>
            </w:r>
            <w:r w:rsidRPr="0090253A">
              <w:rPr>
                <w:rFonts w:eastAsia="Times New Roman" w:cstheme="minorHAnsi"/>
                <w:color w:val="000000" w:themeColor="text1"/>
                <w:lang w:val="sr-Cyrl-CS"/>
              </w:rPr>
              <w:t>.</w:t>
            </w:r>
            <w:r w:rsidRPr="0090253A">
              <w:rPr>
                <w:rFonts w:eastAsia="Times New Roman" w:cstheme="minorHAnsi"/>
                <w:color w:val="000000" w:themeColor="text1"/>
                <w:lang w:val="sr-Latn-RS"/>
              </w:rPr>
              <w:t xml:space="preserve"> </w:t>
            </w:r>
            <w:r w:rsidRPr="0090253A">
              <w:rPr>
                <w:rFonts w:eastAsia="Times New Roman" w:cstheme="minorHAnsi"/>
                <w:color w:val="000000" w:themeColor="text1"/>
                <w:lang w:val="sr-Cyrl-CS"/>
              </w:rPr>
              <w:t>Свако намерно уништавање зеленила и травнатих површина је строго забрањено. У случају ненамерног оштећења или уништавања зеленила исто ће се вратити у првобитно стање (озеленити)</w:t>
            </w:r>
            <w:r w:rsidRPr="0090253A">
              <w:rPr>
                <w:rFonts w:eastAsia="Times New Roman" w:cstheme="minorHAnsi"/>
                <w:color w:val="000000" w:themeColor="text1"/>
                <w:lang w:val="sr-Cyrl-RS"/>
              </w:rPr>
              <w:t xml:space="preserve"> након завршених радова</w:t>
            </w:r>
            <w:r w:rsidR="00BD5A33" w:rsidRPr="0090253A">
              <w:rPr>
                <w:rFonts w:eastAsia="Times New Roman" w:cstheme="minorHAnsi"/>
                <w:color w:val="000000" w:themeColor="text1"/>
                <w:lang w:val="sr-Cyrl-RS"/>
              </w:rPr>
              <w:t>;</w:t>
            </w:r>
            <w:r w:rsidRPr="0090253A">
              <w:rPr>
                <w:rFonts w:eastAsia="Times New Roman" w:cstheme="minorHAnsi"/>
                <w:color w:val="000000" w:themeColor="text1"/>
                <w:lang w:val="sr-Cyrl-CS"/>
              </w:rPr>
              <w:t xml:space="preserve"> </w:t>
            </w:r>
          </w:p>
          <w:p w14:paraId="2C04C2B1" w14:textId="2135C9A0" w:rsidR="00703384" w:rsidRPr="000B4520" w:rsidRDefault="00703384" w:rsidP="00C86049">
            <w:pPr>
              <w:spacing w:after="40" w:line="240" w:lineRule="auto"/>
              <w:jc w:val="both"/>
              <w:rPr>
                <w:rFonts w:eastAsia="Times New Roman" w:cstheme="minorHAnsi"/>
                <w:lang w:val="sr-Latn-RS"/>
              </w:rPr>
            </w:pPr>
            <w:r w:rsidRPr="0090253A">
              <w:rPr>
                <w:rFonts w:eastAsia="Times New Roman" w:cstheme="minorHAnsi"/>
                <w:b/>
                <w:bCs/>
                <w:color w:val="000000" w:themeColor="text1"/>
                <w:lang w:val="sr-Cyrl-CS"/>
              </w:rPr>
              <w:t>25</w:t>
            </w:r>
            <w:r w:rsidRPr="0090253A">
              <w:rPr>
                <w:rFonts w:eastAsia="Times New Roman" w:cstheme="minorHAnsi"/>
                <w:color w:val="000000" w:themeColor="text1"/>
                <w:lang w:val="sr-Cyrl-CS"/>
              </w:rPr>
              <w:t>.</w:t>
            </w:r>
            <w:r w:rsidRPr="0090253A">
              <w:rPr>
                <w:rFonts w:cstheme="minorHAnsi"/>
                <w:color w:val="000000" w:themeColor="text1"/>
                <w:lang w:val="sr-Cyrl-RS"/>
              </w:rPr>
              <w:t xml:space="preserve"> 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w:t>
            </w:r>
            <w:r w:rsidRPr="000B4520">
              <w:rPr>
                <w:rFonts w:cstheme="minorHAnsi"/>
                <w:lang w:val="sr-Cyrl-RS"/>
              </w:rPr>
              <w:t>подручја (и шире) и спречавања могућих саобраћајних незгода</w:t>
            </w:r>
            <w:r w:rsidR="00BD5A33" w:rsidRPr="000B4520">
              <w:rPr>
                <w:rFonts w:cstheme="minorHAnsi"/>
                <w:lang w:val="sr-Cyrl-RS"/>
              </w:rPr>
              <w:t>.</w:t>
            </w:r>
          </w:p>
        </w:tc>
      </w:tr>
      <w:tr w:rsidR="00BD5A33" w:rsidRPr="0066424F" w14:paraId="2710C30A" w14:textId="77777777" w:rsidTr="00542042">
        <w:trPr>
          <w:trHeight w:val="3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3A3EB73" w14:textId="4DFAB426" w:rsidR="00BD5A33" w:rsidRPr="000B4520" w:rsidRDefault="00BD5A33" w:rsidP="004D2442">
            <w:pPr>
              <w:pStyle w:val="ListParagraph"/>
              <w:numPr>
                <w:ilvl w:val="0"/>
                <w:numId w:val="8"/>
              </w:numPr>
              <w:spacing w:after="40" w:line="240" w:lineRule="auto"/>
              <w:ind w:left="381"/>
              <w:rPr>
                <w:rFonts w:eastAsia="Times New Roman" w:cstheme="minorHAnsi"/>
                <w:b/>
                <w:bCs/>
                <w:lang w:val="sr-Cyrl-RS"/>
              </w:rPr>
            </w:pPr>
            <w:r w:rsidRPr="000B4520">
              <w:rPr>
                <w:rFonts w:eastAsia="Times New Roman" w:cstheme="minorHAnsi"/>
                <w:b/>
                <w:bCs/>
                <w:lang w:val="sr-Cyrl-RS"/>
              </w:rPr>
              <w:lastRenderedPageBreak/>
              <w:t>Изградња мањег обима у постојећој зони реконструкције улице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28C53A7" w14:textId="10537686" w:rsidR="00BD5A33" w:rsidRPr="000B4520" w:rsidRDefault="00BD5A33" w:rsidP="00542042">
            <w:pPr>
              <w:spacing w:after="40" w:line="240" w:lineRule="auto"/>
              <w:rPr>
                <w:rFonts w:eastAsia="Times New Roman" w:cstheme="minorHAnsi"/>
                <w:lang w:val="sr-Cyrl-RS"/>
              </w:rPr>
            </w:pPr>
            <w:r w:rsidRPr="000B4520">
              <w:rPr>
                <w:rFonts w:eastAsia="Times New Roman" w:cstheme="minorHAnsi"/>
                <w:lang w:val="sr-Cyrl-RS"/>
              </w:rPr>
              <w:t>Уређење зелене површине</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95571C2"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Простор намењен дечијим игралиштима и мобилијаром за децу уредити у складу са законском регулативом, нарочито Правилником о безбедности дечјих игралишта;</w:t>
            </w:r>
          </w:p>
          <w:p w14:paraId="3C4A97CF" w14:textId="6D4972DD"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bookmarkStart w:id="20" w:name="_Hlk199197234"/>
            <w:r w:rsidRPr="000B4520">
              <w:rPr>
                <w:rFonts w:eastAsia="Times New Roman" w:cstheme="minorHAnsi"/>
                <w:lang w:val="sr-Cyrl-RS"/>
              </w:rPr>
              <w:t>Извршити валоризацију постојеће вегетације и размотрити могућност задржавања постојећих стабала; изузетно, сеча појединих стабала м</w:t>
            </w:r>
            <w:r w:rsidR="00E8138D" w:rsidRPr="000B4520">
              <w:rPr>
                <w:rFonts w:eastAsia="Times New Roman" w:cstheme="minorHAnsi"/>
                <w:lang w:val="sr-Cyrl-RS"/>
              </w:rPr>
              <w:t>ора бити јасно аргументована, а кумулативни број стабала на крају мора бити већа и то у односу 1:3</w:t>
            </w:r>
            <w:r w:rsidRPr="000B4520">
              <w:rPr>
                <w:rFonts w:eastAsia="Times New Roman" w:cstheme="minorHAnsi"/>
                <w:lang w:val="sr-Cyrl-RS"/>
              </w:rPr>
              <w:t xml:space="preserve">;  </w:t>
            </w:r>
          </w:p>
          <w:bookmarkEnd w:id="20"/>
          <w:p w14:paraId="28B2AEB6"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 xml:space="preserve">Сав садни материјал (саднице дрвећа, саднице жбунасте вегетације и бусен или семе траве), као и хумус или други супстрат који се користи за озелењавање мора бити набављен од званичних произвођача; </w:t>
            </w:r>
          </w:p>
          <w:p w14:paraId="48DDEC9B"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Приликом одабира садног материјала користити аутохтоне врсте растиња;</w:t>
            </w:r>
          </w:p>
          <w:p w14:paraId="7F60469C"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Уклонити инвазивне врсте са постојећих површина;</w:t>
            </w:r>
          </w:p>
          <w:p w14:paraId="4CB14859"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 xml:space="preserve">Пројектом предвидети заштиту од могућих деформација у тлу приликом ископа, као и заштиту и осматрање могућих деформација тла у фази експлоатације зелене површине; </w:t>
            </w:r>
          </w:p>
          <w:p w14:paraId="18E4DA67" w14:textId="77777777"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Пројектована техничка решења регулације прилагодити постојећим условима тла и терена, као и хидролошким параметрима, са гледишта обезбеђења: несметаног отицаја у режиму великих вода, природне инфилтрације подземних и површинских вода сливног подручја у правцу главног отицаја, спречавања „забарења“ и водозасићења у зонама блажих нагиба правца тока и околних падина, спречавања развоја процеса нестабилности падина, тј. клизишта;</w:t>
            </w:r>
          </w:p>
          <w:p w14:paraId="33E8B160" w14:textId="2DD31309" w:rsidR="007D0672"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 xml:space="preserve">Обезбедити несметани отицај површинских вода и потпун и контролисан прихват атмосферских вода са планираних стаза за шетњу, њихово </w:t>
            </w:r>
            <w:r w:rsidRPr="000B4520">
              <w:rPr>
                <w:rFonts w:eastAsia="Times New Roman" w:cstheme="minorHAnsi"/>
                <w:lang w:val="sr-Cyrl-RS"/>
              </w:rPr>
              <w:lastRenderedPageBreak/>
              <w:t xml:space="preserve">контролисано одвођење у канализациони систем за атмосферску канализацију или пројектовани реципијент; </w:t>
            </w:r>
          </w:p>
          <w:p w14:paraId="5E70BCE5" w14:textId="77777777" w:rsidR="007D0672"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Обезбедити посебне просторе за сакупљање и одношење комуналног отпада, посебно у деловима зелене површине у којима се очекује већи број посетилаца (у зонама активне и пасивне рекреације);</w:t>
            </w:r>
          </w:p>
          <w:p w14:paraId="1525CDE1" w14:textId="4D91400F" w:rsidR="007D0672"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Омогућити кретање лицима</w:t>
            </w:r>
            <w:r w:rsidR="00E8138D" w:rsidRPr="000B4520">
              <w:rPr>
                <w:rFonts w:eastAsia="Times New Roman" w:cstheme="minorHAnsi"/>
                <w:lang w:val="sr-Cyrl-RS"/>
              </w:rPr>
              <w:t xml:space="preserve"> са инвалидитетом</w:t>
            </w:r>
            <w:r w:rsidRPr="000B4520">
              <w:rPr>
                <w:rFonts w:eastAsia="Times New Roman" w:cstheme="minorHAnsi"/>
                <w:lang w:val="sr-Cyrl-RS"/>
              </w:rPr>
              <w:t xml:space="preserve"> на свим пешачким стазама и пролазима;</w:t>
            </w:r>
          </w:p>
          <w:p w14:paraId="2C71DBFA" w14:textId="2D801EEE" w:rsidR="00BD5A33" w:rsidRPr="000B4520"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0B4520">
              <w:rPr>
                <w:rFonts w:eastAsia="Times New Roman" w:cstheme="minorHAnsi"/>
                <w:lang w:val="sr-Cyrl-RS"/>
              </w:rPr>
              <w:t>Приликом планирања извођења радова динамику реализације прилагодити повољним метереолошким условима у циљу избегавања присуства високе оводњености тла</w:t>
            </w:r>
            <w:r w:rsidR="007D0672" w:rsidRPr="000B4520">
              <w:rPr>
                <w:rFonts w:eastAsia="Times New Roman" w:cstheme="minorHAnsi"/>
                <w:lang w:val="sr-Cyrl-RS"/>
              </w:rPr>
              <w:t>.</w:t>
            </w:r>
          </w:p>
        </w:tc>
      </w:tr>
      <w:tr w:rsidR="00E04216" w:rsidRPr="0066424F" w14:paraId="674B71FC" w14:textId="77777777" w:rsidTr="00542042">
        <w:trPr>
          <w:trHeight w:val="34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1E9C500" w14:textId="7074B966" w:rsidR="001061DA" w:rsidRPr="000B4520" w:rsidRDefault="001061DA" w:rsidP="00BD5A33">
            <w:pPr>
              <w:pStyle w:val="ListParagraph"/>
              <w:spacing w:after="40" w:line="240" w:lineRule="auto"/>
              <w:ind w:left="381"/>
              <w:rPr>
                <w:rFonts w:eastAsia="Times New Roman" w:cstheme="minorHAnsi"/>
                <w:b/>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3765F9" w14:textId="7F4F6B24" w:rsidR="001061DA" w:rsidRPr="000B4520" w:rsidRDefault="000B25DC" w:rsidP="00542042">
            <w:pPr>
              <w:spacing w:after="40" w:line="240" w:lineRule="auto"/>
              <w:rPr>
                <w:rFonts w:eastAsia="Times New Roman" w:cstheme="minorHAnsi"/>
                <w:lang w:val="sr-Cyrl-RS"/>
              </w:rPr>
            </w:pPr>
            <w:r w:rsidRPr="000B4520">
              <w:rPr>
                <w:rFonts w:eastAsia="Times New Roman" w:cstheme="minorHAnsi"/>
                <w:lang w:val="sr-Cyrl-RS"/>
              </w:rPr>
              <w:t xml:space="preserve">Квалитет ваздуха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B3980AE"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 xml:space="preserve">Сузбијање прашине током радова повременим прскањем водом; </w:t>
            </w:r>
          </w:p>
          <w:p w14:paraId="080A529B"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Да би се смањила прашина, грађевински материјал треба на одговарајућии начин чувати и покрити;</w:t>
            </w:r>
          </w:p>
          <w:p w14:paraId="0F0FAB0D"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Током извођења радова неће бити прекомерног празног хода грађевинских и других возила, као ни возила која довозе и одвозе потребни материjал и раднике;</w:t>
            </w:r>
          </w:p>
          <w:p w14:paraId="6721C1AD"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Обавезно коришћење заштитних маски за раднике ако се ствара прашина током радова;</w:t>
            </w:r>
          </w:p>
          <w:p w14:paraId="150FED48"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Одржавање приступа зони извођења радова чистим да се прашина не разноси;</w:t>
            </w:r>
          </w:p>
          <w:p w14:paraId="1F0E980F" w14:textId="77777777" w:rsidR="007D0672"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Околно окружење (тротоари, приступне саобраћајнице) треба да се заштити од шута како би се прашина свела на минимум;</w:t>
            </w:r>
          </w:p>
          <w:p w14:paraId="5BBFC73E" w14:textId="158E02F5" w:rsidR="000B25DC" w:rsidRPr="000B4520"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0B4520">
              <w:rPr>
                <w:rFonts w:eastAsia="Times New Roman" w:cstheme="minorHAnsi"/>
                <w:lang w:val="sr-Cyrl-RS"/>
              </w:rPr>
              <w:t>Не дозволити спаљивање грађевинског/отпадног материјала на градилишту.</w:t>
            </w:r>
          </w:p>
        </w:tc>
      </w:tr>
      <w:tr w:rsidR="00E04216" w:rsidRPr="000B4520" w14:paraId="52DEE1E0"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0AFEE" w14:textId="77777777" w:rsidR="001061DA" w:rsidRPr="000B4520"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C4A2012" w14:textId="6310E127" w:rsidR="001061DA" w:rsidRPr="000B4520" w:rsidRDefault="000B25DC" w:rsidP="00542042">
            <w:pPr>
              <w:spacing w:after="40" w:line="240" w:lineRule="auto"/>
              <w:rPr>
                <w:rFonts w:eastAsia="Times New Roman" w:cstheme="minorHAnsi"/>
                <w:lang w:val="sr-Cyrl-RS"/>
              </w:rPr>
            </w:pPr>
            <w:r w:rsidRPr="000B4520">
              <w:rPr>
                <w:rFonts w:eastAsia="Times New Roman" w:cstheme="minorHAnsi"/>
                <w:lang w:val="sr-Cyrl-RS"/>
              </w:rPr>
              <w:t xml:space="preserve">Бука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6DFCEF" w14:textId="620F91B7" w:rsidR="003923EB" w:rsidRPr="000B4520"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0B4520">
              <w:rPr>
                <w:rFonts w:eastAsia="Times New Roman" w:cstheme="minorHAnsi"/>
                <w:lang w:val="sr-Cyrl-RS"/>
              </w:rPr>
              <w:t>Грађевинска бука ће бити ограничена на законом дозвољен ниво за насељено место;</w:t>
            </w:r>
          </w:p>
          <w:p w14:paraId="56E88CA2" w14:textId="22949239" w:rsidR="003923EB" w:rsidRPr="000B4520"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0B4520">
              <w:rPr>
                <w:rFonts w:eastAsia="Times New Roman" w:cstheme="minorHAnsi"/>
                <w:lang w:val="sr-Cyrl-RS"/>
              </w:rPr>
              <w:t>Не треба дозволити извођење грађевинских радова ноћу, активности на градилишту треба ограничити на период од 7 h до 19h. Имајући у виду горе поменуте мере за безбедност и здравље на раду, распоред се евентуално може променити у складу са посебним одобрењем које издаје релевантни орган;</w:t>
            </w:r>
          </w:p>
          <w:p w14:paraId="0CB3C597" w14:textId="62B9E7D5" w:rsidR="003923EB" w:rsidRPr="000B4520"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0B4520">
              <w:rPr>
                <w:rFonts w:eastAsia="Times New Roman" w:cstheme="minorHAnsi"/>
                <w:lang w:val="sr-Cyrl-RS"/>
              </w:rPr>
              <w:lastRenderedPageBreak/>
              <w:t>Радови ће бити организовани на начин да се радови за које се зна да производе повећани ниво буке планирају у складу са радним временом градилишта;</w:t>
            </w:r>
          </w:p>
          <w:p w14:paraId="597AB0D6" w14:textId="0E60395C" w:rsidR="001061DA" w:rsidRPr="000B4520"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0B4520">
              <w:rPr>
                <w:rFonts w:eastAsia="Times New Roman" w:cstheme="minorHAnsi"/>
                <w:lang w:val="sr-Cyrl-RS"/>
              </w:rPr>
              <w:t>Уколико буде притужби на буку или прашину, обавиће се додатна мерења и увести додатне мере, нпр. Панои за заштиту од буке и прашине, и сл.</w:t>
            </w:r>
          </w:p>
        </w:tc>
      </w:tr>
      <w:tr w:rsidR="00E04216" w:rsidRPr="0066424F" w14:paraId="02647A49"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77563" w14:textId="77777777" w:rsidR="000B25DC" w:rsidRPr="000B4520" w:rsidRDefault="000B25DC"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00F5FA2" w14:textId="18FE4F6C" w:rsidR="000B25DC" w:rsidRPr="000B4520" w:rsidRDefault="000B25DC" w:rsidP="00542042">
            <w:pPr>
              <w:spacing w:after="40" w:line="240" w:lineRule="auto"/>
              <w:rPr>
                <w:rFonts w:eastAsia="Times New Roman" w:cstheme="minorHAnsi"/>
                <w:lang w:val="sr-Cyrl-RS"/>
              </w:rPr>
            </w:pPr>
            <w:r w:rsidRPr="000B4520">
              <w:rPr>
                <w:rFonts w:eastAsia="Times New Roman" w:cstheme="minorHAnsi"/>
                <w:lang w:val="sr-Cyrl-RS"/>
              </w:rPr>
              <w:t>Квалитет воде</w:t>
            </w:r>
            <w:r w:rsidR="0033643B" w:rsidRPr="000B4520">
              <w:rPr>
                <w:rFonts w:eastAsia="Times New Roman" w:cstheme="minorHAnsi"/>
                <w:lang w:val="sr-Cyrl-RS"/>
              </w:rPr>
              <w:t xml:space="preserve"> и  тла</w:t>
            </w:r>
            <w:r w:rsidRPr="000B4520">
              <w:rPr>
                <w:rFonts w:eastAsia="Times New Roman" w:cstheme="minorHAnsi"/>
                <w:lang w:val="sr-Cyrl-RS"/>
              </w:rPr>
              <w:t xml:space="preserve">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7A0E7F4" w14:textId="657B7377" w:rsidR="0033643B" w:rsidRPr="000B4520" w:rsidRDefault="000B25DC"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0B4520">
              <w:rPr>
                <w:rFonts w:eastAsia="Times New Roman" w:cstheme="minorHAnsi"/>
                <w:lang w:val="sr-Cyrl-RS"/>
              </w:rPr>
              <w:t>Успоставити одговарајуће мере за контролу ерозије и талога, као што су нпр</w:t>
            </w:r>
            <w:r w:rsidR="0033643B" w:rsidRPr="000B4520">
              <w:rPr>
                <w:rFonts w:eastAsia="Times New Roman" w:cstheme="minorHAnsi"/>
                <w:lang w:val="sr-Cyrl-RS"/>
              </w:rPr>
              <w:t xml:space="preserve">. </w:t>
            </w:r>
            <w:r w:rsidR="00F92C50" w:rsidRPr="000B4520">
              <w:rPr>
                <w:rFonts w:eastAsia="Times New Roman" w:cstheme="minorHAnsi"/>
                <w:lang w:val="sr-Cyrl-RS"/>
              </w:rPr>
              <w:t>Б</w:t>
            </w:r>
            <w:r w:rsidR="0033643B" w:rsidRPr="000B4520">
              <w:rPr>
                <w:rFonts w:eastAsia="Times New Roman" w:cstheme="minorHAnsi"/>
                <w:lang w:val="sr-Cyrl-RS"/>
              </w:rPr>
              <w:t>але сена и/или ограде за муљ</w:t>
            </w:r>
            <w:r w:rsidRPr="000B4520">
              <w:rPr>
                <w:rFonts w:eastAsia="Times New Roman" w:cstheme="minorHAnsi"/>
                <w:lang w:val="sr-Cyrl-RS"/>
              </w:rPr>
              <w:t xml:space="preserve"> како би се спречило померање талога са градилишта и стварање прекомерне замућености у оближњим </w:t>
            </w:r>
            <w:r w:rsidR="0033643B" w:rsidRPr="000B4520">
              <w:rPr>
                <w:rFonts w:eastAsia="Times New Roman" w:cstheme="minorHAnsi"/>
                <w:lang w:val="sr-Cyrl-RS"/>
              </w:rPr>
              <w:t xml:space="preserve">одводима атмосферске канализације или </w:t>
            </w:r>
            <w:r w:rsidRPr="000B4520">
              <w:rPr>
                <w:rFonts w:eastAsia="Times New Roman" w:cstheme="minorHAnsi"/>
                <w:lang w:val="sr-Cyrl-RS"/>
              </w:rPr>
              <w:t>потоцима и рекама</w:t>
            </w:r>
          </w:p>
          <w:p w14:paraId="299292D3" w14:textId="4A6A7C6F" w:rsidR="0033643B" w:rsidRPr="000B4520"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0B4520">
              <w:rPr>
                <w:rFonts w:eastAsia="Times New Roman" w:cstheme="minorHAnsi"/>
                <w:lang w:val="sr-Cyrl-RS"/>
              </w:rPr>
              <w:t>Неће бити нерегулисаног црпења подземних вода, нити неконтролисаног испуштања процесне воде, цементне суспензије или било које друге контаминиране воде у земљу или површинске воде; Извођач ће прибавити све потребне лиценце и дозволе за црпење воде и упуштање у систем јавне канализације;</w:t>
            </w:r>
          </w:p>
          <w:p w14:paraId="313058AE" w14:textId="1E248556" w:rsidR="0033643B" w:rsidRPr="000B4520"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0B4520">
              <w:rPr>
                <w:rFonts w:eastAsia="Times New Roman" w:cstheme="minorHAnsi"/>
                <w:lang w:val="sr-Cyrl-RS"/>
              </w:rPr>
              <w:t>Биће инсталирани одговарајући системи за одводњавање атмосферских вода и пазиће се да се не нанесе муљ или на други начин негативно утичу на природне токове, реке, баре и</w:t>
            </w:r>
            <w:r w:rsidR="00093D70" w:rsidRPr="000B4520">
              <w:rPr>
                <w:rFonts w:eastAsia="Times New Roman" w:cstheme="minorHAnsi"/>
                <w:lang w:val="sr-Cyrl-RS"/>
              </w:rPr>
              <w:t xml:space="preserve"> </w:t>
            </w:r>
            <w:r w:rsidRPr="000B4520">
              <w:rPr>
                <w:rFonts w:eastAsia="Times New Roman" w:cstheme="minorHAnsi"/>
                <w:lang w:val="sr-Cyrl-RS"/>
              </w:rPr>
              <w:t>друго;</w:t>
            </w:r>
          </w:p>
          <w:p w14:paraId="28D4AFAE" w14:textId="1C34CC29" w:rsidR="0033643B" w:rsidRPr="000B4520"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0B4520">
              <w:rPr>
                <w:rFonts w:eastAsia="Times New Roman" w:cstheme="minorHAnsi"/>
                <w:lang w:val="sr-Cyrl-RS"/>
              </w:rPr>
              <w:t>Успоставити мере превенције за случајно просипање горива, мазива и других токсичних или штетних супстанци;</w:t>
            </w:r>
          </w:p>
        </w:tc>
      </w:tr>
      <w:tr w:rsidR="00E04216" w:rsidRPr="0066424F" w14:paraId="5DA9A984"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C29F0" w14:textId="77777777" w:rsidR="001061DA" w:rsidRPr="000B4520"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B31B4AD" w14:textId="38D7A117" w:rsidR="001061DA" w:rsidRPr="000B4520" w:rsidRDefault="000B25DC" w:rsidP="00542042">
            <w:pPr>
              <w:spacing w:after="40" w:line="240" w:lineRule="auto"/>
              <w:rPr>
                <w:rFonts w:eastAsia="Times New Roman" w:cstheme="minorHAnsi"/>
                <w:lang w:val="sr-Cyrl-RS"/>
              </w:rPr>
            </w:pPr>
            <w:r w:rsidRPr="000B4520">
              <w:rPr>
                <w:rFonts w:eastAsia="Times New Roman" w:cstheme="minorHAnsi"/>
                <w:lang w:val="sr-Cyrl-RS"/>
              </w:rPr>
              <w:t>Управљање отпадом</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34C2620E" w14:textId="61EA6573" w:rsidR="000B25DC" w:rsidRPr="000B4520" w:rsidRDefault="000B25DC" w:rsidP="004D2442">
            <w:pPr>
              <w:pStyle w:val="ListParagraph"/>
              <w:numPr>
                <w:ilvl w:val="0"/>
                <w:numId w:val="7"/>
              </w:numPr>
              <w:spacing w:after="40" w:line="240" w:lineRule="auto"/>
              <w:ind w:left="325"/>
              <w:jc w:val="both"/>
              <w:rPr>
                <w:rFonts w:eastAsia="Times New Roman" w:cstheme="minorHAnsi"/>
                <w:lang w:val="sr-Cyrl-RS"/>
              </w:rPr>
            </w:pPr>
            <w:r w:rsidRPr="000B4520">
              <w:rPr>
                <w:rFonts w:eastAsia="Times New Roman" w:cstheme="minorHAnsi"/>
                <w:lang w:val="sr-Cyrl-RS"/>
              </w:rPr>
              <w:t xml:space="preserve">Током активности у објекту долазиће до генерисања грађевинског и комуналног отпада (услед боравка радника) којим ће се управљати на начин који прописује Закон о управљању отпадом („Службени гласник РС“, бр. 36/2009, 88/2010, 14/2016 и 95/2018 </w:t>
            </w:r>
            <w:r w:rsidR="00F92C50" w:rsidRPr="000B4520">
              <w:rPr>
                <w:rFonts w:eastAsia="Times New Roman" w:cstheme="minorHAnsi"/>
                <w:lang w:val="sr-Cyrl-RS"/>
              </w:rPr>
              <w:t>–</w:t>
            </w:r>
            <w:r w:rsidRPr="000B4520">
              <w:rPr>
                <w:rFonts w:eastAsia="Times New Roman" w:cstheme="minorHAnsi"/>
                <w:lang w:val="sr-Cyrl-RS"/>
              </w:rPr>
              <w:t xml:space="preserve"> др.</w:t>
            </w:r>
            <w:r w:rsidR="003923EB" w:rsidRPr="000B4520">
              <w:rPr>
                <w:rFonts w:eastAsia="Times New Roman" w:cstheme="minorHAnsi"/>
                <w:lang w:val="sr-Cyrl-RS"/>
              </w:rPr>
              <w:t xml:space="preserve">, </w:t>
            </w:r>
            <w:r w:rsidR="0033643B" w:rsidRPr="000B4520">
              <w:rPr>
                <w:rFonts w:eastAsia="Times New Roman" w:cstheme="minorHAnsi"/>
                <w:lang w:val="sr-Cyrl-RS"/>
              </w:rPr>
              <w:t>35 /2023</w:t>
            </w:r>
            <w:r w:rsidRPr="000B4520">
              <w:rPr>
                <w:rFonts w:eastAsia="Times New Roman" w:cstheme="minorHAnsi"/>
                <w:lang w:val="sr-Cyrl-RS"/>
              </w:rPr>
              <w:t>) и други акти који проистичу из Закона;</w:t>
            </w:r>
          </w:p>
          <w:p w14:paraId="1752D23F" w14:textId="43BA5D14" w:rsidR="00E8138D" w:rsidRPr="000B4520" w:rsidRDefault="00E8138D" w:rsidP="004D2442">
            <w:pPr>
              <w:pStyle w:val="ListParagraph"/>
              <w:numPr>
                <w:ilvl w:val="0"/>
                <w:numId w:val="7"/>
              </w:numPr>
              <w:spacing w:after="40" w:line="240" w:lineRule="auto"/>
              <w:ind w:left="325"/>
              <w:jc w:val="both"/>
              <w:rPr>
                <w:rFonts w:eastAsia="Times New Roman" w:cstheme="minorHAnsi"/>
                <w:lang w:val="sr-Cyrl-RS"/>
              </w:rPr>
            </w:pPr>
            <w:bookmarkStart w:id="21" w:name="_Hlk199197555"/>
            <w:r w:rsidRPr="000B4520">
              <w:rPr>
                <w:rFonts w:eastAsia="Times New Roman" w:cstheme="minorHAnsi"/>
                <w:lang w:val="sr-Cyrl-RS"/>
              </w:rPr>
              <w:t>У скаду са Законом неопходно је правовремена израда Плана</w:t>
            </w:r>
            <w:r w:rsidR="008D78E5" w:rsidRPr="000B4520">
              <w:rPr>
                <w:lang w:val="sr-Cyrl-RS"/>
              </w:rPr>
              <w:t xml:space="preserve"> </w:t>
            </w:r>
            <w:r w:rsidR="008D78E5" w:rsidRPr="000B4520">
              <w:rPr>
                <w:rFonts w:eastAsia="Times New Roman" w:cstheme="minorHAnsi"/>
                <w:lang w:val="sr-Cyrl-RS"/>
              </w:rPr>
              <w:t xml:space="preserve">управљања грађевинским отпадом </w:t>
            </w:r>
            <w:r w:rsidR="00093D70" w:rsidRPr="000B4520">
              <w:rPr>
                <w:rFonts w:eastAsia="Times New Roman" w:cstheme="minorHAnsi"/>
                <w:lang w:val="sr-Cyrl-RS"/>
              </w:rPr>
              <w:t xml:space="preserve">који се генерише </w:t>
            </w:r>
            <w:r w:rsidR="008D78E5" w:rsidRPr="000B4520">
              <w:rPr>
                <w:rFonts w:eastAsia="Times New Roman" w:cstheme="minorHAnsi"/>
                <w:lang w:val="sr-Cyrl-RS"/>
              </w:rPr>
              <w:t>у току извођења радова на изградњи објекта, односно на рушењу, односно уклањању објекта, односно дела објекта.</w:t>
            </w:r>
            <w:r w:rsidRPr="000B4520">
              <w:rPr>
                <w:rFonts w:eastAsia="Times New Roman" w:cstheme="minorHAnsi"/>
                <w:lang w:val="sr-Cyrl-RS"/>
              </w:rPr>
              <w:t xml:space="preserve"> </w:t>
            </w:r>
            <w:r w:rsidR="00093D70" w:rsidRPr="000B4520">
              <w:rPr>
                <w:rFonts w:eastAsia="Times New Roman" w:cstheme="minorHAnsi"/>
                <w:lang w:val="sr-Cyrl-RS"/>
              </w:rPr>
              <w:t xml:space="preserve">Поред тога потребна је и план управљања другим врстама отпада које се генеришу. </w:t>
            </w:r>
          </w:p>
          <w:bookmarkEnd w:id="21"/>
          <w:p w14:paraId="20387374" w14:textId="1C2C46AC" w:rsidR="000B25DC" w:rsidRPr="000B4520" w:rsidRDefault="0033643B"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Кад год је то могуће, извођач ћ</w:t>
            </w:r>
            <w:r w:rsidR="000B25DC" w:rsidRPr="000B4520">
              <w:rPr>
                <w:rFonts w:eastAsia="Times New Roman" w:cstheme="minorHAnsi"/>
                <w:lang w:val="sr-Cyrl-RS"/>
              </w:rPr>
              <w:t>е поново кори</w:t>
            </w:r>
            <w:r w:rsidRPr="000B4520">
              <w:rPr>
                <w:rFonts w:eastAsia="Times New Roman" w:cstheme="minorHAnsi"/>
                <w:lang w:val="sr-Cyrl-RS"/>
              </w:rPr>
              <w:t>стити и рециклирати одговарајућ</w:t>
            </w:r>
            <w:r w:rsidR="000B25DC" w:rsidRPr="000B4520">
              <w:rPr>
                <w:rFonts w:eastAsia="Times New Roman" w:cstheme="minorHAnsi"/>
                <w:lang w:val="sr-Cyrl-RS"/>
              </w:rPr>
              <w:t>е и одрживе материјале (осим азбеста);</w:t>
            </w:r>
          </w:p>
          <w:p w14:paraId="30B1DDBE" w14:textId="0B5CBE29"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lastRenderedPageBreak/>
              <w:t xml:space="preserve">Приликом допремања </w:t>
            </w:r>
            <w:r w:rsidR="0033643B" w:rsidRPr="000B4520">
              <w:rPr>
                <w:rFonts w:eastAsia="Times New Roman" w:cstheme="minorHAnsi"/>
                <w:lang w:val="sr-Cyrl-RS"/>
              </w:rPr>
              <w:t>одређеног грађевинског материјала и опреме до градилишта</w:t>
            </w:r>
            <w:r w:rsidRPr="000B4520">
              <w:rPr>
                <w:rFonts w:eastAsia="Times New Roman" w:cstheme="minorHAnsi"/>
                <w:lang w:val="sr-Cyrl-RS"/>
              </w:rPr>
              <w:t xml:space="preserve"> доћи ће до стварања амбалажног отпада. У поступању са амбалажним отпадом посебно су важне одредбе Закона о амбалажи и амбалажном отпаду („Сл. </w:t>
            </w:r>
            <w:r w:rsidR="00F92C50" w:rsidRPr="000B4520">
              <w:rPr>
                <w:rFonts w:eastAsia="Times New Roman" w:cstheme="minorHAnsi"/>
                <w:lang w:val="sr-Cyrl-RS"/>
              </w:rPr>
              <w:t>Г</w:t>
            </w:r>
            <w:r w:rsidRPr="000B4520">
              <w:rPr>
                <w:rFonts w:eastAsia="Times New Roman" w:cstheme="minorHAnsi"/>
                <w:lang w:val="sr-Cyrl-RS"/>
              </w:rPr>
              <w:t xml:space="preserve">ласник РС“, бр. 36/2009, 95/2018 – др.) које предвиђају да се комунални амбалажни отпад сакупља са одређене територијалне целине у складу са законом; </w:t>
            </w:r>
          </w:p>
          <w:p w14:paraId="32948922" w14:textId="0DF801B1"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Други генерисани отпад током изградње и експлоатације пројекта биће третирани у складу са важећом регулативом а на начин да не изазивају ефекте на животну средину;</w:t>
            </w:r>
          </w:p>
          <w:p w14:paraId="075D9F4B" w14:textId="79519578" w:rsidR="000B25DC" w:rsidRPr="000B4520" w:rsidRDefault="0033643B"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Опасни отпад држ</w:t>
            </w:r>
            <w:r w:rsidR="000B25DC" w:rsidRPr="000B4520">
              <w:rPr>
                <w:rFonts w:eastAsia="Times New Roman" w:cstheme="minorHAnsi"/>
                <w:lang w:val="sr-Cyrl-RS"/>
              </w:rPr>
              <w:t>и се у не</w:t>
            </w:r>
            <w:r w:rsidRPr="000B4520">
              <w:rPr>
                <w:rFonts w:eastAsia="Times New Roman" w:cstheme="minorHAnsi"/>
                <w:lang w:val="sr-Cyrl-RS"/>
              </w:rPr>
              <w:t>порпоусним контејнерима</w:t>
            </w:r>
            <w:r w:rsidR="008D78E5" w:rsidRPr="000B4520">
              <w:rPr>
                <w:rFonts w:eastAsia="Times New Roman" w:cstheme="minorHAnsi"/>
                <w:lang w:val="sr-Cyrl-RS"/>
              </w:rPr>
              <w:t>,</w:t>
            </w:r>
            <w:r w:rsidRPr="000B4520">
              <w:rPr>
                <w:rFonts w:eastAsia="Times New Roman" w:cstheme="minorHAnsi"/>
                <w:lang w:val="sr-Cyrl-RS"/>
              </w:rPr>
              <w:t xml:space="preserve"> не меша </w:t>
            </w:r>
            <w:r w:rsidR="008D78E5" w:rsidRPr="000B4520">
              <w:rPr>
                <w:rFonts w:eastAsia="Times New Roman" w:cstheme="minorHAnsi"/>
                <w:lang w:val="sr-Cyrl-RS"/>
              </w:rPr>
              <w:t>се и њиме се управља у складу са прописима за посебне токове и конкретну врсту отпада</w:t>
            </w:r>
            <w:r w:rsidR="003923EB" w:rsidRPr="000B4520">
              <w:rPr>
                <w:rFonts w:eastAsia="Times New Roman" w:cstheme="minorHAnsi"/>
                <w:lang w:val="sr-Cyrl-RS"/>
              </w:rPr>
              <w:t>;</w:t>
            </w:r>
          </w:p>
          <w:p w14:paraId="2DB4ADBB" w14:textId="626547E6"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 xml:space="preserve">Доделити простор </w:t>
            </w:r>
            <w:r w:rsidR="0033643B" w:rsidRPr="000B4520">
              <w:rPr>
                <w:rFonts w:eastAsia="Times New Roman" w:cstheme="minorHAnsi"/>
                <w:lang w:val="sr-Cyrl-RS"/>
              </w:rPr>
              <w:t xml:space="preserve">на градилишту </w:t>
            </w:r>
            <w:r w:rsidRPr="000B4520">
              <w:rPr>
                <w:rFonts w:eastAsia="Times New Roman" w:cstheme="minorHAnsi"/>
                <w:lang w:val="sr-Cyrl-RS"/>
              </w:rPr>
              <w:t xml:space="preserve">за привремено складиштење грађевинског материјала и отпада тако да </w:t>
            </w:r>
            <w:r w:rsidR="0033643B" w:rsidRPr="000B4520">
              <w:rPr>
                <w:rFonts w:eastAsia="Times New Roman" w:cstheme="minorHAnsi"/>
                <w:lang w:val="sr-Cyrl-RS"/>
              </w:rPr>
              <w:t xml:space="preserve">се </w:t>
            </w:r>
            <w:r w:rsidRPr="000B4520">
              <w:rPr>
                <w:rFonts w:eastAsia="Times New Roman" w:cstheme="minorHAnsi"/>
                <w:lang w:val="sr-Cyrl-RS"/>
              </w:rPr>
              <w:t xml:space="preserve">слободно кретање </w:t>
            </w:r>
            <w:r w:rsidR="00A06CC2" w:rsidRPr="000B4520">
              <w:rPr>
                <w:rFonts w:eastAsia="Times New Roman" w:cstheme="minorHAnsi"/>
                <w:lang w:val="sr-Cyrl-RS"/>
              </w:rPr>
              <w:t>не</w:t>
            </w:r>
            <w:r w:rsidR="0033643B" w:rsidRPr="000B4520">
              <w:rPr>
                <w:rFonts w:eastAsia="Times New Roman" w:cstheme="minorHAnsi"/>
                <w:lang w:val="sr-Cyrl-RS"/>
              </w:rPr>
              <w:t>омета</w:t>
            </w:r>
            <w:r w:rsidRPr="000B4520">
              <w:rPr>
                <w:rFonts w:eastAsia="Times New Roman" w:cstheme="minorHAnsi"/>
                <w:lang w:val="sr-Cyrl-RS"/>
              </w:rPr>
              <w:t>;</w:t>
            </w:r>
          </w:p>
          <w:p w14:paraId="1EB1586D" w14:textId="03933C09"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Сав отпад, укључујући грађ</w:t>
            </w:r>
            <w:r w:rsidR="0033643B" w:rsidRPr="000B4520">
              <w:rPr>
                <w:rFonts w:eastAsia="Times New Roman" w:cstheme="minorHAnsi"/>
                <w:lang w:val="sr-Cyrl-RS"/>
              </w:rPr>
              <w:t>евински и опасни отпад сакупљаћ</w:t>
            </w:r>
            <w:r w:rsidRPr="000B4520">
              <w:rPr>
                <w:rFonts w:eastAsia="Times New Roman" w:cstheme="minorHAnsi"/>
                <w:lang w:val="sr-Cyrl-RS"/>
              </w:rPr>
              <w:t>е се и одлагати у лиценцира</w:t>
            </w:r>
            <w:r w:rsidR="0033643B" w:rsidRPr="000B4520">
              <w:rPr>
                <w:rFonts w:eastAsia="Times New Roman" w:cstheme="minorHAnsi"/>
                <w:lang w:val="sr-Cyrl-RS"/>
              </w:rPr>
              <w:t>ним објектима, од стране овлашћ</w:t>
            </w:r>
            <w:r w:rsidRPr="000B4520">
              <w:rPr>
                <w:rFonts w:eastAsia="Times New Roman" w:cstheme="minorHAnsi"/>
                <w:lang w:val="sr-Cyrl-RS"/>
              </w:rPr>
              <w:t>ених сакупљача;</w:t>
            </w:r>
          </w:p>
          <w:p w14:paraId="149A002D" w14:textId="265917EB"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Треба водити евиденцију о насталом, сакупљеном и превезеном отпаду;</w:t>
            </w:r>
          </w:p>
          <w:p w14:paraId="73058920" w14:textId="4334AA37"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Отпад треба покрити током транспорта;</w:t>
            </w:r>
          </w:p>
          <w:p w14:paraId="366A751B" w14:textId="3E79EE9D"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Спаљивање отпада на локацији или негде другде (осим ако нису лиценциране спалионице) је забрањено;</w:t>
            </w:r>
          </w:p>
          <w:p w14:paraId="2D1B569D" w14:textId="4B49BD80"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Нако</w:t>
            </w:r>
            <w:r w:rsidR="0033643B" w:rsidRPr="000B4520">
              <w:rPr>
                <w:rFonts w:eastAsia="Times New Roman" w:cstheme="minorHAnsi"/>
                <w:lang w:val="sr-Cyrl-RS"/>
              </w:rPr>
              <w:t>н завршетка радова, сав отпад ћ</w:t>
            </w:r>
            <w:r w:rsidRPr="000B4520">
              <w:rPr>
                <w:rFonts w:eastAsia="Times New Roman" w:cstheme="minorHAnsi"/>
                <w:lang w:val="sr-Cyrl-RS"/>
              </w:rPr>
              <w:t>е бити уклоњен са локације;</w:t>
            </w:r>
          </w:p>
          <w:p w14:paraId="0CD69BA8" w14:textId="711F8A8B"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Уколико се на локацији детектује присуство азбеста или другог отпада који се дефинише као опасан отпад потребно је збринути га посредством лиценцираног упр</w:t>
            </w:r>
            <w:r w:rsidR="0033643B" w:rsidRPr="000B4520">
              <w:rPr>
                <w:rFonts w:eastAsia="Times New Roman" w:cstheme="minorHAnsi"/>
                <w:lang w:val="sr-Cyrl-RS"/>
              </w:rPr>
              <w:t>ављача за одређену врсту отпада;</w:t>
            </w:r>
          </w:p>
          <w:p w14:paraId="201E2E9C" w14:textId="53BE1E61"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У случају откривања азбеста на постојећем објекту, развити План/процедуру за управљање азбестом у складу са законском регулативом и најбољи</w:t>
            </w:r>
            <w:r w:rsidR="0033643B" w:rsidRPr="000B4520">
              <w:rPr>
                <w:rFonts w:eastAsia="Times New Roman" w:cstheme="minorHAnsi"/>
                <w:lang w:val="sr-Cyrl-RS"/>
              </w:rPr>
              <w:t>м праксама, прихватљив ЈУП и СБ;</w:t>
            </w:r>
            <w:r w:rsidRPr="000B4520">
              <w:rPr>
                <w:rFonts w:eastAsia="Times New Roman" w:cstheme="minorHAnsi"/>
                <w:lang w:val="sr-Cyrl-RS"/>
              </w:rPr>
              <w:t xml:space="preserve"> </w:t>
            </w:r>
          </w:p>
          <w:p w14:paraId="40EEE173" w14:textId="2AC3AD85" w:rsidR="000B25DC"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Применити све мере за заштиту здравља и безбедности запослених у складу са планом/п</w:t>
            </w:r>
            <w:r w:rsidR="0033643B" w:rsidRPr="000B4520">
              <w:rPr>
                <w:rFonts w:eastAsia="Times New Roman" w:cstheme="minorHAnsi"/>
                <w:lang w:val="sr-Cyrl-RS"/>
              </w:rPr>
              <w:t>роцедуром за управљање азбестом;</w:t>
            </w:r>
            <w:r w:rsidRPr="000B4520">
              <w:rPr>
                <w:rFonts w:eastAsia="Times New Roman" w:cstheme="minorHAnsi"/>
                <w:lang w:val="sr-Cyrl-RS"/>
              </w:rPr>
              <w:t xml:space="preserve"> </w:t>
            </w:r>
          </w:p>
          <w:p w14:paraId="1FC1821F" w14:textId="753ECF83" w:rsidR="001061DA" w:rsidRPr="000B4520" w:rsidRDefault="000B25DC" w:rsidP="004D2442">
            <w:pPr>
              <w:pStyle w:val="ListParagraph"/>
              <w:numPr>
                <w:ilvl w:val="0"/>
                <w:numId w:val="7"/>
              </w:numPr>
              <w:spacing w:after="40" w:line="240" w:lineRule="auto"/>
              <w:ind w:left="346"/>
              <w:jc w:val="both"/>
              <w:rPr>
                <w:rFonts w:eastAsia="Times New Roman" w:cstheme="minorHAnsi"/>
                <w:lang w:val="sr-Cyrl-RS"/>
              </w:rPr>
            </w:pPr>
            <w:r w:rsidRPr="000B4520">
              <w:rPr>
                <w:rFonts w:eastAsia="Times New Roman" w:cstheme="minorHAnsi"/>
                <w:lang w:val="sr-Cyrl-RS"/>
              </w:rPr>
              <w:t>Радове на рушењу или уклањању азбеста мора да обавља лице које је у складу са прописом о управљању отпадом добио одговарајућу дозволу за управљање отпадом који садржи азбест.</w:t>
            </w:r>
          </w:p>
        </w:tc>
      </w:tr>
      <w:tr w:rsidR="00E04216" w:rsidRPr="000B4520" w14:paraId="0DE3E140" w14:textId="77777777" w:rsidTr="00542042">
        <w:trPr>
          <w:trHeight w:val="340"/>
        </w:trPr>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50D90704" w14:textId="04143DCF" w:rsidR="001061DA" w:rsidRPr="000B4520" w:rsidRDefault="001061DA" w:rsidP="00542042">
            <w:pPr>
              <w:spacing w:after="40" w:line="240" w:lineRule="auto"/>
              <w:jc w:val="center"/>
              <w:rPr>
                <w:rFonts w:eastAsia="Times New Roman" w:cstheme="minorHAnsi"/>
                <w:b/>
                <w:lang w:val="sr-Cyrl-RS"/>
              </w:rPr>
            </w:pPr>
          </w:p>
        </w:tc>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30EF0B08" w14:textId="11000D4A" w:rsidR="001061DA" w:rsidRPr="000B4520" w:rsidRDefault="00A06CC2" w:rsidP="00A06CC2">
            <w:pPr>
              <w:spacing w:after="40" w:line="240" w:lineRule="auto"/>
              <w:rPr>
                <w:rFonts w:eastAsia="Times New Roman" w:cstheme="minorHAnsi"/>
              </w:rPr>
            </w:pPr>
            <w:proofErr w:type="spellStart"/>
            <w:r w:rsidRPr="000B4520">
              <w:rPr>
                <w:rFonts w:eastAsia="Times New Roman" w:cstheme="minorHAnsi"/>
                <w:b/>
              </w:rPr>
              <w:t>Транспорт</w:t>
            </w:r>
            <w:proofErr w:type="spellEnd"/>
            <w:r w:rsidRPr="000B4520">
              <w:rPr>
                <w:rFonts w:eastAsia="Times New Roman" w:cstheme="minorHAnsi"/>
                <w:b/>
              </w:rPr>
              <w:t xml:space="preserve"> и </w:t>
            </w:r>
            <w:proofErr w:type="spellStart"/>
            <w:r w:rsidRPr="000B4520">
              <w:rPr>
                <w:rFonts w:eastAsia="Times New Roman" w:cstheme="minorHAnsi"/>
                <w:b/>
              </w:rPr>
              <w:t>управљање</w:t>
            </w:r>
            <w:proofErr w:type="spellEnd"/>
            <w:r w:rsidRPr="000B4520">
              <w:rPr>
                <w:rFonts w:eastAsia="Times New Roman" w:cstheme="minorHAnsi"/>
                <w:b/>
              </w:rPr>
              <w:t xml:space="preserve"> </w:t>
            </w:r>
            <w:proofErr w:type="spellStart"/>
            <w:r w:rsidRPr="000B4520">
              <w:rPr>
                <w:rFonts w:eastAsia="Times New Roman" w:cstheme="minorHAnsi"/>
                <w:b/>
              </w:rPr>
              <w:t>материјалима</w:t>
            </w:r>
            <w:proofErr w:type="spellEnd"/>
            <w:r w:rsidR="001061DA" w:rsidRPr="000B4520">
              <w:rPr>
                <w:rFonts w:eastAsia="Times New Roman" w:cstheme="minorHAnsi"/>
              </w:rPr>
              <w:t> </w:t>
            </w:r>
          </w:p>
        </w:tc>
        <w:tc>
          <w:tcPr>
            <w:tcW w:w="0" w:type="auto"/>
            <w:gridSpan w:val="2"/>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029B44B2" w14:textId="59DD00E3" w:rsidR="000B25DC" w:rsidRPr="000B4520" w:rsidRDefault="000B25DC"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Сав</w:t>
            </w:r>
            <w:proofErr w:type="spellEnd"/>
            <w:r w:rsidRPr="000B4520">
              <w:rPr>
                <w:rFonts w:eastAsia="Times New Roman" w:cstheme="minorHAnsi"/>
              </w:rPr>
              <w:t xml:space="preserve"> </w:t>
            </w:r>
            <w:proofErr w:type="spellStart"/>
            <w:r w:rsidRPr="000B4520">
              <w:rPr>
                <w:rFonts w:eastAsia="Times New Roman" w:cstheme="minorHAnsi"/>
              </w:rPr>
              <w:t>материјал</w:t>
            </w:r>
            <w:proofErr w:type="spellEnd"/>
            <w:r w:rsidRPr="000B4520">
              <w:rPr>
                <w:rFonts w:eastAsia="Times New Roman" w:cstheme="minorHAnsi"/>
              </w:rPr>
              <w:t xml:space="preserve"> </w:t>
            </w:r>
            <w:proofErr w:type="spellStart"/>
            <w:r w:rsidRPr="000B4520">
              <w:rPr>
                <w:rFonts w:eastAsia="Times New Roman" w:cstheme="minorHAnsi"/>
              </w:rPr>
              <w:t>склон</w:t>
            </w:r>
            <w:proofErr w:type="spellEnd"/>
            <w:r w:rsidRPr="000B4520">
              <w:rPr>
                <w:rFonts w:eastAsia="Times New Roman" w:cstheme="minorHAnsi"/>
              </w:rPr>
              <w:t xml:space="preserve"> </w:t>
            </w:r>
            <w:proofErr w:type="spellStart"/>
            <w:r w:rsidRPr="000B4520">
              <w:rPr>
                <w:rFonts w:eastAsia="Times New Roman" w:cstheme="minorHAnsi"/>
              </w:rPr>
              <w:t>прашини</w:t>
            </w:r>
            <w:proofErr w:type="spellEnd"/>
            <w:r w:rsidRPr="000B4520">
              <w:rPr>
                <w:rFonts w:eastAsia="Times New Roman" w:cstheme="minorHAnsi"/>
              </w:rPr>
              <w:t xml:space="preserve"> </w:t>
            </w:r>
            <w:proofErr w:type="spellStart"/>
            <w:r w:rsidRPr="000B4520">
              <w:rPr>
                <w:rFonts w:eastAsia="Times New Roman" w:cstheme="minorHAnsi"/>
              </w:rPr>
              <w:t>превози</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у </w:t>
            </w:r>
            <w:proofErr w:type="spellStart"/>
            <w:r w:rsidRPr="000B4520">
              <w:rPr>
                <w:rFonts w:eastAsia="Times New Roman" w:cstheme="minorHAnsi"/>
              </w:rPr>
              <w:t>затвореним</w:t>
            </w:r>
            <w:proofErr w:type="spellEnd"/>
            <w:r w:rsidRPr="000B4520">
              <w:rPr>
                <w:rFonts w:eastAsia="Times New Roman" w:cstheme="minorHAnsi"/>
              </w:rPr>
              <w:t xml:space="preserve"> </w:t>
            </w:r>
            <w:proofErr w:type="spellStart"/>
            <w:r w:rsidRPr="000B4520">
              <w:rPr>
                <w:rFonts w:eastAsia="Times New Roman" w:cstheme="minorHAnsi"/>
              </w:rPr>
              <w:t>или</w:t>
            </w:r>
            <w:proofErr w:type="spellEnd"/>
            <w:r w:rsidRPr="000B4520">
              <w:rPr>
                <w:rFonts w:eastAsia="Times New Roman" w:cstheme="minorHAnsi"/>
              </w:rPr>
              <w:t xml:space="preserve"> </w:t>
            </w:r>
            <w:proofErr w:type="spellStart"/>
            <w:r w:rsidRPr="000B4520">
              <w:rPr>
                <w:rFonts w:eastAsia="Times New Roman" w:cstheme="minorHAnsi"/>
              </w:rPr>
              <w:t>покривеним</w:t>
            </w:r>
            <w:proofErr w:type="spellEnd"/>
            <w:r w:rsidRPr="000B4520">
              <w:rPr>
                <w:rFonts w:eastAsia="Times New Roman" w:cstheme="minorHAnsi"/>
              </w:rPr>
              <w:t xml:space="preserve"> </w:t>
            </w:r>
            <w:proofErr w:type="spellStart"/>
            <w:r w:rsidRPr="000B4520">
              <w:rPr>
                <w:rFonts w:eastAsia="Times New Roman" w:cstheme="minorHAnsi"/>
              </w:rPr>
              <w:t>камионима</w:t>
            </w:r>
            <w:proofErr w:type="spellEnd"/>
            <w:r w:rsidRPr="000B4520">
              <w:rPr>
                <w:rFonts w:eastAsia="Times New Roman" w:cstheme="minorHAnsi"/>
              </w:rPr>
              <w:t>;</w:t>
            </w:r>
          </w:p>
          <w:p w14:paraId="510D0416" w14:textId="77777777" w:rsidR="0033643B" w:rsidRPr="000B4520" w:rsidRDefault="0033643B"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Минерални</w:t>
            </w:r>
            <w:proofErr w:type="spellEnd"/>
            <w:r w:rsidRPr="000B4520">
              <w:rPr>
                <w:rFonts w:eastAsia="Times New Roman" w:cstheme="minorHAnsi"/>
              </w:rPr>
              <w:t xml:space="preserve"> </w:t>
            </w:r>
            <w:proofErr w:type="spellStart"/>
            <w:r w:rsidRPr="000B4520">
              <w:rPr>
                <w:rFonts w:eastAsia="Times New Roman" w:cstheme="minorHAnsi"/>
              </w:rPr>
              <w:t>материјали</w:t>
            </w:r>
            <w:proofErr w:type="spellEnd"/>
            <w:r w:rsidRPr="000B4520">
              <w:rPr>
                <w:rFonts w:eastAsia="Times New Roman" w:cstheme="minorHAnsi"/>
              </w:rPr>
              <w:t xml:space="preserve"> (</w:t>
            </w:r>
            <w:proofErr w:type="spellStart"/>
            <w:r w:rsidRPr="000B4520">
              <w:rPr>
                <w:rFonts w:eastAsia="Times New Roman" w:cstheme="minorHAnsi"/>
              </w:rPr>
              <w:t>камен</w:t>
            </w:r>
            <w:proofErr w:type="spellEnd"/>
            <w:r w:rsidRPr="000B4520">
              <w:rPr>
                <w:rFonts w:eastAsia="Times New Roman" w:cstheme="minorHAnsi"/>
              </w:rPr>
              <w:t xml:space="preserve">, </w:t>
            </w:r>
            <w:proofErr w:type="spellStart"/>
            <w:r w:rsidRPr="000B4520">
              <w:rPr>
                <w:rFonts w:eastAsia="Times New Roman" w:cstheme="minorHAnsi"/>
              </w:rPr>
              <w:t>песак</w:t>
            </w:r>
            <w:proofErr w:type="spellEnd"/>
            <w:r w:rsidRPr="000B4520">
              <w:rPr>
                <w:rFonts w:eastAsia="Times New Roman" w:cstheme="minorHAnsi"/>
              </w:rPr>
              <w:t xml:space="preserve">, </w:t>
            </w:r>
            <w:proofErr w:type="spellStart"/>
            <w:r w:rsidRPr="000B4520">
              <w:rPr>
                <w:rFonts w:eastAsia="Times New Roman" w:cstheme="minorHAnsi"/>
              </w:rPr>
              <w:t>шљунак</w:t>
            </w:r>
            <w:proofErr w:type="spellEnd"/>
            <w:r w:rsidRPr="000B4520">
              <w:rPr>
                <w:rFonts w:eastAsia="Times New Roman" w:cstheme="minorHAnsi"/>
              </w:rPr>
              <w:t xml:space="preserve"> и </w:t>
            </w:r>
            <w:proofErr w:type="spellStart"/>
            <w:r w:rsidRPr="000B4520">
              <w:rPr>
                <w:rFonts w:eastAsia="Times New Roman" w:cstheme="minorHAnsi"/>
              </w:rPr>
              <w:t>сл</w:t>
            </w:r>
            <w:proofErr w:type="spellEnd"/>
            <w:r w:rsidRPr="000B4520">
              <w:rPr>
                <w:rFonts w:eastAsia="Times New Roman" w:cstheme="minorHAnsi"/>
              </w:rPr>
              <w:t xml:space="preserve">.) </w:t>
            </w:r>
            <w:proofErr w:type="spellStart"/>
            <w:r w:rsidRPr="000B4520">
              <w:rPr>
                <w:rFonts w:eastAsia="Times New Roman" w:cstheme="minorHAnsi"/>
              </w:rPr>
              <w:t>набављају</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искључиво</w:t>
            </w:r>
            <w:proofErr w:type="spellEnd"/>
            <w:r w:rsidRPr="000B4520">
              <w:rPr>
                <w:rFonts w:eastAsia="Times New Roman" w:cstheme="minorHAnsi"/>
              </w:rPr>
              <w:t xml:space="preserve"> </w:t>
            </w:r>
            <w:proofErr w:type="spellStart"/>
            <w:r w:rsidRPr="000B4520">
              <w:rPr>
                <w:rFonts w:eastAsia="Times New Roman" w:cstheme="minorHAnsi"/>
              </w:rPr>
              <w:t>од</w:t>
            </w:r>
            <w:proofErr w:type="spellEnd"/>
            <w:r w:rsidRPr="000B4520">
              <w:rPr>
                <w:rFonts w:eastAsia="Times New Roman" w:cstheme="minorHAnsi"/>
              </w:rPr>
              <w:t xml:space="preserve"> </w:t>
            </w:r>
            <w:proofErr w:type="spellStart"/>
            <w:r w:rsidRPr="000B4520">
              <w:rPr>
                <w:rFonts w:eastAsia="Times New Roman" w:cstheme="minorHAnsi"/>
              </w:rPr>
              <w:t>добављача</w:t>
            </w:r>
            <w:proofErr w:type="spellEnd"/>
            <w:r w:rsidRPr="000B4520">
              <w:rPr>
                <w:rFonts w:eastAsia="Times New Roman" w:cstheme="minorHAnsi"/>
              </w:rPr>
              <w:t xml:space="preserve"> </w:t>
            </w:r>
            <w:proofErr w:type="spellStart"/>
            <w:r w:rsidRPr="000B4520">
              <w:rPr>
                <w:rFonts w:eastAsia="Times New Roman" w:cstheme="minorHAnsi"/>
              </w:rPr>
              <w:t>који</w:t>
            </w:r>
            <w:proofErr w:type="spellEnd"/>
            <w:r w:rsidRPr="000B4520">
              <w:rPr>
                <w:rFonts w:eastAsia="Times New Roman" w:cstheme="minorHAnsi"/>
              </w:rPr>
              <w:t xml:space="preserve"> </w:t>
            </w:r>
            <w:proofErr w:type="spellStart"/>
            <w:r w:rsidRPr="000B4520">
              <w:rPr>
                <w:rFonts w:eastAsia="Times New Roman" w:cstheme="minorHAnsi"/>
              </w:rPr>
              <w:t>поседују</w:t>
            </w:r>
            <w:proofErr w:type="spellEnd"/>
            <w:r w:rsidRPr="000B4520">
              <w:rPr>
                <w:rFonts w:eastAsia="Times New Roman" w:cstheme="minorHAnsi"/>
              </w:rPr>
              <w:t xml:space="preserve"> </w:t>
            </w:r>
            <w:proofErr w:type="spellStart"/>
            <w:r w:rsidRPr="000B4520">
              <w:rPr>
                <w:rFonts w:eastAsia="Times New Roman" w:cstheme="minorHAnsi"/>
              </w:rPr>
              <w:t>све</w:t>
            </w:r>
            <w:proofErr w:type="spellEnd"/>
            <w:r w:rsidRPr="000B4520">
              <w:rPr>
                <w:rFonts w:eastAsia="Times New Roman" w:cstheme="minorHAnsi"/>
              </w:rPr>
              <w:t xml:space="preserve"> </w:t>
            </w:r>
            <w:proofErr w:type="spellStart"/>
            <w:r w:rsidRPr="000B4520">
              <w:rPr>
                <w:rFonts w:eastAsia="Times New Roman" w:cstheme="minorHAnsi"/>
              </w:rPr>
              <w:t>одговарајуће</w:t>
            </w:r>
            <w:proofErr w:type="spellEnd"/>
            <w:r w:rsidRPr="000B4520">
              <w:rPr>
                <w:rFonts w:eastAsia="Times New Roman" w:cstheme="minorHAnsi"/>
              </w:rPr>
              <w:t xml:space="preserve"> </w:t>
            </w:r>
            <w:proofErr w:type="spellStart"/>
            <w:r w:rsidRPr="000B4520">
              <w:rPr>
                <w:rFonts w:eastAsia="Times New Roman" w:cstheme="minorHAnsi"/>
              </w:rPr>
              <w:t>дозволе</w:t>
            </w:r>
            <w:proofErr w:type="spellEnd"/>
            <w:r w:rsidRPr="000B4520">
              <w:rPr>
                <w:rFonts w:eastAsia="Times New Roman" w:cstheme="minorHAnsi"/>
                <w:lang w:val="sr-Cyrl-RS"/>
              </w:rPr>
              <w:t>;</w:t>
            </w:r>
          </w:p>
          <w:p w14:paraId="19A715A4" w14:textId="1A9FB3E6" w:rsidR="000B25DC" w:rsidRPr="000B4520" w:rsidRDefault="000B25DC"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Сви</w:t>
            </w:r>
            <w:proofErr w:type="spellEnd"/>
            <w:r w:rsidRPr="000B4520">
              <w:rPr>
                <w:rFonts w:eastAsia="Times New Roman" w:cstheme="minorHAnsi"/>
              </w:rPr>
              <w:t xml:space="preserve"> </w:t>
            </w:r>
            <w:proofErr w:type="spellStart"/>
            <w:r w:rsidRPr="000B4520">
              <w:rPr>
                <w:rFonts w:eastAsia="Times New Roman" w:cstheme="minorHAnsi"/>
              </w:rPr>
              <w:t>материјали</w:t>
            </w:r>
            <w:proofErr w:type="spellEnd"/>
            <w:r w:rsidRPr="000B4520">
              <w:rPr>
                <w:rFonts w:eastAsia="Times New Roman" w:cstheme="minorHAnsi"/>
              </w:rPr>
              <w:t xml:space="preserve"> </w:t>
            </w:r>
            <w:proofErr w:type="spellStart"/>
            <w:r w:rsidRPr="000B4520">
              <w:rPr>
                <w:rFonts w:eastAsia="Times New Roman" w:cstheme="minorHAnsi"/>
              </w:rPr>
              <w:t>склони</w:t>
            </w:r>
            <w:proofErr w:type="spellEnd"/>
            <w:r w:rsidRPr="000B4520">
              <w:rPr>
                <w:rFonts w:eastAsia="Times New Roman" w:cstheme="minorHAnsi"/>
              </w:rPr>
              <w:t xml:space="preserve"> </w:t>
            </w:r>
            <w:proofErr w:type="spellStart"/>
            <w:r w:rsidRPr="000B4520">
              <w:rPr>
                <w:rFonts w:eastAsia="Times New Roman" w:cstheme="minorHAnsi"/>
              </w:rPr>
              <w:t>прашини</w:t>
            </w:r>
            <w:proofErr w:type="spellEnd"/>
            <w:r w:rsidRPr="000B4520">
              <w:rPr>
                <w:rFonts w:eastAsia="Times New Roman" w:cstheme="minorHAnsi"/>
              </w:rPr>
              <w:t xml:space="preserve"> и </w:t>
            </w:r>
            <w:proofErr w:type="spellStart"/>
            <w:r w:rsidRPr="000B4520">
              <w:rPr>
                <w:rFonts w:eastAsia="Times New Roman" w:cstheme="minorHAnsi"/>
              </w:rPr>
              <w:t>осет</w:t>
            </w:r>
            <w:r w:rsidR="0033643B" w:rsidRPr="000B4520">
              <w:rPr>
                <w:rFonts w:eastAsia="Times New Roman" w:cstheme="minorHAnsi"/>
              </w:rPr>
              <w:t>љиви</w:t>
            </w:r>
            <w:proofErr w:type="spellEnd"/>
            <w:r w:rsidR="0033643B" w:rsidRPr="000B4520">
              <w:rPr>
                <w:rFonts w:eastAsia="Times New Roman" w:cstheme="minorHAnsi"/>
              </w:rPr>
              <w:t xml:space="preserve"> </w:t>
            </w:r>
            <w:proofErr w:type="spellStart"/>
            <w:r w:rsidR="0033643B" w:rsidRPr="000B4520">
              <w:rPr>
                <w:rFonts w:eastAsia="Times New Roman" w:cstheme="minorHAnsi"/>
              </w:rPr>
              <w:t>на</w:t>
            </w:r>
            <w:proofErr w:type="spellEnd"/>
            <w:r w:rsidR="0033643B" w:rsidRPr="000B4520">
              <w:rPr>
                <w:rFonts w:eastAsia="Times New Roman" w:cstheme="minorHAnsi"/>
              </w:rPr>
              <w:t xml:space="preserve"> </w:t>
            </w:r>
            <w:proofErr w:type="spellStart"/>
            <w:r w:rsidR="0033643B" w:rsidRPr="000B4520">
              <w:rPr>
                <w:rFonts w:eastAsia="Times New Roman" w:cstheme="minorHAnsi"/>
              </w:rPr>
              <w:t>временске</w:t>
            </w:r>
            <w:proofErr w:type="spellEnd"/>
            <w:r w:rsidR="0033643B" w:rsidRPr="000B4520">
              <w:rPr>
                <w:rFonts w:eastAsia="Times New Roman" w:cstheme="minorHAnsi"/>
              </w:rPr>
              <w:t xml:space="preserve"> </w:t>
            </w:r>
            <w:proofErr w:type="spellStart"/>
            <w:r w:rsidR="0033643B" w:rsidRPr="000B4520">
              <w:rPr>
                <w:rFonts w:eastAsia="Times New Roman" w:cstheme="minorHAnsi"/>
              </w:rPr>
              <w:t>услове</w:t>
            </w:r>
            <w:proofErr w:type="spellEnd"/>
            <w:r w:rsidR="0033643B" w:rsidRPr="000B4520">
              <w:rPr>
                <w:rFonts w:eastAsia="Times New Roman" w:cstheme="minorHAnsi"/>
              </w:rPr>
              <w:t xml:space="preserve"> </w:t>
            </w:r>
            <w:proofErr w:type="spellStart"/>
            <w:r w:rsidR="0033643B" w:rsidRPr="000B4520">
              <w:rPr>
                <w:rFonts w:eastAsia="Times New Roman" w:cstheme="minorHAnsi"/>
              </w:rPr>
              <w:t>заштић</w:t>
            </w:r>
            <w:r w:rsidRPr="000B4520">
              <w:rPr>
                <w:rFonts w:eastAsia="Times New Roman" w:cstheme="minorHAnsi"/>
              </w:rPr>
              <w:t>ени</w:t>
            </w:r>
            <w:proofErr w:type="spellEnd"/>
            <w:r w:rsidRPr="000B4520">
              <w:rPr>
                <w:rFonts w:eastAsia="Times New Roman" w:cstheme="minorHAnsi"/>
              </w:rPr>
              <w:t xml:space="preserve"> </w:t>
            </w:r>
            <w:proofErr w:type="spellStart"/>
            <w:r w:rsidRPr="000B4520">
              <w:rPr>
                <w:rFonts w:eastAsia="Times New Roman" w:cstheme="minorHAnsi"/>
              </w:rPr>
              <w:t>су</w:t>
            </w:r>
            <w:proofErr w:type="spellEnd"/>
            <w:r w:rsidRPr="000B4520">
              <w:rPr>
                <w:rFonts w:eastAsia="Times New Roman" w:cstheme="minorHAnsi"/>
              </w:rPr>
              <w:t xml:space="preserve"> </w:t>
            </w:r>
            <w:proofErr w:type="spellStart"/>
            <w:r w:rsidRPr="000B4520">
              <w:rPr>
                <w:rFonts w:eastAsia="Times New Roman" w:cstheme="minorHAnsi"/>
              </w:rPr>
              <w:t>од</w:t>
            </w:r>
            <w:proofErr w:type="spellEnd"/>
            <w:r w:rsidRPr="000B4520">
              <w:rPr>
                <w:rFonts w:eastAsia="Times New Roman" w:cstheme="minorHAnsi"/>
              </w:rPr>
              <w:t xml:space="preserve"> </w:t>
            </w:r>
            <w:proofErr w:type="spellStart"/>
            <w:r w:rsidRPr="000B4520">
              <w:rPr>
                <w:rFonts w:eastAsia="Times New Roman" w:cstheme="minorHAnsi"/>
              </w:rPr>
              <w:t>атмосферских</w:t>
            </w:r>
            <w:proofErr w:type="spellEnd"/>
            <w:r w:rsidRPr="000B4520">
              <w:rPr>
                <w:rFonts w:eastAsia="Times New Roman" w:cstheme="minorHAnsi"/>
              </w:rPr>
              <w:t xml:space="preserve"> </w:t>
            </w:r>
            <w:proofErr w:type="spellStart"/>
            <w:r w:rsidRPr="000B4520">
              <w:rPr>
                <w:rFonts w:eastAsia="Times New Roman" w:cstheme="minorHAnsi"/>
              </w:rPr>
              <w:t>утицаја</w:t>
            </w:r>
            <w:proofErr w:type="spellEnd"/>
            <w:r w:rsidRPr="000B4520">
              <w:rPr>
                <w:rFonts w:eastAsia="Times New Roman" w:cstheme="minorHAnsi"/>
              </w:rPr>
              <w:t xml:space="preserve"> </w:t>
            </w:r>
            <w:proofErr w:type="spellStart"/>
            <w:r w:rsidRPr="000B4520">
              <w:rPr>
                <w:rFonts w:eastAsia="Times New Roman" w:cstheme="minorHAnsi"/>
              </w:rPr>
              <w:t>било</w:t>
            </w:r>
            <w:proofErr w:type="spellEnd"/>
            <w:r w:rsidRPr="000B4520">
              <w:rPr>
                <w:rFonts w:eastAsia="Times New Roman" w:cstheme="minorHAnsi"/>
              </w:rPr>
              <w:t xml:space="preserve"> </w:t>
            </w:r>
            <w:proofErr w:type="spellStart"/>
            <w:r w:rsidRPr="000B4520">
              <w:rPr>
                <w:rFonts w:eastAsia="Times New Roman" w:cstheme="minorHAnsi"/>
              </w:rPr>
              <w:t>ветробранским</w:t>
            </w:r>
            <w:proofErr w:type="spellEnd"/>
            <w:r w:rsidRPr="000B4520">
              <w:rPr>
                <w:rFonts w:eastAsia="Times New Roman" w:cstheme="minorHAnsi"/>
              </w:rPr>
              <w:t xml:space="preserve"> </w:t>
            </w:r>
            <w:proofErr w:type="spellStart"/>
            <w:r w:rsidRPr="000B4520">
              <w:rPr>
                <w:rFonts w:eastAsia="Times New Roman" w:cstheme="minorHAnsi"/>
              </w:rPr>
              <w:t>стаклима</w:t>
            </w:r>
            <w:proofErr w:type="spellEnd"/>
            <w:r w:rsidRPr="000B4520">
              <w:rPr>
                <w:rFonts w:eastAsia="Times New Roman" w:cstheme="minorHAnsi"/>
              </w:rPr>
              <w:t xml:space="preserve">, </w:t>
            </w:r>
            <w:proofErr w:type="spellStart"/>
            <w:r w:rsidRPr="000B4520">
              <w:rPr>
                <w:rFonts w:eastAsia="Times New Roman" w:cstheme="minorHAnsi"/>
              </w:rPr>
              <w:t>прекривачим</w:t>
            </w:r>
            <w:r w:rsidR="0033643B" w:rsidRPr="000B4520">
              <w:rPr>
                <w:rFonts w:eastAsia="Times New Roman" w:cstheme="minorHAnsi"/>
              </w:rPr>
              <w:t>а</w:t>
            </w:r>
            <w:proofErr w:type="spellEnd"/>
            <w:r w:rsidR="0033643B" w:rsidRPr="000B4520">
              <w:rPr>
                <w:rFonts w:eastAsia="Times New Roman" w:cstheme="minorHAnsi"/>
              </w:rPr>
              <w:t xml:space="preserve">, </w:t>
            </w:r>
            <w:proofErr w:type="spellStart"/>
            <w:r w:rsidR="0033643B" w:rsidRPr="000B4520">
              <w:rPr>
                <w:rFonts w:eastAsia="Times New Roman" w:cstheme="minorHAnsi"/>
              </w:rPr>
              <w:t>водом</w:t>
            </w:r>
            <w:proofErr w:type="spellEnd"/>
            <w:r w:rsidR="0033643B" w:rsidRPr="000B4520">
              <w:rPr>
                <w:rFonts w:eastAsia="Times New Roman" w:cstheme="minorHAnsi"/>
              </w:rPr>
              <w:t xml:space="preserve"> </w:t>
            </w:r>
            <w:proofErr w:type="spellStart"/>
            <w:r w:rsidR="0033643B" w:rsidRPr="000B4520">
              <w:rPr>
                <w:rFonts w:eastAsia="Times New Roman" w:cstheme="minorHAnsi"/>
              </w:rPr>
              <w:t>или</w:t>
            </w:r>
            <w:proofErr w:type="spellEnd"/>
            <w:r w:rsidR="0033643B" w:rsidRPr="000B4520">
              <w:rPr>
                <w:rFonts w:eastAsia="Times New Roman" w:cstheme="minorHAnsi"/>
              </w:rPr>
              <w:t xml:space="preserve"> </w:t>
            </w:r>
            <w:proofErr w:type="spellStart"/>
            <w:r w:rsidR="0033643B" w:rsidRPr="000B4520">
              <w:rPr>
                <w:rFonts w:eastAsia="Times New Roman" w:cstheme="minorHAnsi"/>
              </w:rPr>
              <w:t>другим</w:t>
            </w:r>
            <w:proofErr w:type="spellEnd"/>
            <w:r w:rsidR="0033643B" w:rsidRPr="000B4520">
              <w:rPr>
                <w:rFonts w:eastAsia="Times New Roman" w:cstheme="minorHAnsi"/>
              </w:rPr>
              <w:t xml:space="preserve"> </w:t>
            </w:r>
            <w:proofErr w:type="spellStart"/>
            <w:r w:rsidR="0033643B" w:rsidRPr="000B4520">
              <w:rPr>
                <w:rFonts w:eastAsia="Times New Roman" w:cstheme="minorHAnsi"/>
              </w:rPr>
              <w:t>одговарајућ</w:t>
            </w:r>
            <w:r w:rsidRPr="000B4520">
              <w:rPr>
                <w:rFonts w:eastAsia="Times New Roman" w:cstheme="minorHAnsi"/>
              </w:rPr>
              <w:t>им</w:t>
            </w:r>
            <w:proofErr w:type="spellEnd"/>
            <w:r w:rsidRPr="000B4520">
              <w:rPr>
                <w:rFonts w:eastAsia="Times New Roman" w:cstheme="minorHAnsi"/>
              </w:rPr>
              <w:t xml:space="preserve"> </w:t>
            </w:r>
            <w:proofErr w:type="spellStart"/>
            <w:r w:rsidRPr="000B4520">
              <w:rPr>
                <w:rFonts w:eastAsia="Times New Roman" w:cstheme="minorHAnsi"/>
              </w:rPr>
              <w:t>средствима</w:t>
            </w:r>
            <w:proofErr w:type="spellEnd"/>
            <w:r w:rsidRPr="000B4520">
              <w:rPr>
                <w:rFonts w:eastAsia="Times New Roman" w:cstheme="minorHAnsi"/>
              </w:rPr>
              <w:t>;</w:t>
            </w:r>
          </w:p>
          <w:p w14:paraId="25CFE014" w14:textId="77777777" w:rsidR="001F040B" w:rsidRPr="000B4520"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Просути</w:t>
            </w:r>
            <w:proofErr w:type="spellEnd"/>
            <w:r w:rsidRPr="000B4520">
              <w:rPr>
                <w:rFonts w:eastAsia="Times New Roman" w:cstheme="minorHAnsi"/>
              </w:rPr>
              <w:t xml:space="preserve"> </w:t>
            </w:r>
            <w:proofErr w:type="spellStart"/>
            <w:r w:rsidRPr="000B4520">
              <w:rPr>
                <w:rFonts w:eastAsia="Times New Roman" w:cstheme="minorHAnsi"/>
              </w:rPr>
              <w:t>материјали</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од</w:t>
            </w:r>
            <w:r w:rsidR="0033643B" w:rsidRPr="000B4520">
              <w:rPr>
                <w:rFonts w:eastAsia="Times New Roman" w:cstheme="minorHAnsi"/>
              </w:rPr>
              <w:t>мах</w:t>
            </w:r>
            <w:proofErr w:type="spellEnd"/>
            <w:r w:rsidR="0033643B" w:rsidRPr="000B4520">
              <w:rPr>
                <w:rFonts w:eastAsia="Times New Roman" w:cstheme="minorHAnsi"/>
              </w:rPr>
              <w:t xml:space="preserve"> </w:t>
            </w:r>
            <w:proofErr w:type="spellStart"/>
            <w:r w:rsidR="0033643B" w:rsidRPr="000B4520">
              <w:rPr>
                <w:rFonts w:eastAsia="Times New Roman" w:cstheme="minorHAnsi"/>
              </w:rPr>
              <w:t>уклањају</w:t>
            </w:r>
            <w:proofErr w:type="spellEnd"/>
            <w:r w:rsidR="0033643B" w:rsidRPr="000B4520">
              <w:rPr>
                <w:rFonts w:eastAsia="Times New Roman" w:cstheme="minorHAnsi"/>
              </w:rPr>
              <w:t xml:space="preserve"> </w:t>
            </w:r>
            <w:proofErr w:type="spellStart"/>
            <w:r w:rsidR="0033643B" w:rsidRPr="000B4520">
              <w:rPr>
                <w:rFonts w:eastAsia="Times New Roman" w:cstheme="minorHAnsi"/>
              </w:rPr>
              <w:t>са</w:t>
            </w:r>
            <w:proofErr w:type="spellEnd"/>
            <w:r w:rsidR="0033643B" w:rsidRPr="000B4520">
              <w:rPr>
                <w:rFonts w:eastAsia="Times New Roman" w:cstheme="minorHAnsi"/>
              </w:rPr>
              <w:t xml:space="preserve"> </w:t>
            </w:r>
            <w:proofErr w:type="spellStart"/>
            <w:r w:rsidR="0033643B" w:rsidRPr="000B4520">
              <w:rPr>
                <w:rFonts w:eastAsia="Times New Roman" w:cstheme="minorHAnsi"/>
              </w:rPr>
              <w:t>колосека</w:t>
            </w:r>
            <w:proofErr w:type="spellEnd"/>
            <w:r w:rsidR="0033643B" w:rsidRPr="000B4520">
              <w:rPr>
                <w:rFonts w:eastAsia="Times New Roman" w:cstheme="minorHAnsi"/>
              </w:rPr>
              <w:t xml:space="preserve"> и </w:t>
            </w:r>
            <w:proofErr w:type="spellStart"/>
            <w:r w:rsidR="0033643B" w:rsidRPr="000B4520">
              <w:rPr>
                <w:rFonts w:eastAsia="Times New Roman" w:cstheme="minorHAnsi"/>
              </w:rPr>
              <w:t>чисти</w:t>
            </w:r>
            <w:proofErr w:type="spellEnd"/>
            <w:r w:rsidR="0033643B" w:rsidRPr="000B4520">
              <w:rPr>
                <w:rFonts w:eastAsia="Times New Roman" w:cstheme="minorHAnsi"/>
              </w:rPr>
              <w:t xml:space="preserve"> </w:t>
            </w:r>
            <w:proofErr w:type="spellStart"/>
            <w:r w:rsidR="0033643B" w:rsidRPr="000B4520">
              <w:rPr>
                <w:rFonts w:eastAsia="Times New Roman" w:cstheme="minorHAnsi"/>
              </w:rPr>
              <w:t>се</w:t>
            </w:r>
            <w:proofErr w:type="spellEnd"/>
            <w:r w:rsidR="00A06CC2" w:rsidRPr="000B4520">
              <w:rPr>
                <w:rFonts w:eastAsia="Times New Roman" w:cstheme="minorHAnsi"/>
                <w:lang w:val="sr-Cyrl-RS"/>
              </w:rPr>
              <w:t>;</w:t>
            </w:r>
          </w:p>
          <w:p w14:paraId="45A64D91" w14:textId="77777777" w:rsidR="001F040B" w:rsidRPr="000B4520" w:rsidRDefault="001F040B"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Возила</w:t>
            </w:r>
            <w:proofErr w:type="spellEnd"/>
            <w:r w:rsidRPr="000B4520">
              <w:rPr>
                <w:rFonts w:eastAsia="Times New Roman" w:cstheme="minorHAnsi"/>
              </w:rPr>
              <w:t xml:space="preserve"> и </w:t>
            </w:r>
            <w:proofErr w:type="spellStart"/>
            <w:r w:rsidRPr="000B4520">
              <w:rPr>
                <w:rFonts w:eastAsia="Times New Roman" w:cstheme="minorHAnsi"/>
              </w:rPr>
              <w:t>машине</w:t>
            </w:r>
            <w:proofErr w:type="spellEnd"/>
            <w:r w:rsidRPr="000B4520">
              <w:rPr>
                <w:rFonts w:eastAsia="Times New Roman" w:cstheme="minorHAnsi"/>
              </w:rPr>
              <w:t xml:space="preserve"> </w:t>
            </w:r>
            <w:proofErr w:type="spellStart"/>
            <w:r w:rsidRPr="000B4520">
              <w:rPr>
                <w:rFonts w:eastAsia="Times New Roman" w:cstheme="minorHAnsi"/>
              </w:rPr>
              <w:t>су</w:t>
            </w:r>
            <w:proofErr w:type="spellEnd"/>
            <w:r w:rsidRPr="000B4520">
              <w:rPr>
                <w:rFonts w:eastAsia="Times New Roman" w:cstheme="minorHAnsi"/>
              </w:rPr>
              <w:t xml:space="preserve"> </w:t>
            </w:r>
            <w:proofErr w:type="spellStart"/>
            <w:r w:rsidRPr="000B4520">
              <w:rPr>
                <w:rFonts w:eastAsia="Times New Roman" w:cstheme="minorHAnsi"/>
              </w:rPr>
              <w:t>атестирани</w:t>
            </w:r>
            <w:proofErr w:type="spellEnd"/>
            <w:r w:rsidRPr="000B4520">
              <w:rPr>
                <w:rFonts w:eastAsia="Times New Roman" w:cstheme="minorHAnsi"/>
              </w:rPr>
              <w:t xml:space="preserve"> и </w:t>
            </w:r>
            <w:proofErr w:type="spellStart"/>
            <w:r w:rsidRPr="000B4520">
              <w:rPr>
                <w:rFonts w:eastAsia="Times New Roman" w:cstheme="minorHAnsi"/>
              </w:rPr>
              <w:t>добро</w:t>
            </w:r>
            <w:proofErr w:type="spellEnd"/>
            <w:r w:rsidRPr="000B4520">
              <w:rPr>
                <w:rFonts w:eastAsia="Times New Roman" w:cstheme="minorHAnsi"/>
              </w:rPr>
              <w:t xml:space="preserve"> </w:t>
            </w:r>
            <w:proofErr w:type="spellStart"/>
            <w:r w:rsidRPr="000B4520">
              <w:rPr>
                <w:rFonts w:eastAsia="Times New Roman" w:cstheme="minorHAnsi"/>
              </w:rPr>
              <w:t>одржавани</w:t>
            </w:r>
            <w:proofErr w:type="spellEnd"/>
            <w:r w:rsidRPr="000B4520">
              <w:rPr>
                <w:rFonts w:eastAsia="Times New Roman" w:cstheme="minorHAnsi"/>
              </w:rPr>
              <w:t>;</w:t>
            </w:r>
          </w:p>
          <w:p w14:paraId="6C5393F8" w14:textId="77777777" w:rsidR="001F040B" w:rsidRPr="000B4520"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Приступ</w:t>
            </w:r>
            <w:proofErr w:type="spellEnd"/>
            <w:r w:rsidRPr="000B4520">
              <w:rPr>
                <w:rFonts w:eastAsia="Times New Roman" w:cstheme="minorHAnsi"/>
              </w:rPr>
              <w:t xml:space="preserve"> </w:t>
            </w:r>
            <w:proofErr w:type="spellStart"/>
            <w:r w:rsidRPr="000B4520">
              <w:rPr>
                <w:rFonts w:eastAsia="Times New Roman" w:cstheme="minorHAnsi"/>
              </w:rPr>
              <w:t>возилима</w:t>
            </w:r>
            <w:proofErr w:type="spellEnd"/>
            <w:r w:rsidRPr="000B4520">
              <w:rPr>
                <w:rFonts w:eastAsia="Times New Roman" w:cstheme="minorHAnsi"/>
              </w:rPr>
              <w:t xml:space="preserve"> </w:t>
            </w:r>
            <w:proofErr w:type="spellStart"/>
            <w:r w:rsidRPr="000B4520">
              <w:rPr>
                <w:rFonts w:eastAsia="Times New Roman" w:cstheme="minorHAnsi"/>
              </w:rPr>
              <w:t>за</w:t>
            </w:r>
            <w:proofErr w:type="spellEnd"/>
            <w:r w:rsidRPr="000B4520">
              <w:rPr>
                <w:rFonts w:eastAsia="Times New Roman" w:cstheme="minorHAnsi"/>
              </w:rPr>
              <w:t xml:space="preserve"> </w:t>
            </w:r>
            <w:proofErr w:type="spellStart"/>
            <w:r w:rsidRPr="000B4520">
              <w:rPr>
                <w:rFonts w:eastAsia="Times New Roman" w:cstheme="minorHAnsi"/>
              </w:rPr>
              <w:t>испоруку</w:t>
            </w:r>
            <w:proofErr w:type="spellEnd"/>
            <w:r w:rsidRPr="000B4520">
              <w:rPr>
                <w:rFonts w:eastAsia="Times New Roman" w:cstheme="minorHAnsi"/>
              </w:rPr>
              <w:t xml:space="preserve"> </w:t>
            </w:r>
            <w:proofErr w:type="spellStart"/>
            <w:r w:rsidRPr="000B4520">
              <w:rPr>
                <w:rFonts w:eastAsia="Times New Roman" w:cstheme="minorHAnsi"/>
              </w:rPr>
              <w:t>материјала</w:t>
            </w:r>
            <w:proofErr w:type="spellEnd"/>
            <w:r w:rsidRPr="000B4520">
              <w:rPr>
                <w:rFonts w:eastAsia="Times New Roman" w:cstheme="minorHAnsi"/>
              </w:rPr>
              <w:t xml:space="preserve"> </w:t>
            </w:r>
            <w:proofErr w:type="spellStart"/>
            <w:r w:rsidRPr="000B4520">
              <w:rPr>
                <w:rFonts w:eastAsia="Times New Roman" w:cstheme="minorHAnsi"/>
              </w:rPr>
              <w:t>строго</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контролише</w:t>
            </w:r>
            <w:proofErr w:type="spellEnd"/>
            <w:r w:rsidRPr="000B4520">
              <w:rPr>
                <w:rFonts w:eastAsia="Times New Roman" w:cstheme="minorHAnsi"/>
              </w:rPr>
              <w:t xml:space="preserve">, </w:t>
            </w:r>
            <w:proofErr w:type="spellStart"/>
            <w:r w:rsidRPr="000B4520">
              <w:rPr>
                <w:rFonts w:eastAsia="Times New Roman" w:cstheme="minorHAnsi"/>
              </w:rPr>
              <w:t>посебно</w:t>
            </w:r>
            <w:proofErr w:type="spellEnd"/>
            <w:r w:rsidRPr="000B4520">
              <w:rPr>
                <w:rFonts w:eastAsia="Times New Roman" w:cstheme="minorHAnsi"/>
              </w:rPr>
              <w:t xml:space="preserve"> </w:t>
            </w:r>
            <w:proofErr w:type="spellStart"/>
            <w:r w:rsidRPr="000B4520">
              <w:rPr>
                <w:rFonts w:eastAsia="Times New Roman" w:cstheme="minorHAnsi"/>
              </w:rPr>
              <w:t>током</w:t>
            </w:r>
            <w:proofErr w:type="spellEnd"/>
            <w:r w:rsidRPr="000B4520">
              <w:rPr>
                <w:rFonts w:eastAsia="Times New Roman" w:cstheme="minorHAnsi"/>
              </w:rPr>
              <w:t xml:space="preserve"> </w:t>
            </w:r>
            <w:proofErr w:type="spellStart"/>
            <w:r w:rsidRPr="000B4520">
              <w:rPr>
                <w:rFonts w:eastAsia="Times New Roman" w:cstheme="minorHAnsi"/>
              </w:rPr>
              <w:t>влажног</w:t>
            </w:r>
            <w:proofErr w:type="spellEnd"/>
            <w:r w:rsidRPr="000B4520">
              <w:rPr>
                <w:rFonts w:eastAsia="Times New Roman" w:cstheme="minorHAnsi"/>
              </w:rPr>
              <w:t xml:space="preserve"> </w:t>
            </w:r>
            <w:proofErr w:type="spellStart"/>
            <w:r w:rsidRPr="000B4520">
              <w:rPr>
                <w:rFonts w:eastAsia="Times New Roman" w:cstheme="minorHAnsi"/>
              </w:rPr>
              <w:t>времена</w:t>
            </w:r>
            <w:proofErr w:type="spellEnd"/>
            <w:r w:rsidRPr="000B4520">
              <w:rPr>
                <w:rFonts w:eastAsia="Times New Roman" w:cstheme="minorHAnsi"/>
              </w:rPr>
              <w:t>;</w:t>
            </w:r>
          </w:p>
          <w:p w14:paraId="3E5EBC1D" w14:textId="77777777" w:rsidR="001F040B" w:rsidRPr="000B4520" w:rsidRDefault="0033643B"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Неће</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користити</w:t>
            </w:r>
            <w:proofErr w:type="spellEnd"/>
            <w:r w:rsidRPr="000B4520">
              <w:rPr>
                <w:rFonts w:eastAsia="Times New Roman" w:cstheme="minorHAnsi"/>
              </w:rPr>
              <w:t xml:space="preserve"> </w:t>
            </w:r>
            <w:proofErr w:type="spellStart"/>
            <w:r w:rsidRPr="000B4520">
              <w:rPr>
                <w:rFonts w:eastAsia="Times New Roman" w:cstheme="minorHAnsi"/>
              </w:rPr>
              <w:t>нелиценцирани</w:t>
            </w:r>
            <w:proofErr w:type="spellEnd"/>
            <w:r w:rsidR="000B25DC" w:rsidRPr="000B4520">
              <w:rPr>
                <w:rFonts w:eastAsia="Times New Roman" w:cstheme="minorHAnsi"/>
              </w:rPr>
              <w:t xml:space="preserve"> </w:t>
            </w:r>
            <w:proofErr w:type="spellStart"/>
            <w:r w:rsidR="000B25DC" w:rsidRPr="000B4520">
              <w:rPr>
                <w:rFonts w:eastAsia="Times New Roman" w:cstheme="minorHAnsi"/>
              </w:rPr>
              <w:t>каменоломи</w:t>
            </w:r>
            <w:proofErr w:type="spellEnd"/>
            <w:r w:rsidR="000B25DC" w:rsidRPr="000B4520">
              <w:rPr>
                <w:rFonts w:eastAsia="Times New Roman" w:cstheme="minorHAnsi"/>
              </w:rPr>
              <w:t xml:space="preserve"> </w:t>
            </w:r>
            <w:proofErr w:type="spellStart"/>
            <w:r w:rsidR="000B25DC" w:rsidRPr="000B4520">
              <w:rPr>
                <w:rFonts w:eastAsia="Times New Roman" w:cstheme="minorHAnsi"/>
              </w:rPr>
              <w:t>или</w:t>
            </w:r>
            <w:proofErr w:type="spellEnd"/>
            <w:r w:rsidR="000B25DC" w:rsidRPr="000B4520">
              <w:rPr>
                <w:rFonts w:eastAsia="Times New Roman" w:cstheme="minorHAnsi"/>
              </w:rPr>
              <w:t xml:space="preserve"> </w:t>
            </w:r>
            <w:proofErr w:type="spellStart"/>
            <w:r w:rsidR="000B25DC" w:rsidRPr="000B4520">
              <w:rPr>
                <w:rFonts w:eastAsia="Times New Roman" w:cstheme="minorHAnsi"/>
              </w:rPr>
              <w:t>депоније</w:t>
            </w:r>
            <w:proofErr w:type="spellEnd"/>
            <w:r w:rsidR="000B25DC" w:rsidRPr="000B4520">
              <w:rPr>
                <w:rFonts w:eastAsia="Times New Roman" w:cstheme="minorHAnsi"/>
              </w:rPr>
              <w:t xml:space="preserve"> </w:t>
            </w:r>
            <w:proofErr w:type="spellStart"/>
            <w:r w:rsidR="000B25DC" w:rsidRPr="000B4520">
              <w:rPr>
                <w:rFonts w:eastAsia="Times New Roman" w:cstheme="minorHAnsi"/>
              </w:rPr>
              <w:t>отпада</w:t>
            </w:r>
            <w:proofErr w:type="spellEnd"/>
            <w:r w:rsidR="00A06CC2" w:rsidRPr="000B4520">
              <w:rPr>
                <w:rFonts w:eastAsia="Times New Roman" w:cstheme="minorHAnsi"/>
                <w:lang w:val="sr-Cyrl-RS"/>
              </w:rPr>
              <w:t>;</w:t>
            </w:r>
          </w:p>
          <w:p w14:paraId="4E01F54F" w14:textId="77777777" w:rsidR="001F040B" w:rsidRPr="000B4520"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Управљање</w:t>
            </w:r>
            <w:proofErr w:type="spellEnd"/>
            <w:r w:rsidRPr="000B4520">
              <w:rPr>
                <w:rFonts w:eastAsia="Times New Roman" w:cstheme="minorHAnsi"/>
              </w:rPr>
              <w:t xml:space="preserve"> </w:t>
            </w:r>
            <w:proofErr w:type="spellStart"/>
            <w:r w:rsidRPr="000B4520">
              <w:rPr>
                <w:rFonts w:eastAsia="Times New Roman" w:cstheme="minorHAnsi"/>
              </w:rPr>
              <w:t>хемикалијама</w:t>
            </w:r>
            <w:proofErr w:type="spellEnd"/>
            <w:r w:rsidRPr="000B4520">
              <w:rPr>
                <w:rFonts w:eastAsia="Times New Roman" w:cstheme="minorHAnsi"/>
              </w:rPr>
              <w:t xml:space="preserve"> </w:t>
            </w:r>
            <w:proofErr w:type="spellStart"/>
            <w:r w:rsidRPr="000B4520">
              <w:rPr>
                <w:rFonts w:eastAsia="Times New Roman" w:cstheme="minorHAnsi"/>
              </w:rPr>
              <w:t>обављаће</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у </w:t>
            </w:r>
            <w:proofErr w:type="spellStart"/>
            <w:r w:rsidRPr="000B4520">
              <w:rPr>
                <w:rFonts w:eastAsia="Times New Roman" w:cstheme="minorHAnsi"/>
              </w:rPr>
              <w:t>складу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безбедоносним</w:t>
            </w:r>
            <w:proofErr w:type="spellEnd"/>
            <w:r w:rsidRPr="000B4520">
              <w:rPr>
                <w:rFonts w:eastAsia="Times New Roman" w:cstheme="minorHAnsi"/>
              </w:rPr>
              <w:t xml:space="preserve"> </w:t>
            </w:r>
            <w:proofErr w:type="spellStart"/>
            <w:r w:rsidRPr="000B4520">
              <w:rPr>
                <w:rFonts w:eastAsia="Times New Roman" w:cstheme="minorHAnsi"/>
              </w:rPr>
              <w:t>листовима</w:t>
            </w:r>
            <w:proofErr w:type="spellEnd"/>
            <w:r w:rsidRPr="000B4520">
              <w:rPr>
                <w:rFonts w:eastAsia="Times New Roman" w:cstheme="minorHAnsi"/>
              </w:rPr>
              <w:t xml:space="preserve"> </w:t>
            </w:r>
            <w:proofErr w:type="spellStart"/>
            <w:r w:rsidRPr="000B4520">
              <w:rPr>
                <w:rFonts w:eastAsia="Times New Roman" w:cstheme="minorHAnsi"/>
              </w:rPr>
              <w:t>произвођача</w:t>
            </w:r>
            <w:proofErr w:type="spellEnd"/>
            <w:r w:rsidRPr="000B4520">
              <w:rPr>
                <w:rFonts w:eastAsia="Times New Roman" w:cstheme="minorHAnsi"/>
              </w:rPr>
              <w:t xml:space="preserve">, </w:t>
            </w:r>
            <w:proofErr w:type="spellStart"/>
            <w:r w:rsidRPr="000B4520">
              <w:rPr>
                <w:rFonts w:eastAsia="Times New Roman" w:cstheme="minorHAnsi"/>
              </w:rPr>
              <w:t>законом</w:t>
            </w:r>
            <w:proofErr w:type="spellEnd"/>
            <w:r w:rsidRPr="000B4520">
              <w:rPr>
                <w:rFonts w:eastAsia="Times New Roman" w:cstheme="minorHAnsi"/>
              </w:rPr>
              <w:t xml:space="preserve"> и </w:t>
            </w:r>
            <w:proofErr w:type="spellStart"/>
            <w:r w:rsidRPr="000B4520">
              <w:rPr>
                <w:rFonts w:eastAsia="Times New Roman" w:cstheme="minorHAnsi"/>
              </w:rPr>
              <w:t>најбољим</w:t>
            </w:r>
            <w:proofErr w:type="spellEnd"/>
            <w:r w:rsidRPr="000B4520">
              <w:rPr>
                <w:rFonts w:eastAsia="Times New Roman" w:cstheme="minorHAnsi"/>
              </w:rPr>
              <w:t xml:space="preserve"> </w:t>
            </w:r>
            <w:proofErr w:type="spellStart"/>
            <w:r w:rsidRPr="000B4520">
              <w:rPr>
                <w:rFonts w:eastAsia="Times New Roman" w:cstheme="minorHAnsi"/>
              </w:rPr>
              <w:t>праксама</w:t>
            </w:r>
            <w:proofErr w:type="spellEnd"/>
            <w:r w:rsidRPr="000B4520">
              <w:rPr>
                <w:rFonts w:eastAsia="Times New Roman" w:cstheme="minorHAnsi"/>
              </w:rPr>
              <w:t xml:space="preserve">. </w:t>
            </w:r>
            <w:proofErr w:type="spellStart"/>
            <w:r w:rsidRPr="000B4520">
              <w:rPr>
                <w:rFonts w:eastAsia="Times New Roman" w:cstheme="minorHAnsi"/>
              </w:rPr>
              <w:t>Њима</w:t>
            </w:r>
            <w:proofErr w:type="spellEnd"/>
            <w:r w:rsidRPr="000B4520">
              <w:rPr>
                <w:rFonts w:eastAsia="Times New Roman" w:cstheme="minorHAnsi"/>
              </w:rPr>
              <w:t xml:space="preserve"> </w:t>
            </w:r>
            <w:proofErr w:type="spellStart"/>
            <w:r w:rsidRPr="000B4520">
              <w:rPr>
                <w:rFonts w:eastAsia="Times New Roman" w:cstheme="minorHAnsi"/>
              </w:rPr>
              <w:t>ће</w:t>
            </w:r>
            <w:proofErr w:type="spellEnd"/>
            <w:r w:rsidRPr="000B4520">
              <w:rPr>
                <w:rFonts w:eastAsia="Times New Roman" w:cstheme="minorHAnsi"/>
              </w:rPr>
              <w:t xml:space="preserve"> </w:t>
            </w:r>
            <w:proofErr w:type="spellStart"/>
            <w:r w:rsidRPr="000B4520">
              <w:rPr>
                <w:rFonts w:eastAsia="Times New Roman" w:cstheme="minorHAnsi"/>
              </w:rPr>
              <w:t>управљ</w:t>
            </w:r>
            <w:r w:rsidR="0033643B" w:rsidRPr="000B4520">
              <w:rPr>
                <w:rFonts w:eastAsia="Times New Roman" w:cstheme="minorHAnsi"/>
              </w:rPr>
              <w:t>ати</w:t>
            </w:r>
            <w:proofErr w:type="spellEnd"/>
            <w:r w:rsidR="0033643B" w:rsidRPr="000B4520">
              <w:rPr>
                <w:rFonts w:eastAsia="Times New Roman" w:cstheme="minorHAnsi"/>
              </w:rPr>
              <w:t xml:space="preserve"> </w:t>
            </w:r>
            <w:proofErr w:type="spellStart"/>
            <w:r w:rsidR="0033643B" w:rsidRPr="000B4520">
              <w:rPr>
                <w:rFonts w:eastAsia="Times New Roman" w:cstheme="minorHAnsi"/>
              </w:rPr>
              <w:t>особе</w:t>
            </w:r>
            <w:proofErr w:type="spellEnd"/>
            <w:r w:rsidR="0033643B" w:rsidRPr="000B4520">
              <w:rPr>
                <w:rFonts w:eastAsia="Times New Roman" w:cstheme="minorHAnsi"/>
              </w:rPr>
              <w:t xml:space="preserve"> </w:t>
            </w:r>
            <w:proofErr w:type="spellStart"/>
            <w:r w:rsidR="0033643B" w:rsidRPr="000B4520">
              <w:rPr>
                <w:rFonts w:eastAsia="Times New Roman" w:cstheme="minorHAnsi"/>
              </w:rPr>
              <w:t>које</w:t>
            </w:r>
            <w:proofErr w:type="spellEnd"/>
            <w:r w:rsidR="0033643B" w:rsidRPr="000B4520">
              <w:rPr>
                <w:rFonts w:eastAsia="Times New Roman" w:cstheme="minorHAnsi"/>
              </w:rPr>
              <w:t xml:space="preserve"> </w:t>
            </w:r>
            <w:proofErr w:type="spellStart"/>
            <w:r w:rsidR="0033643B" w:rsidRPr="000B4520">
              <w:rPr>
                <w:rFonts w:eastAsia="Times New Roman" w:cstheme="minorHAnsi"/>
              </w:rPr>
              <w:t>су</w:t>
            </w:r>
            <w:proofErr w:type="spellEnd"/>
            <w:r w:rsidR="0033643B" w:rsidRPr="000B4520">
              <w:rPr>
                <w:rFonts w:eastAsia="Times New Roman" w:cstheme="minorHAnsi"/>
              </w:rPr>
              <w:t xml:space="preserve"> </w:t>
            </w:r>
            <w:proofErr w:type="spellStart"/>
            <w:r w:rsidR="0033643B" w:rsidRPr="000B4520">
              <w:rPr>
                <w:rFonts w:eastAsia="Times New Roman" w:cstheme="minorHAnsi"/>
              </w:rPr>
              <w:t>за</w:t>
            </w:r>
            <w:proofErr w:type="spellEnd"/>
            <w:r w:rsidR="0033643B" w:rsidRPr="000B4520">
              <w:rPr>
                <w:rFonts w:eastAsia="Times New Roman" w:cstheme="minorHAnsi"/>
              </w:rPr>
              <w:t xml:space="preserve"> </w:t>
            </w:r>
            <w:proofErr w:type="spellStart"/>
            <w:r w:rsidR="0033643B" w:rsidRPr="000B4520">
              <w:rPr>
                <w:rFonts w:eastAsia="Times New Roman" w:cstheme="minorHAnsi"/>
              </w:rPr>
              <w:t>то</w:t>
            </w:r>
            <w:proofErr w:type="spellEnd"/>
            <w:r w:rsidR="0033643B" w:rsidRPr="000B4520">
              <w:rPr>
                <w:rFonts w:eastAsia="Times New Roman" w:cstheme="minorHAnsi"/>
              </w:rPr>
              <w:t xml:space="preserve"> </w:t>
            </w:r>
            <w:proofErr w:type="spellStart"/>
            <w:r w:rsidR="0033643B" w:rsidRPr="000B4520">
              <w:rPr>
                <w:rFonts w:eastAsia="Times New Roman" w:cstheme="minorHAnsi"/>
              </w:rPr>
              <w:t>обучене</w:t>
            </w:r>
            <w:proofErr w:type="spellEnd"/>
            <w:r w:rsidR="0033643B" w:rsidRPr="000B4520">
              <w:rPr>
                <w:rFonts w:eastAsia="Times New Roman" w:cstheme="minorHAnsi"/>
                <w:lang w:val="sr-Cyrl-RS"/>
              </w:rPr>
              <w:t>;</w:t>
            </w:r>
          </w:p>
          <w:p w14:paraId="3A2436C8" w14:textId="77777777" w:rsidR="001F040B" w:rsidRPr="000B4520"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Хемикалије</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набављају</w:t>
            </w:r>
            <w:proofErr w:type="spellEnd"/>
            <w:r w:rsidRPr="000B4520">
              <w:rPr>
                <w:rFonts w:eastAsia="Times New Roman" w:cstheme="minorHAnsi"/>
              </w:rPr>
              <w:t xml:space="preserve"> </w:t>
            </w:r>
            <w:proofErr w:type="spellStart"/>
            <w:r w:rsidRPr="000B4520">
              <w:rPr>
                <w:rFonts w:eastAsia="Times New Roman" w:cstheme="minorHAnsi"/>
              </w:rPr>
              <w:t>само</w:t>
            </w:r>
            <w:proofErr w:type="spellEnd"/>
            <w:r w:rsidRPr="000B4520">
              <w:rPr>
                <w:rFonts w:eastAsia="Times New Roman" w:cstheme="minorHAnsi"/>
              </w:rPr>
              <w:t xml:space="preserve"> </w:t>
            </w:r>
            <w:proofErr w:type="spellStart"/>
            <w:r w:rsidRPr="000B4520">
              <w:rPr>
                <w:rFonts w:eastAsia="Times New Roman" w:cstheme="minorHAnsi"/>
              </w:rPr>
              <w:t>од</w:t>
            </w:r>
            <w:proofErr w:type="spellEnd"/>
            <w:r w:rsidRPr="000B4520">
              <w:rPr>
                <w:rFonts w:eastAsia="Times New Roman" w:cstheme="minorHAnsi"/>
              </w:rPr>
              <w:t xml:space="preserve"> </w:t>
            </w:r>
            <w:proofErr w:type="spellStart"/>
            <w:r w:rsidRPr="000B4520">
              <w:rPr>
                <w:rFonts w:eastAsia="Times New Roman" w:cstheme="minorHAnsi"/>
              </w:rPr>
              <w:t>регистрованих</w:t>
            </w:r>
            <w:proofErr w:type="spellEnd"/>
            <w:r w:rsidRPr="000B4520">
              <w:rPr>
                <w:rFonts w:eastAsia="Times New Roman" w:cstheme="minorHAnsi"/>
              </w:rPr>
              <w:t xml:space="preserve"> </w:t>
            </w:r>
            <w:proofErr w:type="spellStart"/>
            <w:r w:rsidRPr="000B4520">
              <w:rPr>
                <w:rFonts w:eastAsia="Times New Roman" w:cstheme="minorHAnsi"/>
              </w:rPr>
              <w:t>произвођача</w:t>
            </w:r>
            <w:proofErr w:type="spellEnd"/>
            <w:r w:rsidRPr="000B4520">
              <w:rPr>
                <w:rFonts w:eastAsia="Times New Roman" w:cstheme="minorHAnsi"/>
              </w:rPr>
              <w:t xml:space="preserve"> и </w:t>
            </w:r>
            <w:proofErr w:type="spellStart"/>
            <w:r w:rsidRPr="000B4520">
              <w:rPr>
                <w:rFonts w:eastAsia="Times New Roman" w:cstheme="minorHAnsi"/>
              </w:rPr>
              <w:t>њихових</w:t>
            </w:r>
            <w:proofErr w:type="spellEnd"/>
            <w:r w:rsidRPr="000B4520">
              <w:rPr>
                <w:rFonts w:eastAsia="Times New Roman" w:cstheme="minorHAnsi"/>
              </w:rPr>
              <w:t xml:space="preserve"> </w:t>
            </w:r>
            <w:proofErr w:type="spellStart"/>
            <w:r w:rsidRPr="000B4520">
              <w:rPr>
                <w:rFonts w:eastAsia="Times New Roman" w:cstheme="minorHAnsi"/>
              </w:rPr>
              <w:t>заступника</w:t>
            </w:r>
            <w:proofErr w:type="spellEnd"/>
            <w:r w:rsidR="0033643B" w:rsidRPr="000B4520">
              <w:rPr>
                <w:rFonts w:eastAsia="Times New Roman" w:cstheme="minorHAnsi"/>
                <w:lang w:val="sr-Cyrl-RS"/>
              </w:rPr>
              <w:t>;</w:t>
            </w:r>
          </w:p>
          <w:p w14:paraId="086F568E" w14:textId="77777777" w:rsidR="001F040B" w:rsidRPr="000B4520"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0B4520">
              <w:rPr>
                <w:rFonts w:eastAsia="Times New Roman" w:cstheme="minorHAnsi"/>
              </w:rPr>
              <w:t>Сав</w:t>
            </w:r>
            <w:proofErr w:type="spellEnd"/>
            <w:r w:rsidRPr="000B4520">
              <w:rPr>
                <w:rFonts w:eastAsia="Times New Roman" w:cstheme="minorHAnsi"/>
              </w:rPr>
              <w:t xml:space="preserve"> </w:t>
            </w:r>
            <w:proofErr w:type="spellStart"/>
            <w:r w:rsidRPr="000B4520">
              <w:rPr>
                <w:rFonts w:eastAsia="Times New Roman" w:cstheme="minorHAnsi"/>
              </w:rPr>
              <w:t>материал</w:t>
            </w:r>
            <w:proofErr w:type="spellEnd"/>
            <w:r w:rsidRPr="000B4520">
              <w:rPr>
                <w:rFonts w:eastAsia="Times New Roman" w:cstheme="minorHAnsi"/>
              </w:rPr>
              <w:t xml:space="preserve"> </w:t>
            </w:r>
            <w:proofErr w:type="spellStart"/>
            <w:r w:rsidRPr="000B4520">
              <w:rPr>
                <w:rFonts w:eastAsia="Times New Roman" w:cstheme="minorHAnsi"/>
              </w:rPr>
              <w:t>мора</w:t>
            </w:r>
            <w:proofErr w:type="spellEnd"/>
            <w:r w:rsidRPr="000B4520">
              <w:rPr>
                <w:rFonts w:eastAsia="Times New Roman" w:cstheme="minorHAnsi"/>
              </w:rPr>
              <w:t xml:space="preserve"> </w:t>
            </w:r>
            <w:proofErr w:type="spellStart"/>
            <w:r w:rsidRPr="000B4520">
              <w:rPr>
                <w:rFonts w:eastAsia="Times New Roman" w:cstheme="minorHAnsi"/>
              </w:rPr>
              <w:t>бити</w:t>
            </w:r>
            <w:proofErr w:type="spellEnd"/>
            <w:r w:rsidRPr="000B4520">
              <w:rPr>
                <w:rFonts w:eastAsia="Times New Roman" w:cstheme="minorHAnsi"/>
              </w:rPr>
              <w:t xml:space="preserve"> </w:t>
            </w:r>
            <w:proofErr w:type="spellStart"/>
            <w:r w:rsidRPr="000B4520">
              <w:rPr>
                <w:rFonts w:eastAsia="Times New Roman" w:cstheme="minorHAnsi"/>
              </w:rPr>
              <w:t>изворан</w:t>
            </w:r>
            <w:proofErr w:type="spellEnd"/>
            <w:r w:rsidRPr="000B4520">
              <w:rPr>
                <w:rFonts w:eastAsia="Times New Roman" w:cstheme="minorHAnsi"/>
              </w:rPr>
              <w:t xml:space="preserve">, </w:t>
            </w:r>
            <w:proofErr w:type="spellStart"/>
            <w:r w:rsidRPr="000B4520">
              <w:rPr>
                <w:rFonts w:eastAsia="Times New Roman" w:cstheme="minorHAnsi"/>
              </w:rPr>
              <w:t>не</w:t>
            </w:r>
            <w:proofErr w:type="spellEnd"/>
            <w:r w:rsidRPr="000B4520">
              <w:rPr>
                <w:rFonts w:eastAsia="Times New Roman" w:cstheme="minorHAnsi"/>
              </w:rPr>
              <w:t xml:space="preserve"> </w:t>
            </w:r>
            <w:proofErr w:type="spellStart"/>
            <w:r w:rsidRPr="000B4520">
              <w:rPr>
                <w:rFonts w:eastAsia="Times New Roman" w:cstheme="minorHAnsi"/>
              </w:rPr>
              <w:t>рециклиран</w:t>
            </w:r>
            <w:proofErr w:type="spellEnd"/>
            <w:r w:rsidRPr="000B4520">
              <w:rPr>
                <w:rFonts w:eastAsia="Times New Roman" w:cstheme="minorHAnsi"/>
              </w:rPr>
              <w:t xml:space="preserve"> </w:t>
            </w:r>
            <w:proofErr w:type="spellStart"/>
            <w:r w:rsidRPr="000B4520">
              <w:rPr>
                <w:rFonts w:eastAsia="Times New Roman" w:cstheme="minorHAnsi"/>
              </w:rPr>
              <w:t>нити</w:t>
            </w:r>
            <w:proofErr w:type="spellEnd"/>
            <w:r w:rsidRPr="000B4520">
              <w:rPr>
                <w:rFonts w:eastAsia="Times New Roman" w:cstheme="minorHAnsi"/>
              </w:rPr>
              <w:t xml:space="preserve"> </w:t>
            </w:r>
            <w:proofErr w:type="spellStart"/>
            <w:r w:rsidRPr="000B4520">
              <w:rPr>
                <w:rFonts w:eastAsia="Times New Roman" w:cstheme="minorHAnsi"/>
              </w:rPr>
              <w:t>већ</w:t>
            </w:r>
            <w:proofErr w:type="spellEnd"/>
            <w:r w:rsidRPr="000B4520">
              <w:rPr>
                <w:rFonts w:eastAsia="Times New Roman" w:cstheme="minorHAnsi"/>
              </w:rPr>
              <w:t xml:space="preserve"> </w:t>
            </w:r>
            <w:proofErr w:type="spellStart"/>
            <w:r w:rsidRPr="000B4520">
              <w:rPr>
                <w:rFonts w:eastAsia="Times New Roman" w:cstheme="minorHAnsi"/>
              </w:rPr>
              <w:t>коришћен</w:t>
            </w:r>
            <w:proofErr w:type="spellEnd"/>
            <w:r w:rsidRPr="000B4520">
              <w:rPr>
                <w:rFonts w:eastAsia="Times New Roman" w:cstheme="minorHAnsi"/>
              </w:rPr>
              <w:t>;</w:t>
            </w:r>
          </w:p>
          <w:p w14:paraId="5CB00A30" w14:textId="77777777" w:rsidR="001F040B" w:rsidRPr="000B4520" w:rsidRDefault="00A06CC2"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r w:rsidRPr="000B4520">
              <w:rPr>
                <w:rFonts w:eastAsia="Times New Roman" w:cstheme="minorHAnsi"/>
                <w:lang w:val="sr-Cyrl-RS"/>
              </w:rPr>
              <w:t>И</w:t>
            </w:r>
            <w:proofErr w:type="spellStart"/>
            <w:r w:rsidR="000B25DC" w:rsidRPr="000B4520">
              <w:rPr>
                <w:rFonts w:eastAsia="Times New Roman" w:cstheme="minorHAnsi"/>
              </w:rPr>
              <w:t>скључиво</w:t>
            </w:r>
            <w:proofErr w:type="spellEnd"/>
            <w:r w:rsidR="000B25DC" w:rsidRPr="000B4520">
              <w:rPr>
                <w:rFonts w:eastAsia="Times New Roman" w:cstheme="minorHAnsi"/>
              </w:rPr>
              <w:t xml:space="preserve"> </w:t>
            </w:r>
            <w:proofErr w:type="spellStart"/>
            <w:r w:rsidR="000B25DC" w:rsidRPr="000B4520">
              <w:rPr>
                <w:rFonts w:eastAsia="Times New Roman" w:cstheme="minorHAnsi"/>
              </w:rPr>
              <w:t>неопасне</w:t>
            </w:r>
            <w:proofErr w:type="spellEnd"/>
            <w:r w:rsidR="000B25DC" w:rsidRPr="000B4520">
              <w:rPr>
                <w:rFonts w:eastAsia="Times New Roman" w:cstheme="minorHAnsi"/>
              </w:rPr>
              <w:t xml:space="preserve"> </w:t>
            </w:r>
            <w:proofErr w:type="spellStart"/>
            <w:r w:rsidR="000B25DC" w:rsidRPr="000B4520">
              <w:rPr>
                <w:rFonts w:eastAsia="Times New Roman" w:cstheme="minorHAnsi"/>
              </w:rPr>
              <w:t>боје</w:t>
            </w:r>
            <w:proofErr w:type="spellEnd"/>
            <w:r w:rsidR="000B25DC" w:rsidRPr="000B4520">
              <w:rPr>
                <w:rFonts w:eastAsia="Times New Roman" w:cstheme="minorHAnsi"/>
              </w:rPr>
              <w:t xml:space="preserve"> и </w:t>
            </w:r>
            <w:proofErr w:type="spellStart"/>
            <w:r w:rsidR="000B25DC" w:rsidRPr="000B4520">
              <w:rPr>
                <w:rFonts w:eastAsia="Times New Roman" w:cstheme="minorHAnsi"/>
              </w:rPr>
              <w:t>лакови</w:t>
            </w:r>
            <w:proofErr w:type="spellEnd"/>
            <w:r w:rsidRPr="000B4520">
              <w:rPr>
                <w:rFonts w:eastAsia="Times New Roman" w:cstheme="minorHAnsi"/>
                <w:lang w:val="sr-Cyrl-RS"/>
              </w:rPr>
              <w:t xml:space="preserve"> биће у употрби;</w:t>
            </w:r>
          </w:p>
          <w:p w14:paraId="55F0B1DA" w14:textId="51AEFC1B" w:rsidR="0033643B" w:rsidRPr="000B4520" w:rsidRDefault="00A06CC2"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r w:rsidRPr="000B4520">
              <w:rPr>
                <w:rFonts w:eastAsia="Times New Roman" w:cstheme="minorHAnsi"/>
                <w:lang w:val="sr-Cyrl-RS"/>
              </w:rPr>
              <w:t>И</w:t>
            </w:r>
            <w:proofErr w:type="spellStart"/>
            <w:r w:rsidR="000B25DC" w:rsidRPr="000B4520">
              <w:rPr>
                <w:rFonts w:eastAsia="Times New Roman" w:cstheme="minorHAnsi"/>
              </w:rPr>
              <w:t>скључиво</w:t>
            </w:r>
            <w:proofErr w:type="spellEnd"/>
            <w:r w:rsidR="000B25DC" w:rsidRPr="000B4520">
              <w:rPr>
                <w:rFonts w:eastAsia="Times New Roman" w:cstheme="minorHAnsi"/>
              </w:rPr>
              <w:t xml:space="preserve"> </w:t>
            </w:r>
            <w:proofErr w:type="spellStart"/>
            <w:r w:rsidRPr="000B4520">
              <w:rPr>
                <w:rFonts w:eastAsia="Times New Roman" w:cstheme="minorHAnsi"/>
              </w:rPr>
              <w:t>ће</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r w:rsidRPr="000B4520">
              <w:rPr>
                <w:rFonts w:eastAsia="Times New Roman" w:cstheme="minorHAnsi"/>
                <w:lang w:val="sr-Cyrl-RS"/>
              </w:rPr>
              <w:t>у</w:t>
            </w:r>
            <w:proofErr w:type="spellStart"/>
            <w:r w:rsidRPr="000B4520">
              <w:rPr>
                <w:rFonts w:eastAsia="Times New Roman" w:cstheme="minorHAnsi"/>
              </w:rPr>
              <w:t>потребљават</w:t>
            </w:r>
            <w:proofErr w:type="spellEnd"/>
            <w:r w:rsidRPr="000B4520">
              <w:rPr>
                <w:rFonts w:eastAsia="Times New Roman" w:cstheme="minorHAnsi"/>
                <w:lang w:val="sr-Cyrl-RS"/>
              </w:rPr>
              <w:t>и</w:t>
            </w:r>
            <w:r w:rsidRPr="000B4520">
              <w:rPr>
                <w:rFonts w:eastAsia="Times New Roman" w:cstheme="minorHAnsi"/>
              </w:rPr>
              <w:t xml:space="preserve"> </w:t>
            </w:r>
            <w:proofErr w:type="spellStart"/>
            <w:r w:rsidR="000B25DC" w:rsidRPr="000B4520">
              <w:rPr>
                <w:rFonts w:eastAsia="Times New Roman" w:cstheme="minorHAnsi"/>
              </w:rPr>
              <w:t>материјали</w:t>
            </w:r>
            <w:proofErr w:type="spellEnd"/>
            <w:r w:rsidR="000B25DC" w:rsidRPr="000B4520">
              <w:rPr>
                <w:rFonts w:eastAsia="Times New Roman" w:cstheme="minorHAnsi"/>
              </w:rPr>
              <w:t xml:space="preserve"> </w:t>
            </w:r>
            <w:proofErr w:type="spellStart"/>
            <w:r w:rsidR="000B25DC" w:rsidRPr="000B4520">
              <w:rPr>
                <w:rFonts w:eastAsia="Times New Roman" w:cstheme="minorHAnsi"/>
              </w:rPr>
              <w:t>отпорни</w:t>
            </w:r>
            <w:proofErr w:type="spellEnd"/>
            <w:r w:rsidR="000B25DC" w:rsidRPr="000B4520">
              <w:rPr>
                <w:rFonts w:eastAsia="Times New Roman" w:cstheme="minorHAnsi"/>
              </w:rPr>
              <w:t xml:space="preserve"> </w:t>
            </w:r>
            <w:proofErr w:type="spellStart"/>
            <w:r w:rsidR="000B25DC" w:rsidRPr="000B4520">
              <w:rPr>
                <w:rFonts w:eastAsia="Times New Roman" w:cstheme="minorHAnsi"/>
              </w:rPr>
              <w:t>на</w:t>
            </w:r>
            <w:proofErr w:type="spellEnd"/>
            <w:r w:rsidR="000B25DC" w:rsidRPr="000B4520">
              <w:rPr>
                <w:rFonts w:eastAsia="Times New Roman" w:cstheme="minorHAnsi"/>
              </w:rPr>
              <w:t xml:space="preserve"> </w:t>
            </w:r>
            <w:proofErr w:type="spellStart"/>
            <w:r w:rsidR="000B25DC" w:rsidRPr="000B4520">
              <w:rPr>
                <w:rFonts w:eastAsia="Times New Roman" w:cstheme="minorHAnsi"/>
              </w:rPr>
              <w:t>горење</w:t>
            </w:r>
            <w:proofErr w:type="spellEnd"/>
            <w:r w:rsidR="001F040B" w:rsidRPr="000B4520">
              <w:rPr>
                <w:rFonts w:eastAsia="Times New Roman" w:cstheme="minorHAnsi"/>
                <w:lang w:val="sr-Cyrl-RS"/>
              </w:rPr>
              <w:t>.</w:t>
            </w:r>
          </w:p>
        </w:tc>
      </w:tr>
      <w:tr w:rsidR="00E04216" w:rsidRPr="000B4520" w14:paraId="7FFF2EF3"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44FAAF" w14:textId="31662165" w:rsidR="000B25DC" w:rsidRPr="000B4520" w:rsidRDefault="000B25DC" w:rsidP="000B25DC">
            <w:pPr>
              <w:pStyle w:val="ListParagraph"/>
              <w:spacing w:after="40" w:line="240" w:lineRule="auto"/>
              <w:rPr>
                <w:rFonts w:cstheme="minorHAnsi"/>
                <w:b/>
              </w:rPr>
            </w:pPr>
            <w:r w:rsidRPr="000B4520">
              <w:rPr>
                <w:rFonts w:cstheme="minorHAnsi"/>
                <w:b/>
                <w:bCs/>
              </w:rPr>
              <w:t>A</w:t>
            </w:r>
            <w:r w:rsidRPr="000B4520">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5212BF" w14:textId="699CCF73" w:rsidR="000B25DC" w:rsidRPr="000B4520" w:rsidRDefault="000B25DC" w:rsidP="000B25DC">
            <w:pPr>
              <w:spacing w:after="40" w:line="240" w:lineRule="auto"/>
              <w:jc w:val="center"/>
              <w:rPr>
                <w:rFonts w:cstheme="minorHAnsi"/>
                <w:b/>
              </w:rPr>
            </w:pPr>
            <w:r w:rsidRPr="000B4520">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A5F6F0" w14:textId="0EC57FB4" w:rsidR="000B25DC" w:rsidRPr="000B4520" w:rsidRDefault="000B25DC" w:rsidP="000B25DC">
            <w:pPr>
              <w:pStyle w:val="ListParagraph"/>
              <w:spacing w:after="40" w:line="240" w:lineRule="auto"/>
              <w:ind w:left="426"/>
              <w:jc w:val="center"/>
              <w:rPr>
                <w:rFonts w:cstheme="minorHAnsi"/>
                <w:b/>
              </w:rPr>
            </w:pPr>
            <w:r w:rsidRPr="000B4520">
              <w:rPr>
                <w:rFonts w:cstheme="minorHAnsi"/>
                <w:b/>
                <w:bCs/>
                <w:lang w:val="sr-Cyrl-RS"/>
              </w:rPr>
              <w:t>КОНТРОЛНА ЛИСТА МЕРА УБЛАЖАВАЊА</w:t>
            </w:r>
          </w:p>
        </w:tc>
      </w:tr>
      <w:tr w:rsidR="00E04216" w:rsidRPr="000B4520" w14:paraId="1428ACC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9B349" w14:textId="666B39CC" w:rsidR="0033643B" w:rsidRPr="000B4520" w:rsidRDefault="0033643B" w:rsidP="004D2442">
            <w:pPr>
              <w:pStyle w:val="ListParagraph"/>
              <w:numPr>
                <w:ilvl w:val="0"/>
                <w:numId w:val="8"/>
              </w:numPr>
              <w:tabs>
                <w:tab w:val="num" w:pos="390"/>
              </w:tabs>
              <w:spacing w:after="40" w:line="240" w:lineRule="auto"/>
              <w:ind w:left="300"/>
              <w:rPr>
                <w:rFonts w:eastAsia="Times New Roman" w:cstheme="minorHAnsi"/>
                <w:b/>
              </w:rPr>
            </w:pPr>
            <w:r w:rsidRPr="000B4520">
              <w:rPr>
                <w:rFonts w:eastAsia="Times New Roman" w:cstheme="minorHAnsi"/>
                <w:b/>
                <w:lang w:val="sr-Cyrl-RS"/>
              </w:rPr>
              <w:t>Заузимање земљишта</w:t>
            </w:r>
            <w:r w:rsidR="00A06CC2" w:rsidRPr="000B4520">
              <w:rPr>
                <w:rFonts w:eastAsia="Times New Roman" w:cstheme="minorHAnsi"/>
                <w:b/>
                <w:lang w:val="sr-Cyrl-RS"/>
              </w:rPr>
              <w:t>, повремено ометање приступу сервисима и услугама у зони извођења радова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FC333" w14:textId="77777777" w:rsidR="0033643B" w:rsidRPr="000B4520"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04089" w14:textId="4BCED727" w:rsidR="00F92C50" w:rsidRPr="000B4520" w:rsidRDefault="00F92C50" w:rsidP="004D2442">
            <w:pPr>
              <w:pStyle w:val="ListParagraph"/>
              <w:numPr>
                <w:ilvl w:val="0"/>
                <w:numId w:val="21"/>
              </w:numPr>
              <w:spacing w:after="40" w:line="240" w:lineRule="auto"/>
              <w:ind w:left="325" w:hanging="325"/>
              <w:jc w:val="both"/>
              <w:rPr>
                <w:rFonts w:eastAsia="Times New Roman" w:cstheme="minorHAnsi"/>
              </w:rPr>
            </w:pPr>
            <w:r w:rsidRPr="000B4520">
              <w:rPr>
                <w:rFonts w:eastAsia="Times New Roman" w:cstheme="minorHAnsi"/>
                <w:lang w:val="sr-Cyrl-RS"/>
              </w:rPr>
              <w:t xml:space="preserve">Током извођења радова </w:t>
            </w:r>
            <w:r w:rsidR="00093D70" w:rsidRPr="000B4520">
              <w:rPr>
                <w:rFonts w:eastAsia="Times New Roman" w:cstheme="minorHAnsi"/>
                <w:lang w:val="sr-Cyrl-RS"/>
              </w:rPr>
              <w:t xml:space="preserve">ЈЛС у сарадњи са Извођачем </w:t>
            </w:r>
            <w:r w:rsidRPr="000B4520">
              <w:rPr>
                <w:rFonts w:eastAsia="Times New Roman" w:cstheme="minorHAnsi"/>
                <w:lang w:val="sr-Cyrl-RS"/>
              </w:rPr>
              <w:t>дефинисаће алтернативне руте приступа објектима и земљишту које је у зони утицаја</w:t>
            </w:r>
            <w:r w:rsidR="00A06CC2" w:rsidRPr="000B4520">
              <w:rPr>
                <w:rFonts w:eastAsia="Times New Roman" w:cstheme="minorHAnsi"/>
                <w:lang w:val="sr-Cyrl-RS"/>
              </w:rPr>
              <w:t xml:space="preserve"> </w:t>
            </w:r>
            <w:r w:rsidR="00D64A9D" w:rsidRPr="000B4520">
              <w:rPr>
                <w:rFonts w:eastAsia="Times New Roman" w:cstheme="minorHAnsi"/>
                <w:lang w:val="sr-Cyrl-RS"/>
              </w:rPr>
              <w:t>радова на реконструкцији улице</w:t>
            </w:r>
            <w:r w:rsidR="00A06CC2" w:rsidRPr="000B4520">
              <w:rPr>
                <w:rFonts w:eastAsia="Times New Roman" w:cstheme="minorHAnsi"/>
                <w:lang w:val="sr-Cyrl-RS"/>
              </w:rPr>
              <w:t>.</w:t>
            </w:r>
          </w:p>
        </w:tc>
      </w:tr>
      <w:tr w:rsidR="00E04216" w:rsidRPr="000B4520" w14:paraId="3FF5F5A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0F589" w14:textId="1793E8A5" w:rsidR="0033643B" w:rsidRPr="000B4520" w:rsidRDefault="0033643B" w:rsidP="004D2442">
            <w:pPr>
              <w:pStyle w:val="ListParagraph"/>
              <w:numPr>
                <w:ilvl w:val="0"/>
                <w:numId w:val="8"/>
              </w:numPr>
              <w:tabs>
                <w:tab w:val="num" w:pos="390"/>
              </w:tabs>
              <w:spacing w:after="40" w:line="240" w:lineRule="auto"/>
              <w:ind w:left="300"/>
              <w:rPr>
                <w:rFonts w:eastAsia="Times New Roman" w:cstheme="minorHAnsi"/>
                <w:b/>
              </w:rPr>
            </w:pPr>
            <w:r w:rsidRPr="000B4520">
              <w:rPr>
                <w:rFonts w:cstheme="minorHAnsi"/>
                <w:b/>
                <w:lang w:val="sr-Cyrl-RS"/>
              </w:rPr>
              <w:t>Управљање опасним материјама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86947" w14:textId="77777777" w:rsidR="0033643B" w:rsidRPr="000B4520"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0CF11" w14:textId="77777777" w:rsidR="001F040B" w:rsidRPr="000B4520" w:rsidRDefault="001F040B" w:rsidP="001F040B">
            <w:pPr>
              <w:pStyle w:val="ListParagraph"/>
              <w:numPr>
                <w:ilvl w:val="0"/>
                <w:numId w:val="19"/>
              </w:numPr>
              <w:spacing w:after="40" w:line="240" w:lineRule="auto"/>
              <w:jc w:val="both"/>
              <w:rPr>
                <w:rFonts w:eastAsia="Times New Roman" w:cstheme="minorHAnsi"/>
              </w:rPr>
            </w:pPr>
            <w:proofErr w:type="spellStart"/>
            <w:r w:rsidRPr="000B4520">
              <w:rPr>
                <w:rFonts w:eastAsia="Times New Roman" w:cstheme="minorHAnsi"/>
              </w:rPr>
              <w:t>Привремено</w:t>
            </w:r>
            <w:proofErr w:type="spellEnd"/>
            <w:r w:rsidRPr="000B4520">
              <w:rPr>
                <w:rFonts w:eastAsia="Times New Roman" w:cstheme="minorHAnsi"/>
              </w:rPr>
              <w:t xml:space="preserve"> </w:t>
            </w:r>
            <w:proofErr w:type="spellStart"/>
            <w:r w:rsidRPr="000B4520">
              <w:rPr>
                <w:rFonts w:eastAsia="Times New Roman" w:cstheme="minorHAnsi"/>
              </w:rPr>
              <w:t>складиштење</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градилишту</w:t>
            </w:r>
            <w:proofErr w:type="spellEnd"/>
            <w:r w:rsidRPr="000B4520">
              <w:rPr>
                <w:rFonts w:eastAsia="Times New Roman" w:cstheme="minorHAnsi"/>
              </w:rPr>
              <w:t xml:space="preserve"> у </w:t>
            </w:r>
            <w:proofErr w:type="spellStart"/>
            <w:r w:rsidRPr="000B4520">
              <w:rPr>
                <w:rFonts w:eastAsia="Times New Roman" w:cstheme="minorHAnsi"/>
              </w:rPr>
              <w:t>сигурним</w:t>
            </w:r>
            <w:proofErr w:type="spellEnd"/>
            <w:r w:rsidRPr="000B4520">
              <w:rPr>
                <w:rFonts w:eastAsia="Times New Roman" w:cstheme="minorHAnsi"/>
              </w:rPr>
              <w:t xml:space="preserve"> </w:t>
            </w:r>
            <w:proofErr w:type="spellStart"/>
            <w:r w:rsidRPr="000B4520">
              <w:rPr>
                <w:rFonts w:eastAsia="Times New Roman" w:cstheme="minorHAnsi"/>
              </w:rPr>
              <w:t>контејнерима</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ознаком</w:t>
            </w:r>
            <w:proofErr w:type="spellEnd"/>
            <w:r w:rsidRPr="000B4520">
              <w:rPr>
                <w:rFonts w:eastAsia="Times New Roman" w:cstheme="minorHAnsi"/>
              </w:rPr>
              <w:t xml:space="preserve"> </w:t>
            </w:r>
            <w:proofErr w:type="spellStart"/>
            <w:r w:rsidRPr="000B4520">
              <w:rPr>
                <w:rFonts w:eastAsia="Times New Roman" w:cstheme="minorHAnsi"/>
              </w:rPr>
              <w:t>информација</w:t>
            </w:r>
            <w:proofErr w:type="spellEnd"/>
            <w:r w:rsidRPr="000B4520">
              <w:rPr>
                <w:rFonts w:eastAsia="Times New Roman" w:cstheme="minorHAnsi"/>
              </w:rPr>
              <w:t xml:space="preserve"> о </w:t>
            </w:r>
            <w:proofErr w:type="spellStart"/>
            <w:r w:rsidRPr="000B4520">
              <w:rPr>
                <w:rFonts w:eastAsia="Times New Roman" w:cstheme="minorHAnsi"/>
              </w:rPr>
              <w:t>саставу</w:t>
            </w:r>
            <w:proofErr w:type="spellEnd"/>
            <w:r w:rsidRPr="000B4520">
              <w:rPr>
                <w:rFonts w:eastAsia="Times New Roman" w:cstheme="minorHAnsi"/>
              </w:rPr>
              <w:t xml:space="preserve">, </w:t>
            </w:r>
            <w:proofErr w:type="spellStart"/>
            <w:r w:rsidRPr="000B4520">
              <w:rPr>
                <w:rFonts w:eastAsia="Times New Roman" w:cstheme="minorHAnsi"/>
              </w:rPr>
              <w:t>својствима</w:t>
            </w:r>
            <w:proofErr w:type="spellEnd"/>
            <w:r w:rsidRPr="000B4520">
              <w:rPr>
                <w:rFonts w:eastAsia="Times New Roman" w:cstheme="minorHAnsi"/>
              </w:rPr>
              <w:t xml:space="preserve"> и </w:t>
            </w:r>
            <w:proofErr w:type="spellStart"/>
            <w:r w:rsidRPr="000B4520">
              <w:rPr>
                <w:rFonts w:eastAsia="Times New Roman" w:cstheme="minorHAnsi"/>
              </w:rPr>
              <w:t>подацима</w:t>
            </w:r>
            <w:proofErr w:type="spellEnd"/>
            <w:r w:rsidRPr="000B4520">
              <w:rPr>
                <w:rFonts w:eastAsia="Times New Roman" w:cstheme="minorHAnsi"/>
              </w:rPr>
              <w:t xml:space="preserve"> о </w:t>
            </w:r>
            <w:proofErr w:type="spellStart"/>
            <w:r w:rsidRPr="000B4520">
              <w:rPr>
                <w:rFonts w:eastAsia="Times New Roman" w:cstheme="minorHAnsi"/>
              </w:rPr>
              <w:t>руковању</w:t>
            </w:r>
            <w:proofErr w:type="spellEnd"/>
            <w:r w:rsidRPr="000B4520">
              <w:rPr>
                <w:rFonts w:eastAsia="Times New Roman" w:cstheme="minorHAnsi"/>
              </w:rPr>
              <w:t xml:space="preserve"> (у </w:t>
            </w:r>
            <w:proofErr w:type="spellStart"/>
            <w:r w:rsidRPr="000B4520">
              <w:rPr>
                <w:rFonts w:eastAsia="Times New Roman" w:cstheme="minorHAnsi"/>
              </w:rPr>
              <w:t>складу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чланом</w:t>
            </w:r>
            <w:proofErr w:type="spellEnd"/>
            <w:r w:rsidRPr="000B4520">
              <w:rPr>
                <w:rFonts w:eastAsia="Times New Roman" w:cstheme="minorHAnsi"/>
              </w:rPr>
              <w:t xml:space="preserve"> 10 и 14 </w:t>
            </w:r>
            <w:proofErr w:type="spellStart"/>
            <w:r w:rsidRPr="000B4520">
              <w:rPr>
                <w:rFonts w:eastAsia="Times New Roman" w:cstheme="minorHAnsi"/>
              </w:rPr>
              <w:t>Правилника</w:t>
            </w:r>
            <w:proofErr w:type="spellEnd"/>
            <w:r w:rsidRPr="000B4520">
              <w:rPr>
                <w:rFonts w:eastAsia="Times New Roman" w:cstheme="minorHAnsi"/>
              </w:rPr>
              <w:t xml:space="preserve"> о </w:t>
            </w:r>
            <w:proofErr w:type="spellStart"/>
            <w:r w:rsidRPr="000B4520">
              <w:rPr>
                <w:rFonts w:eastAsia="Times New Roman" w:cstheme="minorHAnsi"/>
              </w:rPr>
              <w:t>начину</w:t>
            </w:r>
            <w:proofErr w:type="spellEnd"/>
            <w:r w:rsidRPr="000B4520">
              <w:rPr>
                <w:rFonts w:eastAsia="Times New Roman" w:cstheme="minorHAnsi"/>
              </w:rPr>
              <w:t xml:space="preserve"> </w:t>
            </w:r>
            <w:proofErr w:type="spellStart"/>
            <w:r w:rsidRPr="000B4520">
              <w:rPr>
                <w:rFonts w:eastAsia="Times New Roman" w:cstheme="minorHAnsi"/>
              </w:rPr>
              <w:t>складиштења</w:t>
            </w:r>
            <w:proofErr w:type="spellEnd"/>
            <w:r w:rsidRPr="000B4520">
              <w:rPr>
                <w:rFonts w:eastAsia="Times New Roman" w:cstheme="minorHAnsi"/>
              </w:rPr>
              <w:t xml:space="preserve">, </w:t>
            </w:r>
            <w:proofErr w:type="spellStart"/>
            <w:r w:rsidRPr="000B4520">
              <w:rPr>
                <w:rFonts w:eastAsia="Times New Roman" w:cstheme="minorHAnsi"/>
              </w:rPr>
              <w:t>паковања</w:t>
            </w:r>
            <w:proofErr w:type="spellEnd"/>
            <w:r w:rsidRPr="000B4520">
              <w:rPr>
                <w:rFonts w:eastAsia="Times New Roman" w:cstheme="minorHAnsi"/>
              </w:rPr>
              <w:t xml:space="preserve"> и </w:t>
            </w:r>
            <w:proofErr w:type="spellStart"/>
            <w:r w:rsidRPr="000B4520">
              <w:rPr>
                <w:rFonts w:eastAsia="Times New Roman" w:cstheme="minorHAnsi"/>
              </w:rPr>
              <w:t>обележавања</w:t>
            </w:r>
            <w:proofErr w:type="spellEnd"/>
            <w:r w:rsidRPr="000B4520">
              <w:rPr>
                <w:rFonts w:eastAsia="Times New Roman" w:cstheme="minorHAnsi"/>
              </w:rPr>
              <w:t xml:space="preserve"> </w:t>
            </w:r>
            <w:proofErr w:type="spellStart"/>
            <w:r w:rsidRPr="000B4520">
              <w:rPr>
                <w:rFonts w:eastAsia="Times New Roman" w:cstheme="minorHAnsi"/>
              </w:rPr>
              <w:t>опасног</w:t>
            </w:r>
            <w:proofErr w:type="spellEnd"/>
            <w:r w:rsidRPr="000B4520">
              <w:rPr>
                <w:rFonts w:eastAsia="Times New Roman" w:cstheme="minorHAnsi"/>
              </w:rPr>
              <w:t xml:space="preserve"> </w:t>
            </w:r>
            <w:proofErr w:type="spellStart"/>
            <w:r w:rsidRPr="000B4520">
              <w:rPr>
                <w:rFonts w:eastAsia="Times New Roman" w:cstheme="minorHAnsi"/>
              </w:rPr>
              <w:t>отпада</w:t>
            </w:r>
            <w:proofErr w:type="spellEnd"/>
            <w:r w:rsidRPr="000B4520">
              <w:rPr>
                <w:rFonts w:eastAsia="Times New Roman" w:cstheme="minorHAnsi"/>
              </w:rPr>
              <w:t>);</w:t>
            </w:r>
          </w:p>
          <w:p w14:paraId="1294968C" w14:textId="77777777" w:rsidR="001F040B" w:rsidRPr="000B4520" w:rsidRDefault="001F040B" w:rsidP="001F040B">
            <w:pPr>
              <w:pStyle w:val="ListParagraph"/>
              <w:numPr>
                <w:ilvl w:val="0"/>
                <w:numId w:val="19"/>
              </w:numPr>
              <w:spacing w:after="40" w:line="240" w:lineRule="auto"/>
              <w:jc w:val="both"/>
              <w:rPr>
                <w:rFonts w:eastAsia="Times New Roman" w:cstheme="minorHAnsi"/>
              </w:rPr>
            </w:pPr>
            <w:proofErr w:type="spellStart"/>
            <w:r w:rsidRPr="000B4520">
              <w:rPr>
                <w:rFonts w:eastAsia="Times New Roman" w:cstheme="minorHAnsi"/>
              </w:rPr>
              <w:lastRenderedPageBreak/>
              <w:t>Ставити</w:t>
            </w:r>
            <w:proofErr w:type="spellEnd"/>
            <w:r w:rsidRPr="000B4520">
              <w:rPr>
                <w:rFonts w:eastAsia="Times New Roman" w:cstheme="minorHAnsi"/>
              </w:rPr>
              <w:t xml:space="preserve"> </w:t>
            </w:r>
            <w:proofErr w:type="spellStart"/>
            <w:r w:rsidRPr="000B4520">
              <w:rPr>
                <w:rFonts w:eastAsia="Times New Roman" w:cstheme="minorHAnsi"/>
              </w:rPr>
              <w:t>контејнере</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опасним</w:t>
            </w:r>
            <w:proofErr w:type="spellEnd"/>
            <w:r w:rsidRPr="000B4520">
              <w:rPr>
                <w:rFonts w:eastAsia="Times New Roman" w:cstheme="minorHAnsi"/>
              </w:rPr>
              <w:t xml:space="preserve"> </w:t>
            </w:r>
            <w:proofErr w:type="spellStart"/>
            <w:r w:rsidRPr="000B4520">
              <w:rPr>
                <w:rFonts w:eastAsia="Times New Roman" w:cstheme="minorHAnsi"/>
              </w:rPr>
              <w:t>материјама</w:t>
            </w:r>
            <w:proofErr w:type="spellEnd"/>
            <w:r w:rsidRPr="000B4520">
              <w:rPr>
                <w:rFonts w:eastAsia="Times New Roman" w:cstheme="minorHAnsi"/>
              </w:rPr>
              <w:t xml:space="preserve"> у </w:t>
            </w:r>
            <w:proofErr w:type="spellStart"/>
            <w:r w:rsidRPr="000B4520">
              <w:rPr>
                <w:rFonts w:eastAsia="Times New Roman" w:cstheme="minorHAnsi"/>
              </w:rPr>
              <w:t>непропусне</w:t>
            </w:r>
            <w:proofErr w:type="spellEnd"/>
            <w:r w:rsidRPr="000B4520">
              <w:rPr>
                <w:rFonts w:eastAsia="Times New Roman" w:cstheme="minorHAnsi"/>
              </w:rPr>
              <w:t xml:space="preserve"> </w:t>
            </w:r>
            <w:proofErr w:type="spellStart"/>
            <w:r w:rsidRPr="000B4520">
              <w:rPr>
                <w:rFonts w:eastAsia="Times New Roman" w:cstheme="minorHAnsi"/>
              </w:rPr>
              <w:t>контејнере</w:t>
            </w:r>
            <w:proofErr w:type="spellEnd"/>
            <w:r w:rsidRPr="000B4520">
              <w:rPr>
                <w:rFonts w:eastAsia="Times New Roman" w:cstheme="minorHAnsi"/>
              </w:rPr>
              <w:t xml:space="preserve"> </w:t>
            </w:r>
            <w:proofErr w:type="spellStart"/>
            <w:r w:rsidRPr="000B4520">
              <w:rPr>
                <w:rFonts w:eastAsia="Times New Roman" w:cstheme="minorHAnsi"/>
              </w:rPr>
              <w:t>како</w:t>
            </w:r>
            <w:proofErr w:type="spellEnd"/>
            <w:r w:rsidRPr="000B4520">
              <w:rPr>
                <w:rFonts w:eastAsia="Times New Roman" w:cstheme="minorHAnsi"/>
              </w:rPr>
              <w:t xml:space="preserve"> </w:t>
            </w:r>
            <w:proofErr w:type="spellStart"/>
            <w:r w:rsidRPr="000B4520">
              <w:rPr>
                <w:rFonts w:eastAsia="Times New Roman" w:cstheme="minorHAnsi"/>
              </w:rPr>
              <w:t>би</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спречило</w:t>
            </w:r>
            <w:proofErr w:type="spellEnd"/>
            <w:r w:rsidRPr="000B4520">
              <w:rPr>
                <w:rFonts w:eastAsia="Times New Roman" w:cstheme="minorHAnsi"/>
              </w:rPr>
              <w:t xml:space="preserve"> </w:t>
            </w:r>
            <w:proofErr w:type="spellStart"/>
            <w:r w:rsidRPr="000B4520">
              <w:rPr>
                <w:rFonts w:eastAsia="Times New Roman" w:cstheme="minorHAnsi"/>
              </w:rPr>
              <w:t>просипање</w:t>
            </w:r>
            <w:proofErr w:type="spellEnd"/>
            <w:r w:rsidRPr="000B4520">
              <w:rPr>
                <w:rFonts w:eastAsia="Times New Roman" w:cstheme="minorHAnsi"/>
              </w:rPr>
              <w:t xml:space="preserve">, </w:t>
            </w:r>
            <w:proofErr w:type="spellStart"/>
            <w:r w:rsidRPr="000B4520">
              <w:rPr>
                <w:rFonts w:eastAsia="Times New Roman" w:cstheme="minorHAnsi"/>
              </w:rPr>
              <w:t>испаравање</w:t>
            </w:r>
            <w:proofErr w:type="spellEnd"/>
            <w:r w:rsidRPr="000B4520">
              <w:rPr>
                <w:rFonts w:eastAsia="Times New Roman" w:cstheme="minorHAnsi"/>
              </w:rPr>
              <w:t xml:space="preserve"> и </w:t>
            </w:r>
            <w:proofErr w:type="spellStart"/>
            <w:r w:rsidRPr="000B4520">
              <w:rPr>
                <w:rFonts w:eastAsia="Times New Roman" w:cstheme="minorHAnsi"/>
              </w:rPr>
              <w:t>испирање</w:t>
            </w:r>
            <w:proofErr w:type="spellEnd"/>
            <w:r w:rsidRPr="000B4520">
              <w:rPr>
                <w:rFonts w:eastAsia="Times New Roman" w:cstheme="minorHAnsi"/>
              </w:rPr>
              <w:t>;</w:t>
            </w:r>
          </w:p>
          <w:p w14:paraId="69602464" w14:textId="77777777" w:rsidR="001F040B" w:rsidRPr="000B4520" w:rsidRDefault="001F040B" w:rsidP="001F040B">
            <w:pPr>
              <w:pStyle w:val="ListParagraph"/>
              <w:numPr>
                <w:ilvl w:val="0"/>
                <w:numId w:val="19"/>
              </w:numPr>
              <w:spacing w:after="40" w:line="240" w:lineRule="auto"/>
              <w:jc w:val="both"/>
              <w:rPr>
                <w:rFonts w:eastAsia="Times New Roman" w:cstheme="minorHAnsi"/>
              </w:rPr>
            </w:pPr>
            <w:proofErr w:type="spellStart"/>
            <w:r w:rsidRPr="000B4520">
              <w:rPr>
                <w:rFonts w:eastAsia="Times New Roman" w:cstheme="minorHAnsi"/>
              </w:rPr>
              <w:t>Оператер</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дозволом</w:t>
            </w:r>
            <w:proofErr w:type="spellEnd"/>
            <w:r w:rsidRPr="000B4520">
              <w:rPr>
                <w:rFonts w:eastAsia="Times New Roman" w:cstheme="minorHAnsi"/>
              </w:rPr>
              <w:t xml:space="preserve"> </w:t>
            </w:r>
            <w:proofErr w:type="spellStart"/>
            <w:r w:rsidRPr="000B4520">
              <w:rPr>
                <w:rFonts w:eastAsia="Times New Roman" w:cstheme="minorHAnsi"/>
              </w:rPr>
              <w:t>за</w:t>
            </w:r>
            <w:proofErr w:type="spellEnd"/>
            <w:r w:rsidRPr="000B4520">
              <w:rPr>
                <w:rFonts w:eastAsia="Times New Roman" w:cstheme="minorHAnsi"/>
              </w:rPr>
              <w:t xml:space="preserve"> </w:t>
            </w:r>
            <w:proofErr w:type="spellStart"/>
            <w:r w:rsidRPr="000B4520">
              <w:rPr>
                <w:rFonts w:eastAsia="Times New Roman" w:cstheme="minorHAnsi"/>
              </w:rPr>
              <w:t>управљање</w:t>
            </w:r>
            <w:proofErr w:type="spellEnd"/>
            <w:r w:rsidRPr="000B4520">
              <w:rPr>
                <w:rFonts w:eastAsia="Times New Roman" w:cstheme="minorHAnsi"/>
              </w:rPr>
              <w:t xml:space="preserve"> и </w:t>
            </w:r>
            <w:proofErr w:type="spellStart"/>
            <w:r w:rsidRPr="000B4520">
              <w:rPr>
                <w:rFonts w:eastAsia="Times New Roman" w:cstheme="minorHAnsi"/>
              </w:rPr>
              <w:t>транспорт</w:t>
            </w:r>
            <w:proofErr w:type="spellEnd"/>
            <w:r w:rsidRPr="000B4520">
              <w:rPr>
                <w:rFonts w:eastAsia="Times New Roman" w:cstheme="minorHAnsi"/>
              </w:rPr>
              <w:t xml:space="preserve"> </w:t>
            </w:r>
            <w:proofErr w:type="spellStart"/>
            <w:r w:rsidRPr="000B4520">
              <w:rPr>
                <w:rFonts w:eastAsia="Times New Roman" w:cstheme="minorHAnsi"/>
              </w:rPr>
              <w:t>ове</w:t>
            </w:r>
            <w:proofErr w:type="spellEnd"/>
            <w:r w:rsidRPr="000B4520">
              <w:rPr>
                <w:rFonts w:eastAsia="Times New Roman" w:cstheme="minorHAnsi"/>
              </w:rPr>
              <w:t xml:space="preserve"> </w:t>
            </w:r>
            <w:proofErr w:type="spellStart"/>
            <w:r w:rsidRPr="000B4520">
              <w:rPr>
                <w:rFonts w:eastAsia="Times New Roman" w:cstheme="minorHAnsi"/>
              </w:rPr>
              <w:t>врсте</w:t>
            </w:r>
            <w:proofErr w:type="spellEnd"/>
            <w:r w:rsidRPr="000B4520">
              <w:rPr>
                <w:rFonts w:eastAsia="Times New Roman" w:cstheme="minorHAnsi"/>
              </w:rPr>
              <w:t xml:space="preserve"> </w:t>
            </w:r>
            <w:proofErr w:type="spellStart"/>
            <w:r w:rsidRPr="000B4520">
              <w:rPr>
                <w:rFonts w:eastAsia="Times New Roman" w:cstheme="minorHAnsi"/>
              </w:rPr>
              <w:t>отпада</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званичне</w:t>
            </w:r>
            <w:proofErr w:type="spellEnd"/>
            <w:r w:rsidRPr="000B4520">
              <w:rPr>
                <w:rFonts w:eastAsia="Times New Roman" w:cstheme="minorHAnsi"/>
              </w:rPr>
              <w:t xml:space="preserve"> </w:t>
            </w:r>
            <w:proofErr w:type="spellStart"/>
            <w:r w:rsidRPr="000B4520">
              <w:rPr>
                <w:rFonts w:eastAsia="Times New Roman" w:cstheme="minorHAnsi"/>
              </w:rPr>
              <w:t>депоније</w:t>
            </w:r>
            <w:proofErr w:type="spellEnd"/>
            <w:r w:rsidRPr="000B4520">
              <w:rPr>
                <w:rFonts w:eastAsia="Times New Roman" w:cstheme="minorHAnsi"/>
              </w:rPr>
              <w:t xml:space="preserve"> и </w:t>
            </w:r>
            <w:proofErr w:type="spellStart"/>
            <w:r w:rsidRPr="000B4520">
              <w:rPr>
                <w:rFonts w:eastAsia="Times New Roman" w:cstheme="minorHAnsi"/>
              </w:rPr>
              <w:t>одлаже</w:t>
            </w:r>
            <w:proofErr w:type="spellEnd"/>
            <w:r w:rsidRPr="000B4520">
              <w:rPr>
                <w:rFonts w:eastAsia="Times New Roman" w:cstheme="minorHAnsi"/>
              </w:rPr>
              <w:t xml:space="preserve"> </w:t>
            </w:r>
            <w:proofErr w:type="spellStart"/>
            <w:r w:rsidRPr="000B4520">
              <w:rPr>
                <w:rFonts w:eastAsia="Times New Roman" w:cstheme="minorHAnsi"/>
              </w:rPr>
              <w:t>вишак</w:t>
            </w:r>
            <w:proofErr w:type="spellEnd"/>
            <w:r w:rsidRPr="000B4520">
              <w:rPr>
                <w:rFonts w:eastAsia="Times New Roman" w:cstheme="minorHAnsi"/>
              </w:rPr>
              <w:t xml:space="preserve"> </w:t>
            </w:r>
            <w:proofErr w:type="spellStart"/>
            <w:r w:rsidRPr="000B4520">
              <w:rPr>
                <w:rFonts w:eastAsia="Times New Roman" w:cstheme="minorHAnsi"/>
              </w:rPr>
              <w:t>ископаног</w:t>
            </w:r>
            <w:proofErr w:type="spellEnd"/>
            <w:r w:rsidRPr="000B4520">
              <w:rPr>
                <w:rFonts w:eastAsia="Times New Roman" w:cstheme="minorHAnsi"/>
              </w:rPr>
              <w:t xml:space="preserve"> </w:t>
            </w:r>
            <w:proofErr w:type="spellStart"/>
            <w:r w:rsidRPr="000B4520">
              <w:rPr>
                <w:rFonts w:eastAsia="Times New Roman" w:cstheme="minorHAnsi"/>
              </w:rPr>
              <w:t>материјала</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локације</w:t>
            </w:r>
            <w:proofErr w:type="spellEnd"/>
            <w:r w:rsidRPr="000B4520">
              <w:rPr>
                <w:rFonts w:eastAsia="Times New Roman" w:cstheme="minorHAnsi"/>
              </w:rPr>
              <w:t xml:space="preserve"> </w:t>
            </w:r>
            <w:proofErr w:type="spellStart"/>
            <w:r w:rsidRPr="000B4520">
              <w:rPr>
                <w:rFonts w:eastAsia="Times New Roman" w:cstheme="minorHAnsi"/>
              </w:rPr>
              <w:t>договорене</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локалним</w:t>
            </w:r>
            <w:proofErr w:type="spellEnd"/>
            <w:r w:rsidRPr="000B4520">
              <w:rPr>
                <w:rFonts w:eastAsia="Times New Roman" w:cstheme="minorHAnsi"/>
              </w:rPr>
              <w:t xml:space="preserve"> </w:t>
            </w:r>
            <w:proofErr w:type="spellStart"/>
            <w:r w:rsidRPr="000B4520">
              <w:rPr>
                <w:rFonts w:eastAsia="Times New Roman" w:cstheme="minorHAnsi"/>
              </w:rPr>
              <w:t>властима</w:t>
            </w:r>
            <w:proofErr w:type="spellEnd"/>
            <w:r w:rsidRPr="000B4520">
              <w:rPr>
                <w:rFonts w:eastAsia="Times New Roman" w:cstheme="minorHAnsi"/>
              </w:rPr>
              <w:t>;</w:t>
            </w:r>
          </w:p>
          <w:p w14:paraId="751BA0D5" w14:textId="4F9EEE31" w:rsidR="0033643B" w:rsidRPr="000B4520" w:rsidRDefault="001F040B" w:rsidP="001F040B">
            <w:pPr>
              <w:pStyle w:val="ListParagraph"/>
              <w:numPr>
                <w:ilvl w:val="0"/>
                <w:numId w:val="19"/>
              </w:numPr>
              <w:spacing w:after="40" w:line="240" w:lineRule="auto"/>
              <w:jc w:val="both"/>
              <w:rPr>
                <w:rFonts w:eastAsia="Times New Roman" w:cstheme="minorHAnsi"/>
              </w:rPr>
            </w:pPr>
            <w:proofErr w:type="spellStart"/>
            <w:r w:rsidRPr="000B4520">
              <w:rPr>
                <w:rFonts w:eastAsia="Times New Roman" w:cstheme="minorHAnsi"/>
              </w:rPr>
              <w:t>Не</w:t>
            </w:r>
            <w:proofErr w:type="spellEnd"/>
            <w:r w:rsidRPr="000B4520">
              <w:rPr>
                <w:rFonts w:eastAsia="Times New Roman" w:cstheme="minorHAnsi"/>
              </w:rPr>
              <w:t xml:space="preserve"> </w:t>
            </w:r>
            <w:proofErr w:type="spellStart"/>
            <w:r w:rsidRPr="000B4520">
              <w:rPr>
                <w:rFonts w:eastAsia="Times New Roman" w:cstheme="minorHAnsi"/>
              </w:rPr>
              <w:t>користити</w:t>
            </w:r>
            <w:proofErr w:type="spellEnd"/>
            <w:r w:rsidRPr="000B4520">
              <w:rPr>
                <w:rFonts w:eastAsia="Times New Roman" w:cstheme="minorHAnsi"/>
              </w:rPr>
              <w:t xml:space="preserve"> </w:t>
            </w:r>
            <w:proofErr w:type="spellStart"/>
            <w:r w:rsidRPr="000B4520">
              <w:rPr>
                <w:rFonts w:eastAsia="Times New Roman" w:cstheme="minorHAnsi"/>
              </w:rPr>
              <w:t>материјале</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w:t>
            </w:r>
            <w:proofErr w:type="spellStart"/>
            <w:r w:rsidRPr="000B4520">
              <w:rPr>
                <w:rFonts w:eastAsia="Times New Roman" w:cstheme="minorHAnsi"/>
              </w:rPr>
              <w:t>отровним</w:t>
            </w:r>
            <w:proofErr w:type="spellEnd"/>
            <w:r w:rsidRPr="000B4520">
              <w:rPr>
                <w:rFonts w:eastAsia="Times New Roman" w:cstheme="minorHAnsi"/>
              </w:rPr>
              <w:t xml:space="preserve"> </w:t>
            </w:r>
            <w:proofErr w:type="spellStart"/>
            <w:r w:rsidRPr="000B4520">
              <w:rPr>
                <w:rFonts w:eastAsia="Times New Roman" w:cstheme="minorHAnsi"/>
              </w:rPr>
              <w:t>састојцима</w:t>
            </w:r>
            <w:proofErr w:type="spellEnd"/>
            <w:r w:rsidRPr="000B4520">
              <w:rPr>
                <w:rFonts w:eastAsia="Times New Roman" w:cstheme="minorHAnsi"/>
              </w:rPr>
              <w:t xml:space="preserve"> </w:t>
            </w:r>
            <w:proofErr w:type="spellStart"/>
            <w:r w:rsidRPr="000B4520">
              <w:rPr>
                <w:rFonts w:eastAsia="Times New Roman" w:cstheme="minorHAnsi"/>
              </w:rPr>
              <w:t>или</w:t>
            </w:r>
            <w:proofErr w:type="spellEnd"/>
            <w:r w:rsidRPr="000B4520">
              <w:rPr>
                <w:rFonts w:eastAsia="Times New Roman" w:cstheme="minorHAnsi"/>
              </w:rPr>
              <w:t xml:space="preserve"> </w:t>
            </w:r>
            <w:proofErr w:type="spellStart"/>
            <w:r w:rsidRPr="000B4520">
              <w:rPr>
                <w:rFonts w:eastAsia="Times New Roman" w:cstheme="minorHAnsi"/>
              </w:rPr>
              <w:t>растварачима</w:t>
            </w:r>
            <w:proofErr w:type="spellEnd"/>
            <w:r w:rsidRPr="000B4520">
              <w:rPr>
                <w:rFonts w:eastAsia="Times New Roman" w:cstheme="minorHAnsi"/>
              </w:rPr>
              <w:t xml:space="preserve">, </w:t>
            </w:r>
            <w:proofErr w:type="spellStart"/>
            <w:r w:rsidRPr="000B4520">
              <w:rPr>
                <w:rFonts w:eastAsia="Times New Roman" w:cstheme="minorHAnsi"/>
              </w:rPr>
              <w:t>нити</w:t>
            </w:r>
            <w:proofErr w:type="spellEnd"/>
            <w:r w:rsidRPr="000B4520">
              <w:rPr>
                <w:rFonts w:eastAsia="Times New Roman" w:cstheme="minorHAnsi"/>
              </w:rPr>
              <w:t xml:space="preserve"> </w:t>
            </w:r>
            <w:proofErr w:type="spellStart"/>
            <w:r w:rsidRPr="000B4520">
              <w:rPr>
                <w:rFonts w:eastAsia="Times New Roman" w:cstheme="minorHAnsi"/>
              </w:rPr>
              <w:t>фарбе</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бази</w:t>
            </w:r>
            <w:proofErr w:type="spellEnd"/>
            <w:r w:rsidRPr="000B4520">
              <w:rPr>
                <w:rFonts w:eastAsia="Times New Roman" w:cstheme="minorHAnsi"/>
              </w:rPr>
              <w:t xml:space="preserve"> </w:t>
            </w:r>
            <w:proofErr w:type="spellStart"/>
            <w:r w:rsidRPr="000B4520">
              <w:rPr>
                <w:rFonts w:eastAsia="Times New Roman" w:cstheme="minorHAnsi"/>
              </w:rPr>
              <w:t>олова</w:t>
            </w:r>
            <w:proofErr w:type="spellEnd"/>
            <w:r w:rsidRPr="000B4520">
              <w:rPr>
                <w:rFonts w:eastAsia="Times New Roman" w:cstheme="minorHAnsi"/>
              </w:rPr>
              <w:t xml:space="preserve"> (у </w:t>
            </w:r>
            <w:proofErr w:type="spellStart"/>
            <w:r w:rsidRPr="000B4520">
              <w:rPr>
                <w:rFonts w:eastAsia="Times New Roman" w:cstheme="minorHAnsi"/>
              </w:rPr>
              <w:t>складу</w:t>
            </w:r>
            <w:proofErr w:type="spellEnd"/>
            <w:r w:rsidRPr="000B4520">
              <w:rPr>
                <w:rFonts w:eastAsia="Times New Roman" w:cstheme="minorHAnsi"/>
              </w:rPr>
              <w:t xml:space="preserve"> </w:t>
            </w:r>
            <w:proofErr w:type="spellStart"/>
            <w:r w:rsidRPr="000B4520">
              <w:rPr>
                <w:rFonts w:eastAsia="Times New Roman" w:cstheme="minorHAnsi"/>
              </w:rPr>
              <w:t>са</w:t>
            </w:r>
            <w:proofErr w:type="spellEnd"/>
            <w:r w:rsidRPr="000B4520">
              <w:rPr>
                <w:rFonts w:eastAsia="Times New Roman" w:cstheme="minorHAnsi"/>
              </w:rPr>
              <w:t xml:space="preserve"> Правилоником). </w:t>
            </w:r>
          </w:p>
        </w:tc>
      </w:tr>
      <w:tr w:rsidR="00E04216" w:rsidRPr="0066424F" w14:paraId="76AFE25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BDE99" w14:textId="1C652635" w:rsidR="0033643B" w:rsidRPr="000B4520" w:rsidRDefault="0033643B" w:rsidP="004D2442">
            <w:pPr>
              <w:pStyle w:val="ListParagraph"/>
              <w:numPr>
                <w:ilvl w:val="0"/>
                <w:numId w:val="8"/>
              </w:numPr>
              <w:tabs>
                <w:tab w:val="num" w:pos="390"/>
              </w:tabs>
              <w:spacing w:after="40" w:line="240" w:lineRule="auto"/>
              <w:ind w:left="300"/>
              <w:rPr>
                <w:rFonts w:cstheme="minorHAnsi"/>
                <w:b/>
                <w:lang w:val="sr-Cyrl-RS"/>
              </w:rPr>
            </w:pPr>
            <w:proofErr w:type="spellStart"/>
            <w:r w:rsidRPr="000B4520">
              <w:rPr>
                <w:rFonts w:eastAsia="Times New Roman" w:cstheme="minorHAnsi"/>
                <w:b/>
              </w:rPr>
              <w:t>Безбедност</w:t>
            </w:r>
            <w:proofErr w:type="spellEnd"/>
            <w:r w:rsidRPr="000B4520">
              <w:rPr>
                <w:rFonts w:eastAsia="Times New Roman" w:cstheme="minorHAnsi"/>
                <w:b/>
              </w:rPr>
              <w:t xml:space="preserve"> </w:t>
            </w:r>
            <w:proofErr w:type="spellStart"/>
            <w:r w:rsidRPr="000B4520">
              <w:rPr>
                <w:rFonts w:eastAsia="Times New Roman" w:cstheme="minorHAnsi"/>
                <w:b/>
              </w:rPr>
              <w:t>саобраћаја</w:t>
            </w:r>
            <w:proofErr w:type="spellEnd"/>
            <w:r w:rsidRPr="000B4520">
              <w:rPr>
                <w:rFonts w:eastAsia="Times New Roman" w:cstheme="minorHAnsi"/>
                <w:b/>
              </w:rPr>
              <w:t xml:space="preserve"> и </w:t>
            </w:r>
            <w:proofErr w:type="spellStart"/>
            <w:r w:rsidRPr="000B4520">
              <w:rPr>
                <w:rFonts w:eastAsia="Times New Roman" w:cstheme="minorHAnsi"/>
                <w:b/>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77F7B" w14:textId="4BDE5591" w:rsidR="0033643B" w:rsidRPr="000B4520" w:rsidRDefault="00A06CC2" w:rsidP="00A06CC2">
            <w:pPr>
              <w:spacing w:after="40" w:line="240" w:lineRule="auto"/>
              <w:rPr>
                <w:rFonts w:eastAsia="Times New Roman" w:cstheme="minorHAnsi"/>
                <w:lang w:val="sr-Cyrl-RS"/>
              </w:rPr>
            </w:pPr>
            <w:r w:rsidRPr="000B4520">
              <w:rPr>
                <w:rFonts w:cstheme="minorHAnsi"/>
                <w:lang w:val="sr-Cyrl-RS"/>
              </w:rPr>
              <w:t>Директне или индиректне опасности за јавни саобраћај и пешаке због пројектних активности</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D173E" w14:textId="7FE52CE8" w:rsidR="0033643B" w:rsidRPr="000B4520" w:rsidRDefault="0033643B" w:rsidP="004D2442">
            <w:pPr>
              <w:pStyle w:val="ListParagraph"/>
              <w:numPr>
                <w:ilvl w:val="0"/>
                <w:numId w:val="18"/>
              </w:numPr>
              <w:spacing w:after="40" w:line="240" w:lineRule="auto"/>
              <w:ind w:left="331"/>
              <w:jc w:val="both"/>
              <w:rPr>
                <w:rFonts w:eastAsia="Times New Roman" w:cstheme="minorHAnsi"/>
                <w:lang w:val="sr-Cyrl-RS"/>
              </w:rPr>
            </w:pPr>
            <w:r w:rsidRPr="000B4520">
              <w:rPr>
                <w:rFonts w:eastAsia="Times New Roman" w:cstheme="minorHAnsi"/>
                <w:lang w:val="sr-Cyrl-RS"/>
              </w:rPr>
              <w:t xml:space="preserve">Прилагодити радно време локалним обрасцима саобраћаја, нпр. избегавати веће транспортне активности у време саобраћајног шпица; </w:t>
            </w:r>
          </w:p>
          <w:p w14:paraId="0EA68556" w14:textId="2BD992F5" w:rsidR="0033643B" w:rsidRPr="000B4520" w:rsidRDefault="0033643B" w:rsidP="004D2442">
            <w:pPr>
              <w:pStyle w:val="ListParagraph"/>
              <w:numPr>
                <w:ilvl w:val="0"/>
                <w:numId w:val="18"/>
              </w:numPr>
              <w:spacing w:after="40" w:line="240" w:lineRule="auto"/>
              <w:ind w:left="331"/>
              <w:jc w:val="both"/>
              <w:rPr>
                <w:rFonts w:eastAsia="Times New Roman" w:cstheme="minorHAnsi"/>
                <w:lang w:val="sr-Cyrl-RS"/>
              </w:rPr>
            </w:pPr>
            <w:r w:rsidRPr="000B4520">
              <w:rPr>
                <w:rFonts w:eastAsia="Times New Roman" w:cstheme="minorHAnsi"/>
                <w:lang w:val="sr-Cyrl-RS"/>
              </w:rPr>
              <w:t>Активно управљати саобраћајем ако је то потребно за сигуран и погодан пролаз за јавност приликом допремња материјала и опреме на локацију;</w:t>
            </w:r>
          </w:p>
          <w:p w14:paraId="02521498" w14:textId="01CF86C7" w:rsidR="00F92C50" w:rsidRPr="000B4520" w:rsidRDefault="0033643B" w:rsidP="004D2442">
            <w:pPr>
              <w:pStyle w:val="ListParagraph"/>
              <w:numPr>
                <w:ilvl w:val="0"/>
                <w:numId w:val="18"/>
              </w:numPr>
              <w:spacing w:after="40" w:line="240" w:lineRule="auto"/>
              <w:ind w:left="331"/>
              <w:jc w:val="both"/>
              <w:rPr>
                <w:rFonts w:eastAsia="Times New Roman" w:cstheme="minorHAnsi"/>
                <w:lang w:val="sr-Cyrl-RS"/>
              </w:rPr>
            </w:pPr>
            <w:bookmarkStart w:id="22" w:name="_Hlk199197756"/>
            <w:r w:rsidRPr="000B4520">
              <w:rPr>
                <w:rFonts w:eastAsia="Times New Roman" w:cstheme="minorHAnsi"/>
                <w:lang w:val="sr-Cyrl-RS"/>
              </w:rPr>
              <w:t>Поставити знакове упозорења/путоказе тако да градилиште буде јасно видљиво, а јавност упозорена на све потенцијалне опасности</w:t>
            </w:r>
            <w:bookmarkEnd w:id="22"/>
            <w:r w:rsidR="00360D59" w:rsidRPr="000B4520">
              <w:rPr>
                <w:rFonts w:eastAsia="Times New Roman" w:cstheme="minorHAnsi"/>
                <w:lang w:val="sr-Cyrl-RS"/>
              </w:rPr>
              <w:t xml:space="preserve">. </w:t>
            </w:r>
            <w:r w:rsidR="007C5F78" w:rsidRPr="000B4520">
              <w:rPr>
                <w:lang w:val="sr-Cyrl-RS"/>
              </w:rPr>
              <w:t>Постављене табле и знакови не смеју да ометају безбедност и прегледност саобраћаја;</w:t>
            </w:r>
          </w:p>
          <w:p w14:paraId="0D121E27" w14:textId="77777777" w:rsidR="00F92C50"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p w14:paraId="3C985D5F" w14:textId="4E0C7DEB" w:rsidR="00F92C50"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Обезбеђене и постављене адекватне траке упозорења и ознаке;</w:t>
            </w:r>
          </w:p>
          <w:p w14:paraId="247C25B4" w14:textId="77777777" w:rsidR="00F92C50"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Забранити прелазак незапослених лица кроз радни простор;</w:t>
            </w:r>
          </w:p>
          <w:p w14:paraId="2E5551D1" w14:textId="77777777" w:rsidR="00F92C50"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Активно управљање саобраћајем треба да води обучено и видљиво особље на локацији, ако је потребно за безбедан и погодан пролаз;</w:t>
            </w:r>
          </w:p>
          <w:p w14:paraId="61731EB6" w14:textId="77777777" w:rsidR="007C5F78"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Месној заједници најавити благовремено алтернативно регулисање саобраћаја за време санационих радова;</w:t>
            </w:r>
          </w:p>
          <w:p w14:paraId="70755D0F" w14:textId="72A93C16" w:rsidR="007C5F78" w:rsidRPr="000B4520" w:rsidRDefault="00F92C50" w:rsidP="004D2442">
            <w:pPr>
              <w:pStyle w:val="ListParagraph"/>
              <w:numPr>
                <w:ilvl w:val="0"/>
                <w:numId w:val="18"/>
              </w:numPr>
              <w:spacing w:after="40" w:line="240" w:lineRule="auto"/>
              <w:ind w:left="331"/>
              <w:jc w:val="both"/>
              <w:rPr>
                <w:lang w:val="sr-Cyrl-RS"/>
              </w:rPr>
            </w:pPr>
            <w:r w:rsidRPr="000B4520">
              <w:rPr>
                <w:lang w:val="sr-Cyrl-RS"/>
              </w:rPr>
              <w:t>Обезбедити безбедност пешака. Посебан фокус на безбедност деце ако је школа у близини (оградите градилиште, поставите безбедне ходнике, ручно регулишете саобраћај у вршним сатима итд.);</w:t>
            </w:r>
          </w:p>
          <w:p w14:paraId="34438E9F" w14:textId="71D2A256" w:rsidR="00E04216" w:rsidRPr="000B4520" w:rsidRDefault="00F92C50" w:rsidP="004D2442">
            <w:pPr>
              <w:pStyle w:val="ListParagraph"/>
              <w:numPr>
                <w:ilvl w:val="0"/>
                <w:numId w:val="18"/>
              </w:numPr>
              <w:ind w:left="331"/>
              <w:rPr>
                <w:rFonts w:eastAsia="Times New Roman" w:cstheme="minorHAnsi"/>
                <w:lang w:val="sr-Cyrl-RS"/>
              </w:rPr>
            </w:pPr>
            <w:r w:rsidRPr="000B4520">
              <w:rPr>
                <w:lang w:val="sr-Cyrl-RS"/>
              </w:rPr>
              <w:t>Осигурати безбедан и континуиран приступ канцеларијским објектима, радњама и резиденцијама током рехабилитационих активности;</w:t>
            </w:r>
          </w:p>
          <w:p w14:paraId="51925ABD" w14:textId="36041168" w:rsidR="00E04216" w:rsidRPr="000B4520" w:rsidRDefault="00E04216" w:rsidP="004D2442">
            <w:pPr>
              <w:pStyle w:val="ListParagraph"/>
              <w:numPr>
                <w:ilvl w:val="0"/>
                <w:numId w:val="18"/>
              </w:numPr>
              <w:ind w:left="331"/>
              <w:jc w:val="both"/>
              <w:rPr>
                <w:rFonts w:eastAsia="Times New Roman" w:cstheme="minorHAnsi"/>
                <w:lang w:val="sr-Cyrl-RS"/>
              </w:rPr>
            </w:pPr>
            <w:bookmarkStart w:id="23" w:name="_Hlk199197792"/>
            <w:r w:rsidRPr="000B4520">
              <w:rPr>
                <w:rFonts w:cstheme="minorHAnsi"/>
                <w:lang w:val="sr-Cyrl-RS"/>
              </w:rPr>
              <w:t xml:space="preserve">Становништво ће бити детаљно  и благовремено обавештавано о изменама режима саобраћаја, ограничењима и алтернативним </w:t>
            </w:r>
            <w:r w:rsidRPr="000B4520">
              <w:rPr>
                <w:rFonts w:cstheme="minorHAnsi"/>
                <w:lang w:val="sr-Cyrl-RS"/>
              </w:rPr>
              <w:lastRenderedPageBreak/>
              <w:t>приступима објектима током трајања радова. Посебну пажњу у обезбеђивању алтернативних приступа треба обратити на угрожене и рањиве категорије становништва укључујући особе са инвалидитетом, тако да се алтернативни приступи прилагоде свима.</w:t>
            </w:r>
            <w:bookmarkEnd w:id="23"/>
          </w:p>
        </w:tc>
      </w:tr>
      <w:tr w:rsidR="00E04216" w:rsidRPr="000B4520" w14:paraId="77D22AF8"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29845E18" w14:textId="62CA077A" w:rsidR="0033643B" w:rsidRPr="000B4520" w:rsidRDefault="0033643B" w:rsidP="0033643B">
            <w:pPr>
              <w:tabs>
                <w:tab w:val="num" w:pos="390"/>
              </w:tabs>
              <w:spacing w:after="40" w:line="240" w:lineRule="auto"/>
              <w:ind w:left="300" w:hanging="360"/>
              <w:jc w:val="center"/>
              <w:rPr>
                <w:rFonts w:eastAsia="Times New Roman" w:cstheme="minorHAnsi"/>
              </w:rPr>
            </w:pPr>
            <w:r w:rsidRPr="000B4520">
              <w:rPr>
                <w:rFonts w:cstheme="minorHAnsi"/>
                <w:b/>
                <w:bCs/>
              </w:rPr>
              <w:t>A</w:t>
            </w:r>
            <w:r w:rsidRPr="000B4520">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61A8920" w14:textId="05023207" w:rsidR="0033643B" w:rsidRPr="000B4520" w:rsidRDefault="0033643B" w:rsidP="0033643B">
            <w:pPr>
              <w:spacing w:after="0" w:line="240" w:lineRule="auto"/>
              <w:jc w:val="center"/>
              <w:rPr>
                <w:rFonts w:cstheme="minorHAnsi"/>
                <w:b/>
              </w:rPr>
            </w:pPr>
            <w:r w:rsidRPr="000B4520">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30B6944" w14:textId="555D916B" w:rsidR="0033643B" w:rsidRPr="000B4520" w:rsidRDefault="0033643B" w:rsidP="0033643B">
            <w:pPr>
              <w:spacing w:after="40" w:line="240" w:lineRule="auto"/>
              <w:jc w:val="center"/>
              <w:rPr>
                <w:rFonts w:cstheme="minorHAnsi"/>
                <w:b/>
              </w:rPr>
            </w:pPr>
            <w:r w:rsidRPr="000B4520">
              <w:rPr>
                <w:rFonts w:cstheme="minorHAnsi"/>
                <w:b/>
                <w:bCs/>
                <w:lang w:val="sr-Cyrl-RS"/>
              </w:rPr>
              <w:t>КОНТРОЛНА ЛИСТА МЕРА УБЛАЖАВАЊА</w:t>
            </w:r>
          </w:p>
        </w:tc>
      </w:tr>
      <w:tr w:rsidR="00F4064D" w:rsidRPr="0066424F" w14:paraId="2DCE2018" w14:textId="77777777" w:rsidTr="00264EEA">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9040767" w14:textId="53F07569" w:rsidR="00F4064D" w:rsidRPr="000B4520" w:rsidRDefault="00F4064D" w:rsidP="004D2442">
            <w:pPr>
              <w:pStyle w:val="ListParagraph"/>
              <w:numPr>
                <w:ilvl w:val="0"/>
                <w:numId w:val="8"/>
              </w:numPr>
              <w:tabs>
                <w:tab w:val="num" w:pos="390"/>
              </w:tabs>
              <w:spacing w:after="120" w:line="240" w:lineRule="auto"/>
              <w:ind w:left="390"/>
              <w:rPr>
                <w:rFonts w:cstheme="minorHAnsi"/>
                <w:b/>
              </w:rPr>
            </w:pPr>
            <w:r w:rsidRPr="000B4520">
              <w:rPr>
                <w:rFonts w:eastAsia="Times New Roman" w:cstheme="minorHAnsi"/>
                <w:b/>
                <w:lang w:val="sr-Cyrl-RS"/>
              </w:rPr>
              <w:t>Утицај на друштвено окружење (здравље, безбедност, информисаност</w:t>
            </w:r>
            <w:r w:rsidRPr="000B4520">
              <w:rPr>
                <w:rFonts w:cstheme="minorHAnsi"/>
                <w:b/>
                <w:lang w:val="sr-Cyrl-RS"/>
              </w:rPr>
              <w:t>)</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CF155" w14:textId="0AE0BAA4" w:rsidR="00F4064D" w:rsidRPr="000B4520" w:rsidRDefault="00F4064D" w:rsidP="0033643B">
            <w:pPr>
              <w:spacing w:after="120" w:line="240" w:lineRule="auto"/>
              <w:rPr>
                <w:rFonts w:cstheme="minorHAnsi"/>
                <w:lang w:val="sr-Cyrl-RS"/>
              </w:rPr>
            </w:pPr>
            <w:r w:rsidRPr="000B4520">
              <w:rPr>
                <w:rFonts w:cstheme="minorHAnsi"/>
                <w:lang w:val="sr-Cyrl-RS"/>
              </w:rPr>
              <w:t>Информисање, безбедност з</w:t>
            </w:r>
            <w:proofErr w:type="spellStart"/>
            <w:r w:rsidRPr="000B4520">
              <w:rPr>
                <w:rFonts w:cstheme="minorHAnsi"/>
              </w:rPr>
              <w:t>аштита</w:t>
            </w:r>
            <w:proofErr w:type="spellEnd"/>
            <w:r w:rsidRPr="000B4520">
              <w:rPr>
                <w:rFonts w:cstheme="minorHAnsi"/>
              </w:rPr>
              <w:t xml:space="preserve"> </w:t>
            </w:r>
            <w:proofErr w:type="spellStart"/>
            <w:r w:rsidRPr="000B4520">
              <w:rPr>
                <w:rFonts w:cstheme="minorHAnsi"/>
              </w:rPr>
              <w:t>људског</w:t>
            </w:r>
            <w:proofErr w:type="spellEnd"/>
            <w:r w:rsidRPr="000B4520">
              <w:rPr>
                <w:rFonts w:cstheme="minorHAnsi"/>
              </w:rPr>
              <w:t xml:space="preserve"> </w:t>
            </w:r>
            <w:proofErr w:type="spellStart"/>
            <w:r w:rsidRPr="000B4520">
              <w:rPr>
                <w:rFonts w:cstheme="minorHAnsi"/>
              </w:rPr>
              <w:t>здравља</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F350" w14:textId="28D490F4" w:rsidR="00F4064D" w:rsidRPr="000B4520" w:rsidRDefault="00F4064D" w:rsidP="004D2442">
            <w:pPr>
              <w:pStyle w:val="ListParagraph"/>
              <w:numPr>
                <w:ilvl w:val="1"/>
                <w:numId w:val="9"/>
              </w:numPr>
              <w:spacing w:after="40" w:line="240" w:lineRule="auto"/>
              <w:ind w:left="0" w:hanging="5"/>
              <w:jc w:val="both"/>
              <w:rPr>
                <w:rFonts w:eastAsia="Times New Roman" w:cstheme="minorHAnsi"/>
                <w:lang w:val="sr-Cyrl-RS"/>
              </w:rPr>
            </w:pPr>
            <w:r w:rsidRPr="000B4520">
              <w:rPr>
                <w:rFonts w:eastAsia="Times New Roman" w:cstheme="minorHAnsi"/>
                <w:lang w:val="sr-Cyrl-RS"/>
              </w:rPr>
              <w:t>Обезбедити на локацији контакт особе које су задужене за комуникацију и пријем захтева/жалби од локалног становништва на на нивоу локације градилишта;</w:t>
            </w:r>
          </w:p>
          <w:p w14:paraId="54BCF9F2"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b/>
                <w:bCs/>
                <w:lang w:val="sr-Cyrl-RS"/>
              </w:rPr>
              <w:t>2.</w:t>
            </w:r>
            <w:r w:rsidRPr="000B4520">
              <w:rPr>
                <w:rFonts w:eastAsia="Times New Roman" w:cstheme="minorHAnsi"/>
                <w:lang w:val="sr-Cyrl-RS"/>
              </w:rPr>
              <w:tab/>
              <w:t xml:space="preserve">Сви извођачи радова, укључујући све подизвођаче и радно ангажоване појединце, су упознати са обавезом забране сексуалног узнемиравања/злостављања  и придржаваће се овога током свих активности извођења радова. Сваки покушај кршења или заташкавања ове обавазе биће строго санкционисан; бити документовано кроз: давање потписа на правилнике о понашању Code of Conduct итд. </w:t>
            </w:r>
          </w:p>
          <w:p w14:paraId="70CDAB8D"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b/>
                <w:bCs/>
                <w:lang w:val="sr-Cyrl-RS"/>
              </w:rPr>
              <w:t>3.</w:t>
            </w:r>
            <w:r w:rsidRPr="000B4520">
              <w:rPr>
                <w:rFonts w:eastAsia="Times New Roman" w:cstheme="minorHAnsi"/>
                <w:lang w:val="sr-Cyrl-RS"/>
              </w:rPr>
              <w:tab/>
              <w:t xml:space="preserve">Сви извођачи радова су у обавези да доставе писану сагласнот   запослених да ће поступати у складу са одредбом забране сексуланог злостављања, током извођења радова (кроз писаане изјаве или уговоре о раду); </w:t>
            </w:r>
          </w:p>
          <w:p w14:paraId="1D3B3CFB"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4.</w:t>
            </w:r>
            <w:r w:rsidRPr="000B4520">
              <w:rPr>
                <w:rFonts w:eastAsia="Times New Roman" w:cstheme="minorHAnsi"/>
                <w:lang w:val="sr-Cyrl-RS"/>
              </w:rPr>
              <w:tab/>
              <w:t>Сви извођачи радова ће доставити радницима приручник или упутсво за раднике у којем ће се налазити правила понашања (Кодекс понашања) у вези са сексуалним злостављањем и узнемиравањем.</w:t>
            </w:r>
          </w:p>
          <w:p w14:paraId="049F2D4C"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5.</w:t>
            </w:r>
            <w:r w:rsidRPr="000B4520">
              <w:rPr>
                <w:rFonts w:eastAsia="Times New Roman" w:cstheme="minorHAnsi"/>
                <w:lang w:val="sr-Cyrl-RS"/>
              </w:rPr>
              <w:tab/>
              <w:t xml:space="preserve">Ако је локација насељена, забраните грађевинске активности ноћу; </w:t>
            </w:r>
          </w:p>
          <w:p w14:paraId="6999745B" w14:textId="3B77923A"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6.</w:t>
            </w:r>
            <w:r w:rsidRPr="000B4520">
              <w:rPr>
                <w:rFonts w:eastAsia="Times New Roman" w:cstheme="minorHAnsi"/>
                <w:lang w:val="sr-Cyrl-RS"/>
              </w:rPr>
              <w:tab/>
              <w:t>Правилно обележити градилиште (таблу са основним подацима о по</w:t>
            </w:r>
            <w:r w:rsidR="00215E2F" w:rsidRPr="000B4520">
              <w:rPr>
                <w:rFonts w:eastAsia="Times New Roman" w:cstheme="minorHAnsi"/>
                <w:lang w:val="sr-Cyrl-RS"/>
              </w:rPr>
              <w:t>т</w:t>
            </w:r>
            <w:r w:rsidRPr="000B4520">
              <w:rPr>
                <w:rFonts w:eastAsia="Times New Roman" w:cstheme="minorHAnsi"/>
                <w:lang w:val="sr-Cyrl-RS"/>
              </w:rPr>
              <w:t xml:space="preserve">пројекту, укључујући и доступност жалбених механизама) спречавајући улазак и излазак незапослених на градилиште да се мешају и комуницирају са радницима; </w:t>
            </w:r>
          </w:p>
          <w:p w14:paraId="3F11A64B"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7.</w:t>
            </w:r>
            <w:r w:rsidRPr="000B4520">
              <w:rPr>
                <w:rFonts w:eastAsia="Times New Roman" w:cstheme="minorHAnsi"/>
                <w:lang w:val="sr-Cyrl-RS"/>
              </w:rPr>
              <w:tab/>
              <w:t>Приступ градилишту је јасно означен и разумљив укључујући за особе са инвалидитетом;</w:t>
            </w:r>
          </w:p>
          <w:p w14:paraId="23255FEB" w14:textId="7531895E"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8.</w:t>
            </w:r>
            <w:r w:rsidRPr="000B4520">
              <w:rPr>
                <w:rFonts w:eastAsia="Times New Roman" w:cstheme="minorHAnsi"/>
                <w:lang w:val="sr-Cyrl-RS"/>
              </w:rPr>
              <w:tab/>
              <w:t>Опасни делови градилишта су јасно оз</w:t>
            </w:r>
            <w:r w:rsidR="00215E2F" w:rsidRPr="000B4520">
              <w:rPr>
                <w:rFonts w:eastAsia="Times New Roman" w:cstheme="minorHAnsi"/>
                <w:lang w:val="sr-Cyrl-RS"/>
              </w:rPr>
              <w:t>н</w:t>
            </w:r>
            <w:r w:rsidRPr="000B4520">
              <w:rPr>
                <w:rFonts w:eastAsia="Times New Roman" w:cstheme="minorHAnsi"/>
                <w:lang w:val="sr-Cyrl-RS"/>
              </w:rPr>
              <w:t>ачени и ограђени;</w:t>
            </w:r>
          </w:p>
          <w:p w14:paraId="6BDD7796" w14:textId="7777777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lastRenderedPageBreak/>
              <w:t>9.</w:t>
            </w:r>
            <w:r w:rsidRPr="000B4520">
              <w:rPr>
                <w:rFonts w:eastAsia="Times New Roman" w:cstheme="minorHAnsi"/>
                <w:lang w:val="sr-Cyrl-RS"/>
              </w:rPr>
              <w:tab/>
              <w:t>Извршити све неопходне радње и провере да се осигура да је линијски објекат након извођења радова сигуран за употребу.</w:t>
            </w:r>
          </w:p>
          <w:p w14:paraId="7FBDC226" w14:textId="6F98CE1B"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10.</w:t>
            </w:r>
            <w:r w:rsidRPr="000B4520">
              <w:rPr>
                <w:rFonts w:eastAsia="Times New Roman" w:cstheme="minorHAnsi"/>
                <w:lang w:val="sr-Cyrl-RS"/>
              </w:rPr>
              <w:tab/>
              <w:t xml:space="preserve">Знакови опасности и обавезног ношења опреме су постављени на видљива места. </w:t>
            </w:r>
          </w:p>
        </w:tc>
      </w:tr>
      <w:tr w:rsidR="00F4064D" w:rsidRPr="0066424F" w14:paraId="7657B4BB" w14:textId="77777777" w:rsidTr="00264EEA">
        <w:trPr>
          <w:trHeight w:val="340"/>
        </w:trPr>
        <w:tc>
          <w:tcPr>
            <w:tcW w:w="0" w:type="auto"/>
            <w:vMerge/>
            <w:tcBorders>
              <w:left w:val="single" w:sz="4" w:space="0" w:color="auto"/>
              <w:bottom w:val="single" w:sz="4" w:space="0" w:color="auto"/>
              <w:right w:val="single" w:sz="4" w:space="0" w:color="auto"/>
            </w:tcBorders>
            <w:tcMar>
              <w:top w:w="28" w:type="dxa"/>
              <w:left w:w="57" w:type="dxa"/>
              <w:bottom w:w="28" w:type="dxa"/>
              <w:right w:w="57" w:type="dxa"/>
            </w:tcMar>
          </w:tcPr>
          <w:p w14:paraId="6E94471B" w14:textId="77777777" w:rsidR="00F4064D" w:rsidRPr="000B4520" w:rsidRDefault="00F4064D" w:rsidP="00F4064D">
            <w:pPr>
              <w:spacing w:after="120" w:line="240" w:lineRule="auto"/>
              <w:rPr>
                <w:rFonts w:eastAsia="Times New Roman" w:cstheme="minorHAnsi"/>
                <w:b/>
                <w:lang w:val="sr-Cyrl-RS"/>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78BD4F" w14:textId="45D54288" w:rsidR="00F4064D" w:rsidRPr="000B4520" w:rsidRDefault="00F4064D" w:rsidP="00F4064D">
            <w:pPr>
              <w:spacing w:after="120" w:line="240" w:lineRule="auto"/>
              <w:rPr>
                <w:rFonts w:cstheme="minorHAnsi"/>
                <w:lang w:val="sr-Cyrl-RS"/>
              </w:rPr>
            </w:pPr>
            <w:r w:rsidRPr="000B4520">
              <w:rPr>
                <w:rFonts w:cstheme="minorHAnsi"/>
                <w:lang w:val="sr-Cyrl-RS"/>
              </w:rPr>
              <w:t>Безбедност и здравље на раду</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712DF" w14:textId="5100C1A1" w:rsidR="00F4064D" w:rsidRPr="0090253A" w:rsidRDefault="00F4064D" w:rsidP="004D2442">
            <w:pPr>
              <w:pStyle w:val="ListParagraph"/>
              <w:numPr>
                <w:ilvl w:val="1"/>
                <w:numId w:val="4"/>
              </w:numPr>
              <w:spacing w:after="40" w:line="240" w:lineRule="auto"/>
              <w:ind w:left="398" w:hanging="398"/>
              <w:jc w:val="both"/>
              <w:rPr>
                <w:rFonts w:eastAsia="Times New Roman" w:cstheme="minorHAnsi"/>
                <w:color w:val="000000" w:themeColor="text1"/>
                <w:lang w:val="sr-Cyrl-RS"/>
              </w:rPr>
            </w:pPr>
            <w:r w:rsidRPr="0090253A">
              <w:rPr>
                <w:rFonts w:eastAsia="Times New Roman" w:cstheme="minorHAnsi"/>
                <w:color w:val="000000" w:themeColor="text1"/>
                <w:lang w:val="sr-Cyrl-RS"/>
              </w:rPr>
              <w:t xml:space="preserve">Сви ангажовани радници морају бити </w:t>
            </w:r>
            <w:r w:rsidR="002C7996" w:rsidRPr="0090253A">
              <w:rPr>
                <w:rFonts w:eastAsia="Times New Roman" w:cstheme="minorHAnsi"/>
                <w:color w:val="000000" w:themeColor="text1"/>
                <w:lang w:val="sr-Cyrl-RS"/>
              </w:rPr>
              <w:t xml:space="preserve">радно </w:t>
            </w:r>
            <w:r w:rsidRPr="0090253A">
              <w:rPr>
                <w:rFonts w:eastAsia="Times New Roman" w:cstheme="minorHAnsi"/>
                <w:color w:val="000000" w:themeColor="text1"/>
                <w:lang w:val="sr-Cyrl-RS"/>
              </w:rPr>
              <w:t>ангажовани у складу са националним законодавством (Закон о раду) како би се предупредило нелегално ангажовање радне снаге;</w:t>
            </w:r>
          </w:p>
          <w:p w14:paraId="5B8BA99C" w14:textId="00FFF735" w:rsidR="00F4064D" w:rsidRPr="0090253A" w:rsidRDefault="00F4064D" w:rsidP="004D2442">
            <w:pPr>
              <w:pStyle w:val="ListParagraph"/>
              <w:numPr>
                <w:ilvl w:val="1"/>
                <w:numId w:val="4"/>
              </w:numPr>
              <w:spacing w:after="40" w:line="240" w:lineRule="auto"/>
              <w:ind w:left="398" w:hanging="398"/>
              <w:jc w:val="both"/>
              <w:rPr>
                <w:rFonts w:eastAsia="Times New Roman" w:cstheme="minorHAnsi"/>
                <w:color w:val="000000" w:themeColor="text1"/>
                <w:lang w:val="sr-Cyrl-RS"/>
              </w:rPr>
            </w:pPr>
            <w:r w:rsidRPr="0090253A">
              <w:rPr>
                <w:rFonts w:eastAsia="Times New Roman" w:cstheme="minorHAnsi"/>
                <w:color w:val="000000" w:themeColor="text1"/>
                <w:lang w:val="sr-Cyrl-RS"/>
              </w:rPr>
              <w:t xml:space="preserve">За грађевинске раднике – </w:t>
            </w:r>
            <w:r w:rsidR="00CB773D" w:rsidRPr="0090253A">
              <w:rPr>
                <w:rFonts w:eastAsia="Times New Roman" w:cstheme="minorHAnsi"/>
                <w:color w:val="000000" w:themeColor="text1"/>
                <w:lang w:val="sr-Cyrl-RS"/>
              </w:rPr>
              <w:t>обавезна</w:t>
            </w:r>
            <w:r w:rsidRPr="0090253A">
              <w:rPr>
                <w:rFonts w:eastAsia="Times New Roman" w:cstheme="minorHAnsi"/>
                <w:color w:val="000000" w:themeColor="text1"/>
                <w:lang w:val="sr-Cyrl-RS"/>
              </w:rPr>
              <w:t xml:space="preserve"> је примена </w:t>
            </w:r>
            <w:r w:rsidR="00CB773D" w:rsidRPr="0090253A">
              <w:rPr>
                <w:rFonts w:eastAsia="Times New Roman" w:cstheme="minorHAnsi"/>
                <w:color w:val="000000" w:themeColor="text1"/>
                <w:lang w:val="sr-Cyrl-RS"/>
              </w:rPr>
              <w:t>мера у складу са Законом о безбедности и здрављу на раду у складу са</w:t>
            </w:r>
            <w:r w:rsidRPr="0090253A">
              <w:rPr>
                <w:rFonts w:eastAsia="Times New Roman" w:cstheme="minorHAnsi"/>
                <w:color w:val="000000" w:themeColor="text1"/>
                <w:lang w:val="sr-Cyrl-RS"/>
              </w:rPr>
              <w:t xml:space="preserve">, </w:t>
            </w:r>
            <w:r w:rsidR="00CB773D" w:rsidRPr="0090253A">
              <w:rPr>
                <w:rFonts w:eastAsia="Times New Roman" w:cstheme="minorHAnsi"/>
                <w:color w:val="000000" w:themeColor="text1"/>
                <w:lang w:val="sr-Cyrl-RS"/>
              </w:rPr>
              <w:t>а посебно</w:t>
            </w:r>
            <w:r w:rsidRPr="0090253A">
              <w:rPr>
                <w:rFonts w:eastAsia="Times New Roman" w:cstheme="minorHAnsi"/>
                <w:color w:val="000000" w:themeColor="text1"/>
                <w:lang w:val="sr-Cyrl-RS"/>
              </w:rPr>
              <w:t>:</w:t>
            </w:r>
          </w:p>
          <w:p w14:paraId="17F6B325" w14:textId="2E6EE193" w:rsidR="00F4064D" w:rsidRPr="0090253A" w:rsidRDefault="00F4064D" w:rsidP="00F4064D">
            <w:pPr>
              <w:spacing w:after="40" w:line="240" w:lineRule="auto"/>
              <w:ind w:left="383"/>
              <w:jc w:val="both"/>
              <w:rPr>
                <w:rFonts w:eastAsia="Times New Roman" w:cstheme="minorHAnsi"/>
                <w:color w:val="000000" w:themeColor="text1"/>
                <w:lang w:val="sr-Cyrl-RS"/>
              </w:rPr>
            </w:pPr>
            <w:r w:rsidRPr="0090253A">
              <w:rPr>
                <w:rFonts w:eastAsia="Times New Roman" w:cstheme="minorHAnsi"/>
                <w:color w:val="000000" w:themeColor="text1"/>
                <w:lang w:val="sr-Cyrl-RS"/>
              </w:rPr>
              <w:t xml:space="preserve">а) коришћење </w:t>
            </w:r>
            <w:r w:rsidR="00CB773D" w:rsidRPr="0090253A">
              <w:rPr>
                <w:rFonts w:eastAsia="Times New Roman" w:cstheme="minorHAnsi"/>
                <w:color w:val="000000" w:themeColor="text1"/>
                <w:lang w:val="sr-Cyrl-RS"/>
              </w:rPr>
              <w:t>прописаних</w:t>
            </w:r>
            <w:r w:rsidRPr="0090253A">
              <w:rPr>
                <w:rFonts w:eastAsia="Times New Roman" w:cstheme="minorHAnsi"/>
                <w:color w:val="000000" w:themeColor="text1"/>
                <w:lang w:val="sr-Cyrl-RS"/>
              </w:rPr>
              <w:t xml:space="preserve"> </w:t>
            </w:r>
            <w:r w:rsidR="00CB773D" w:rsidRPr="0090253A">
              <w:rPr>
                <w:rFonts w:eastAsia="Times New Roman" w:cstheme="minorHAnsi"/>
                <w:color w:val="000000" w:themeColor="text1"/>
                <w:lang w:val="sr-Cyrl-RS"/>
              </w:rPr>
              <w:t>личних заштитних средстава</w:t>
            </w:r>
            <w:r w:rsidRPr="0090253A">
              <w:rPr>
                <w:rFonts w:eastAsia="Times New Roman" w:cstheme="minorHAnsi"/>
                <w:color w:val="000000" w:themeColor="text1"/>
                <w:lang w:val="sr-Cyrl-RS"/>
              </w:rPr>
              <w:t xml:space="preserve"> </w:t>
            </w:r>
            <w:r w:rsidR="00CB773D" w:rsidRPr="0090253A">
              <w:rPr>
                <w:rFonts w:eastAsia="Times New Roman" w:cstheme="minorHAnsi"/>
                <w:color w:val="000000" w:themeColor="text1"/>
                <w:lang w:val="sr-Cyrl-RS"/>
              </w:rPr>
              <w:t>као и средстава и опреме за колективну заштиту у складу са проценом ризика за конкретну активност</w:t>
            </w:r>
            <w:r w:rsidRPr="0090253A">
              <w:rPr>
                <w:rFonts w:eastAsia="Times New Roman" w:cstheme="minorHAnsi"/>
                <w:color w:val="000000" w:themeColor="text1"/>
                <w:lang w:val="sr-Cyrl-RS"/>
              </w:rPr>
              <w:t>;</w:t>
            </w:r>
          </w:p>
          <w:p w14:paraId="5148853E" w14:textId="1DB3508B" w:rsidR="00CB773D" w:rsidRPr="0090253A" w:rsidRDefault="00CB773D" w:rsidP="00F4064D">
            <w:pPr>
              <w:spacing w:after="40" w:line="240" w:lineRule="auto"/>
              <w:ind w:left="383"/>
              <w:jc w:val="both"/>
              <w:rPr>
                <w:rFonts w:eastAsia="Times New Roman" w:cstheme="minorHAnsi"/>
                <w:color w:val="000000" w:themeColor="text1"/>
                <w:lang w:val="sr-Cyrl-RS"/>
              </w:rPr>
            </w:pPr>
            <w:r w:rsidRPr="0090253A">
              <w:rPr>
                <w:rFonts w:eastAsia="Times New Roman" w:cstheme="minorHAnsi"/>
                <w:color w:val="000000" w:themeColor="text1"/>
                <w:lang w:val="sr-Cyrl-RS"/>
              </w:rPr>
              <w:t xml:space="preserve">б) примена система дозвола за рад за активности код којих се јављају специфични ризици (рад на висини, у дубини, </w:t>
            </w:r>
            <w:r w:rsidR="002C7996" w:rsidRPr="0090253A">
              <w:rPr>
                <w:rFonts w:eastAsia="Times New Roman" w:cstheme="minorHAnsi"/>
                <w:color w:val="000000" w:themeColor="text1"/>
                <w:lang w:val="sr-Cyrl-RS"/>
              </w:rPr>
              <w:t>у скученом простору, на енергетском објекту, при коришћењу опасне хемијске материје, као и у зонама у којима је присутна неизбежна и непосредна опасност);</w:t>
            </w:r>
          </w:p>
          <w:p w14:paraId="6E435460" w14:textId="1632EA75" w:rsidR="00F4064D" w:rsidRPr="0090253A" w:rsidRDefault="00C24FB5" w:rsidP="00F4064D">
            <w:pPr>
              <w:spacing w:after="40" w:line="240" w:lineRule="auto"/>
              <w:ind w:left="383"/>
              <w:jc w:val="both"/>
              <w:rPr>
                <w:rFonts w:eastAsia="Times New Roman" w:cstheme="minorHAnsi"/>
                <w:color w:val="000000" w:themeColor="text1"/>
                <w:lang w:val="sr-Cyrl-RS"/>
              </w:rPr>
            </w:pPr>
            <w:r w:rsidRPr="0090253A">
              <w:rPr>
                <w:rFonts w:eastAsia="Times New Roman" w:cstheme="minorHAnsi"/>
                <w:color w:val="000000" w:themeColor="text1"/>
                <w:lang w:val="sr-Cyrl-RS"/>
              </w:rPr>
              <w:t>в</w:t>
            </w:r>
            <w:r w:rsidR="00F4064D" w:rsidRPr="0090253A">
              <w:rPr>
                <w:rFonts w:eastAsia="Times New Roman" w:cstheme="minorHAnsi"/>
                <w:color w:val="000000" w:themeColor="text1"/>
                <w:lang w:val="sr-Cyrl-RS"/>
              </w:rPr>
              <w:t xml:space="preserve">) </w:t>
            </w:r>
            <w:r w:rsidR="002C7996" w:rsidRPr="0090253A">
              <w:rPr>
                <w:rFonts w:eastAsia="Times New Roman" w:cstheme="minorHAnsi"/>
                <w:color w:val="000000" w:themeColor="text1"/>
                <w:lang w:val="sr-Cyrl-RS"/>
              </w:rPr>
              <w:t>Обавезно је одржавање градилишта уредним, чистим и безбедним, уз редовно уклањање отпада, правилно складиштење материјала и обезбеђивање проходних комуникација, како би се спречиле опасности и обезбедили услови за безбедан рад</w:t>
            </w:r>
            <w:r w:rsidR="00F4064D" w:rsidRPr="0090253A">
              <w:rPr>
                <w:rFonts w:eastAsia="Times New Roman" w:cstheme="minorHAnsi"/>
                <w:color w:val="000000" w:themeColor="text1"/>
                <w:lang w:val="sr-Cyrl-RS"/>
              </w:rPr>
              <w:t>;</w:t>
            </w:r>
          </w:p>
          <w:p w14:paraId="2808E116" w14:textId="0C583B9C" w:rsidR="00F4064D" w:rsidRPr="0090253A" w:rsidRDefault="00C24FB5" w:rsidP="00F4064D">
            <w:pPr>
              <w:spacing w:after="40" w:line="240" w:lineRule="auto"/>
              <w:ind w:left="383"/>
              <w:jc w:val="both"/>
              <w:rPr>
                <w:rFonts w:eastAsia="Times New Roman" w:cstheme="minorHAnsi"/>
                <w:color w:val="000000" w:themeColor="text1"/>
                <w:lang w:val="sr-Cyrl-RS"/>
              </w:rPr>
            </w:pPr>
            <w:r w:rsidRPr="0090253A">
              <w:rPr>
                <w:rFonts w:eastAsia="Times New Roman" w:cstheme="minorHAnsi"/>
                <w:color w:val="000000" w:themeColor="text1"/>
                <w:lang w:val="sr-Cyrl-RS"/>
              </w:rPr>
              <w:t>г</w:t>
            </w:r>
            <w:r w:rsidR="00F4064D" w:rsidRPr="0090253A">
              <w:rPr>
                <w:rFonts w:eastAsia="Times New Roman" w:cstheme="minorHAnsi"/>
                <w:color w:val="000000" w:themeColor="text1"/>
                <w:lang w:val="sr-Cyrl-RS"/>
              </w:rPr>
              <w:t xml:space="preserve">) </w:t>
            </w:r>
            <w:r w:rsidR="002C7996" w:rsidRPr="0090253A">
              <w:rPr>
                <w:rFonts w:eastAsia="Times New Roman" w:cstheme="minorHAnsi"/>
                <w:color w:val="000000" w:themeColor="text1"/>
                <w:lang w:val="sr-Cyrl-RS"/>
              </w:rPr>
              <w:t xml:space="preserve">обавезно је да на градилишту буде </w:t>
            </w:r>
            <w:r w:rsidR="00F4064D" w:rsidRPr="0090253A">
              <w:rPr>
                <w:rFonts w:eastAsia="Times New Roman" w:cstheme="minorHAnsi"/>
                <w:color w:val="000000" w:themeColor="text1"/>
                <w:lang w:val="sr-Cyrl-RS"/>
              </w:rPr>
              <w:t>обезбеђ</w:t>
            </w:r>
            <w:r w:rsidR="002C7996" w:rsidRPr="0090253A">
              <w:rPr>
                <w:rFonts w:eastAsia="Times New Roman" w:cstheme="minorHAnsi"/>
                <w:color w:val="000000" w:themeColor="text1"/>
                <w:lang w:val="sr-Cyrl-RS"/>
              </w:rPr>
              <w:t>ен</w:t>
            </w:r>
            <w:r w:rsidR="00F4064D" w:rsidRPr="0090253A">
              <w:rPr>
                <w:rFonts w:eastAsia="Times New Roman" w:cstheme="minorHAnsi"/>
                <w:color w:val="000000" w:themeColor="text1"/>
                <w:lang w:val="sr-Cyrl-RS"/>
              </w:rPr>
              <w:t xml:space="preserve"> комплет прве помоћи и </w:t>
            </w:r>
            <w:r w:rsidR="002C7996" w:rsidRPr="0090253A">
              <w:rPr>
                <w:rFonts w:eastAsia="Times New Roman" w:cstheme="minorHAnsi"/>
                <w:color w:val="000000" w:themeColor="text1"/>
                <w:lang w:val="sr-Cyrl-RS"/>
              </w:rPr>
              <w:t xml:space="preserve">довољан број </w:t>
            </w:r>
            <w:r w:rsidR="00F4064D" w:rsidRPr="0090253A">
              <w:rPr>
                <w:rFonts w:eastAsia="Times New Roman" w:cstheme="minorHAnsi"/>
                <w:color w:val="000000" w:themeColor="text1"/>
                <w:lang w:val="sr-Cyrl-RS"/>
              </w:rPr>
              <w:t xml:space="preserve">лица обучених за пружање прве </w:t>
            </w:r>
            <w:r w:rsidR="002C7996" w:rsidRPr="0090253A">
              <w:rPr>
                <w:rFonts w:eastAsia="Times New Roman" w:cstheme="minorHAnsi"/>
                <w:color w:val="000000" w:themeColor="text1"/>
                <w:lang w:val="sr-Cyrl-RS"/>
              </w:rPr>
              <w:t>у складу са законом</w:t>
            </w:r>
            <w:r w:rsidR="00F4064D" w:rsidRPr="0090253A">
              <w:rPr>
                <w:rFonts w:eastAsia="Times New Roman" w:cstheme="minorHAnsi"/>
                <w:color w:val="000000" w:themeColor="text1"/>
                <w:lang w:val="sr-Cyrl-RS"/>
              </w:rPr>
              <w:t>;</w:t>
            </w:r>
          </w:p>
          <w:p w14:paraId="77AFC65B" w14:textId="75A6ABA5" w:rsidR="00F4064D" w:rsidRPr="0090253A" w:rsidRDefault="002C7996" w:rsidP="004D2442">
            <w:pPr>
              <w:pStyle w:val="ListParagraph"/>
              <w:numPr>
                <w:ilvl w:val="1"/>
                <w:numId w:val="4"/>
              </w:numPr>
              <w:spacing w:after="40" w:line="240" w:lineRule="auto"/>
              <w:ind w:left="398" w:hanging="398"/>
              <w:jc w:val="both"/>
              <w:rPr>
                <w:rFonts w:eastAsia="Times New Roman" w:cstheme="minorHAnsi"/>
                <w:color w:val="000000" w:themeColor="text1"/>
                <w:lang w:val="sr-Cyrl-RS"/>
              </w:rPr>
            </w:pPr>
            <w:r w:rsidRPr="0090253A">
              <w:rPr>
                <w:rFonts w:eastAsia="Times New Roman" w:cstheme="minorHAnsi"/>
                <w:color w:val="000000" w:themeColor="text1"/>
                <w:lang w:val="sr-Cyrl-RS"/>
              </w:rPr>
              <w:t>М</w:t>
            </w:r>
            <w:r w:rsidR="00F4064D" w:rsidRPr="0090253A">
              <w:rPr>
                <w:rFonts w:eastAsia="Times New Roman" w:cstheme="minorHAnsi"/>
                <w:color w:val="000000" w:themeColor="text1"/>
                <w:lang w:val="sr-Cyrl-RS"/>
              </w:rPr>
              <w:t>ере</w:t>
            </w:r>
            <w:r w:rsidRPr="0090253A">
              <w:rPr>
                <w:rFonts w:eastAsia="Times New Roman" w:cstheme="minorHAnsi"/>
                <w:color w:val="000000" w:themeColor="text1"/>
                <w:lang w:val="sr-Cyrl-RS"/>
              </w:rPr>
              <w:t xml:space="preserve"> заштите од пожара </w:t>
            </w:r>
            <w:r w:rsidR="00F4064D" w:rsidRPr="0090253A">
              <w:rPr>
                <w:rFonts w:eastAsia="Times New Roman" w:cstheme="minorHAnsi"/>
                <w:color w:val="000000" w:themeColor="text1"/>
                <w:lang w:val="sr-Cyrl-RS"/>
              </w:rPr>
              <w:t>су проведене</w:t>
            </w:r>
            <w:r w:rsidRPr="0090253A">
              <w:rPr>
                <w:rFonts w:eastAsia="Times New Roman" w:cstheme="minorHAnsi"/>
                <w:color w:val="000000" w:themeColor="text1"/>
                <w:lang w:val="sr-Cyrl-RS"/>
              </w:rPr>
              <w:t>,</w:t>
            </w:r>
            <w:r w:rsidR="00F4064D" w:rsidRPr="0090253A">
              <w:rPr>
                <w:rFonts w:eastAsia="Times New Roman" w:cstheme="minorHAnsi"/>
                <w:color w:val="000000" w:themeColor="text1"/>
                <w:lang w:val="sr-Cyrl-RS"/>
              </w:rPr>
              <w:t xml:space="preserve"> опрема </w:t>
            </w:r>
            <w:r w:rsidRPr="0090253A">
              <w:rPr>
                <w:rFonts w:eastAsia="Times New Roman" w:cstheme="minorHAnsi"/>
                <w:color w:val="000000" w:themeColor="text1"/>
                <w:lang w:val="sr-Cyrl-RS"/>
              </w:rPr>
              <w:t>за гашење почетних пожара је увек доступна, радници су прошли уводну обуку за поступање у случају пожара</w:t>
            </w:r>
            <w:r w:rsidR="00F4064D" w:rsidRPr="0090253A">
              <w:rPr>
                <w:rFonts w:eastAsia="Times New Roman" w:cstheme="minorHAnsi"/>
                <w:color w:val="000000" w:themeColor="text1"/>
                <w:lang w:val="sr-Cyrl-RS"/>
              </w:rPr>
              <w:t>;</w:t>
            </w:r>
          </w:p>
          <w:p w14:paraId="668AED45" w14:textId="2EB868CD" w:rsidR="00F4064D" w:rsidRPr="0090253A" w:rsidRDefault="00F4064D" w:rsidP="004D2442">
            <w:pPr>
              <w:pStyle w:val="ListParagraph"/>
              <w:numPr>
                <w:ilvl w:val="1"/>
                <w:numId w:val="4"/>
              </w:numPr>
              <w:spacing w:after="40" w:line="240" w:lineRule="auto"/>
              <w:ind w:left="398" w:hanging="398"/>
              <w:jc w:val="both"/>
              <w:rPr>
                <w:rFonts w:eastAsia="Times New Roman" w:cstheme="minorHAnsi"/>
                <w:color w:val="000000" w:themeColor="text1"/>
                <w:lang w:val="sr-Cyrl-RS"/>
              </w:rPr>
            </w:pPr>
            <w:r w:rsidRPr="0090253A">
              <w:rPr>
                <w:rFonts w:eastAsia="Times New Roman" w:cstheme="minorHAnsi"/>
                <w:color w:val="000000" w:themeColor="text1"/>
                <w:lang w:val="sr-Cyrl-RS"/>
              </w:rPr>
              <w:t xml:space="preserve">Сви </w:t>
            </w:r>
            <w:r w:rsidR="002C7996" w:rsidRPr="0090253A">
              <w:rPr>
                <w:rFonts w:eastAsia="Times New Roman" w:cstheme="minorHAnsi"/>
                <w:color w:val="000000" w:themeColor="text1"/>
                <w:lang w:val="sr-Cyrl-RS"/>
              </w:rPr>
              <w:t xml:space="preserve">ангажовани </w:t>
            </w:r>
            <w:r w:rsidRPr="0090253A">
              <w:rPr>
                <w:rFonts w:eastAsia="Times New Roman" w:cstheme="minorHAnsi"/>
                <w:color w:val="000000" w:themeColor="text1"/>
                <w:lang w:val="sr-Cyrl-RS"/>
              </w:rPr>
              <w:t xml:space="preserve">радници су прошли </w:t>
            </w:r>
            <w:r w:rsidR="002C7996" w:rsidRPr="0090253A">
              <w:rPr>
                <w:rFonts w:eastAsia="Times New Roman" w:cstheme="minorHAnsi"/>
                <w:color w:val="000000" w:themeColor="text1"/>
                <w:lang w:val="sr-Cyrl-RS"/>
              </w:rPr>
              <w:t xml:space="preserve">обавезну уводну </w:t>
            </w:r>
            <w:r w:rsidRPr="0090253A">
              <w:rPr>
                <w:rFonts w:eastAsia="Times New Roman" w:cstheme="minorHAnsi"/>
                <w:color w:val="000000" w:themeColor="text1"/>
                <w:lang w:val="sr-Cyrl-RS"/>
              </w:rPr>
              <w:t>обуку</w:t>
            </w:r>
            <w:r w:rsidR="002C7996" w:rsidRPr="0090253A">
              <w:rPr>
                <w:rFonts w:eastAsia="Times New Roman" w:cstheme="minorHAnsi"/>
                <w:color w:val="000000" w:themeColor="text1"/>
                <w:lang w:val="sr-Cyrl-RS"/>
              </w:rPr>
              <w:t xml:space="preserve"> из области безбедности и здравља на раду и упознати су са проценом ризика за конкретно радно место</w:t>
            </w:r>
            <w:r w:rsidRPr="0090253A">
              <w:rPr>
                <w:rFonts w:eastAsia="Times New Roman" w:cstheme="minorHAnsi"/>
                <w:color w:val="000000" w:themeColor="text1"/>
                <w:lang w:val="sr-Cyrl-RS"/>
              </w:rPr>
              <w:t>;</w:t>
            </w:r>
          </w:p>
          <w:p w14:paraId="38036C1F" w14:textId="3B14FDCB" w:rsidR="00F4064D" w:rsidRPr="000B4520" w:rsidRDefault="0044510A" w:rsidP="004D2442">
            <w:pPr>
              <w:pStyle w:val="ListParagraph"/>
              <w:numPr>
                <w:ilvl w:val="1"/>
                <w:numId w:val="4"/>
              </w:numPr>
              <w:spacing w:after="40" w:line="240" w:lineRule="auto"/>
              <w:ind w:left="398" w:hanging="398"/>
              <w:jc w:val="both"/>
              <w:rPr>
                <w:rFonts w:eastAsia="Times New Roman" w:cstheme="minorHAnsi"/>
                <w:lang w:val="sr-Cyrl-RS"/>
              </w:rPr>
            </w:pPr>
            <w:r w:rsidRPr="0090253A">
              <w:rPr>
                <w:rFonts w:eastAsia="Times New Roman" w:cstheme="minorHAnsi"/>
                <w:color w:val="000000" w:themeColor="text1"/>
                <w:lang w:val="sr-Cyrl-RS"/>
              </w:rPr>
              <w:t>Радници ангажовани на градилишту су у току уводне обуке упознати са  плановима из области безбедности на раду усвојеним за конкретно градилиште</w:t>
            </w:r>
            <w:r w:rsidR="00F4064D" w:rsidRPr="0090253A">
              <w:rPr>
                <w:rFonts w:eastAsia="Times New Roman" w:cstheme="minorHAnsi"/>
                <w:color w:val="000000" w:themeColor="text1"/>
                <w:lang w:val="sr-Cyrl-RS"/>
              </w:rPr>
              <w:t xml:space="preserve">. </w:t>
            </w:r>
          </w:p>
        </w:tc>
      </w:tr>
      <w:tr w:rsidR="00F4064D" w:rsidRPr="0066424F" w14:paraId="696E0D6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D5A92" w14:textId="77777777" w:rsidR="00F4064D" w:rsidRPr="000B4520" w:rsidRDefault="00F4064D" w:rsidP="004D2442">
            <w:pPr>
              <w:pStyle w:val="ListParagraph"/>
              <w:numPr>
                <w:ilvl w:val="0"/>
                <w:numId w:val="8"/>
              </w:numPr>
              <w:tabs>
                <w:tab w:val="num" w:pos="390"/>
              </w:tabs>
              <w:spacing w:after="40" w:line="240" w:lineRule="auto"/>
              <w:ind w:left="300"/>
              <w:rPr>
                <w:rFonts w:eastAsia="Times New Roman" w:cstheme="minorHAnsi"/>
                <w:b/>
              </w:rPr>
            </w:pPr>
            <w:proofErr w:type="spellStart"/>
            <w:r w:rsidRPr="000B4520">
              <w:rPr>
                <w:rFonts w:eastAsia="Times New Roman" w:cstheme="minorHAnsi"/>
                <w:b/>
              </w:rPr>
              <w:lastRenderedPageBreak/>
              <w:t>Историјске</w:t>
            </w:r>
            <w:proofErr w:type="spellEnd"/>
            <w:r w:rsidRPr="000B4520">
              <w:rPr>
                <w:rFonts w:eastAsia="Times New Roman" w:cstheme="minorHAnsi"/>
                <w:b/>
              </w:rPr>
              <w:t xml:space="preserve"> </w:t>
            </w:r>
            <w:proofErr w:type="spellStart"/>
            <w:r w:rsidRPr="000B4520">
              <w:rPr>
                <w:rFonts w:eastAsia="Times New Roman" w:cstheme="minorHAnsi"/>
                <w:b/>
              </w:rPr>
              <w:t>зграде</w:t>
            </w:r>
            <w:proofErr w:type="spellEnd"/>
            <w:r w:rsidRPr="000B4520">
              <w:rPr>
                <w:rFonts w:eastAsia="Times New Roman" w:cstheme="minorHAnsi"/>
                <w:b/>
              </w:rPr>
              <w:t xml:space="preserve"> и </w:t>
            </w:r>
            <w:proofErr w:type="spellStart"/>
            <w:r w:rsidRPr="000B4520">
              <w:rPr>
                <w:rFonts w:eastAsia="Times New Roman" w:cstheme="minorHAnsi"/>
                <w:b/>
              </w:rPr>
              <w:t>културне</w:t>
            </w:r>
            <w:proofErr w:type="spellEnd"/>
            <w:r w:rsidRPr="000B4520">
              <w:rPr>
                <w:rFonts w:eastAsia="Times New Roman" w:cstheme="minorHAnsi"/>
                <w:b/>
              </w:rPr>
              <w:t xml:space="preserve"> </w:t>
            </w:r>
            <w:proofErr w:type="spellStart"/>
            <w:r w:rsidRPr="000B4520">
              <w:rPr>
                <w:rFonts w:eastAsia="Times New Roman" w:cstheme="minorHAnsi"/>
                <w:b/>
              </w:rPr>
              <w:t>целине</w:t>
            </w:r>
            <w:proofErr w:type="spellEnd"/>
          </w:p>
          <w:p w14:paraId="352EB156" w14:textId="77777777" w:rsidR="00F4064D" w:rsidRPr="000B4520" w:rsidRDefault="00F4064D" w:rsidP="00F4064D">
            <w:pPr>
              <w:spacing w:after="12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5F374" w14:textId="77777777" w:rsidR="00F4064D" w:rsidRPr="000B4520" w:rsidRDefault="00F4064D" w:rsidP="00F4064D">
            <w:pPr>
              <w:spacing w:after="120" w:line="240" w:lineRule="auto"/>
              <w:rPr>
                <w:rFonts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28513" w14:textId="2DC600DD" w:rsidR="00F4064D" w:rsidRPr="000B4520" w:rsidRDefault="00F4064D" w:rsidP="00F4064D">
            <w:pPr>
              <w:spacing w:after="40" w:line="240" w:lineRule="auto"/>
              <w:jc w:val="both"/>
              <w:rPr>
                <w:rFonts w:eastAsia="Times New Roman" w:cstheme="minorHAnsi"/>
              </w:rPr>
            </w:pPr>
            <w:r w:rsidRPr="000B4520">
              <w:rPr>
                <w:lang w:val="sr-Cyrl-RS"/>
              </w:rPr>
              <w:t>1.</w:t>
            </w:r>
            <w:r w:rsidRPr="000B4520">
              <w:t xml:space="preserve"> </w:t>
            </w:r>
            <w:bookmarkStart w:id="24" w:name="_Hlk199197848"/>
            <w:proofErr w:type="spellStart"/>
            <w:r w:rsidRPr="000B4520">
              <w:rPr>
                <w:rFonts w:eastAsia="Times New Roman" w:cstheme="minorHAnsi"/>
              </w:rPr>
              <w:t>Прибавити</w:t>
            </w:r>
            <w:proofErr w:type="spellEnd"/>
            <w:r w:rsidRPr="000B4520">
              <w:rPr>
                <w:rFonts w:eastAsia="Times New Roman" w:cstheme="minorHAnsi"/>
              </w:rPr>
              <w:t xml:space="preserve"> </w:t>
            </w:r>
            <w:proofErr w:type="spellStart"/>
            <w:r w:rsidRPr="000B4520">
              <w:rPr>
                <w:rFonts w:eastAsia="Times New Roman" w:cstheme="minorHAnsi"/>
              </w:rPr>
              <w:t>Сагласност</w:t>
            </w:r>
            <w:proofErr w:type="spellEnd"/>
            <w:r w:rsidRPr="000B4520">
              <w:rPr>
                <w:rFonts w:eastAsia="Times New Roman" w:cstheme="minorHAnsi"/>
              </w:rPr>
              <w:t xml:space="preserve"> </w:t>
            </w:r>
            <w:proofErr w:type="spellStart"/>
            <w:r w:rsidRPr="000B4520">
              <w:rPr>
                <w:rFonts w:eastAsia="Times New Roman" w:cstheme="minorHAnsi"/>
              </w:rPr>
              <w:t>надлежног</w:t>
            </w:r>
            <w:proofErr w:type="spellEnd"/>
            <w:r w:rsidRPr="000B4520">
              <w:rPr>
                <w:rFonts w:eastAsia="Times New Roman" w:cstheme="minorHAnsi"/>
              </w:rPr>
              <w:t xml:space="preserve"> </w:t>
            </w:r>
            <w:proofErr w:type="spellStart"/>
            <w:r w:rsidRPr="000B4520">
              <w:rPr>
                <w:rFonts w:eastAsia="Times New Roman" w:cstheme="minorHAnsi"/>
              </w:rPr>
              <w:t>Завода</w:t>
            </w:r>
            <w:proofErr w:type="spellEnd"/>
            <w:r w:rsidRPr="000B4520">
              <w:rPr>
                <w:rFonts w:eastAsia="Times New Roman" w:cstheme="minorHAnsi"/>
              </w:rPr>
              <w:t xml:space="preserve"> </w:t>
            </w:r>
            <w:proofErr w:type="spellStart"/>
            <w:r w:rsidRPr="000B4520">
              <w:rPr>
                <w:rFonts w:eastAsia="Times New Roman" w:cstheme="minorHAnsi"/>
              </w:rPr>
              <w:t>за</w:t>
            </w:r>
            <w:proofErr w:type="spellEnd"/>
            <w:r w:rsidRPr="000B4520">
              <w:rPr>
                <w:rFonts w:eastAsia="Times New Roman" w:cstheme="minorHAnsi"/>
              </w:rPr>
              <w:t xml:space="preserve"> </w:t>
            </w:r>
            <w:proofErr w:type="spellStart"/>
            <w:r w:rsidRPr="000B4520">
              <w:rPr>
                <w:rFonts w:eastAsia="Times New Roman" w:cstheme="minorHAnsi"/>
              </w:rPr>
              <w:t>заштиту</w:t>
            </w:r>
            <w:proofErr w:type="spellEnd"/>
            <w:r w:rsidRPr="000B4520">
              <w:rPr>
                <w:rFonts w:eastAsia="Times New Roman" w:cstheme="minorHAnsi"/>
              </w:rPr>
              <w:t xml:space="preserve"> </w:t>
            </w:r>
            <w:proofErr w:type="spellStart"/>
            <w:r w:rsidRPr="000B4520">
              <w:rPr>
                <w:rFonts w:eastAsia="Times New Roman" w:cstheme="minorHAnsi"/>
              </w:rPr>
              <w:t>споменика</w:t>
            </w:r>
            <w:proofErr w:type="spellEnd"/>
            <w:r w:rsidRPr="000B4520">
              <w:rPr>
                <w:rFonts w:eastAsia="Times New Roman" w:cstheme="minorHAnsi"/>
              </w:rPr>
              <w:t xml:space="preserve"> </w:t>
            </w:r>
            <w:proofErr w:type="spellStart"/>
            <w:r w:rsidRPr="000B4520">
              <w:rPr>
                <w:rFonts w:eastAsia="Times New Roman" w:cstheme="minorHAnsi"/>
              </w:rPr>
              <w:t>културе</w:t>
            </w:r>
            <w:proofErr w:type="spellEnd"/>
            <w:r w:rsidRPr="000B4520">
              <w:rPr>
                <w:rFonts w:eastAsia="Times New Roman" w:cstheme="minorHAnsi"/>
              </w:rPr>
              <w:t xml:space="preserve"> </w:t>
            </w:r>
            <w:proofErr w:type="spellStart"/>
            <w:r w:rsidRPr="000B4520">
              <w:rPr>
                <w:rFonts w:eastAsia="Times New Roman" w:cstheme="minorHAnsi"/>
              </w:rPr>
              <w:t>пре</w:t>
            </w:r>
            <w:proofErr w:type="spellEnd"/>
            <w:r w:rsidRPr="000B4520">
              <w:rPr>
                <w:rFonts w:eastAsia="Times New Roman" w:cstheme="minorHAnsi"/>
              </w:rPr>
              <w:t xml:space="preserve"> </w:t>
            </w:r>
            <w:proofErr w:type="spellStart"/>
            <w:r w:rsidRPr="000B4520">
              <w:rPr>
                <w:rFonts w:eastAsia="Times New Roman" w:cstheme="minorHAnsi"/>
              </w:rPr>
              <w:t>почетка</w:t>
            </w:r>
            <w:proofErr w:type="spellEnd"/>
            <w:r w:rsidRPr="000B4520">
              <w:rPr>
                <w:rFonts w:eastAsia="Times New Roman" w:cstheme="minorHAnsi"/>
              </w:rPr>
              <w:t xml:space="preserve"> </w:t>
            </w:r>
            <w:proofErr w:type="spellStart"/>
            <w:r w:rsidRPr="000B4520">
              <w:rPr>
                <w:rFonts w:eastAsia="Times New Roman" w:cstheme="minorHAnsi"/>
              </w:rPr>
              <w:t>извођења</w:t>
            </w:r>
            <w:proofErr w:type="spellEnd"/>
            <w:r w:rsidRPr="000B4520">
              <w:rPr>
                <w:rFonts w:eastAsia="Times New Roman" w:cstheme="minorHAnsi"/>
              </w:rPr>
              <w:t xml:space="preserve"> </w:t>
            </w:r>
            <w:proofErr w:type="spellStart"/>
            <w:r w:rsidRPr="000B4520">
              <w:rPr>
                <w:rFonts w:eastAsia="Times New Roman" w:cstheme="minorHAnsi"/>
              </w:rPr>
              <w:t>радова</w:t>
            </w:r>
            <w:bookmarkEnd w:id="24"/>
            <w:proofErr w:type="spellEnd"/>
            <w:r w:rsidRPr="000B4520">
              <w:rPr>
                <w:rFonts w:eastAsia="Times New Roman" w:cstheme="minorHAnsi"/>
              </w:rPr>
              <w:t xml:space="preserve">; </w:t>
            </w:r>
          </w:p>
          <w:p w14:paraId="0B69805C" w14:textId="24AFEED7" w:rsidR="00F4064D" w:rsidRPr="000B4520" w:rsidRDefault="00F4064D" w:rsidP="00F4064D">
            <w:pPr>
              <w:spacing w:after="40" w:line="240" w:lineRule="auto"/>
              <w:jc w:val="both"/>
              <w:rPr>
                <w:rFonts w:eastAsia="Times New Roman" w:cstheme="minorHAnsi"/>
                <w:lang w:val="sr-Cyrl-RS"/>
              </w:rPr>
            </w:pPr>
            <w:r w:rsidRPr="000B4520">
              <w:rPr>
                <w:rFonts w:eastAsia="Times New Roman" w:cstheme="minorHAnsi"/>
                <w:lang w:val="sr-Cyrl-RS"/>
              </w:rPr>
              <w:t xml:space="preserve">2. </w:t>
            </w:r>
            <w:proofErr w:type="spellStart"/>
            <w:r w:rsidRPr="000B4520">
              <w:rPr>
                <w:rFonts w:eastAsia="Times New Roman" w:cstheme="minorHAnsi"/>
              </w:rPr>
              <w:t>Током</w:t>
            </w:r>
            <w:proofErr w:type="spellEnd"/>
            <w:r w:rsidRPr="000B4520">
              <w:rPr>
                <w:rFonts w:eastAsia="Times New Roman" w:cstheme="minorHAnsi"/>
              </w:rPr>
              <w:t xml:space="preserve"> </w:t>
            </w:r>
            <w:proofErr w:type="spellStart"/>
            <w:r w:rsidRPr="000B4520">
              <w:rPr>
                <w:rFonts w:eastAsia="Times New Roman" w:cstheme="minorHAnsi"/>
              </w:rPr>
              <w:t>извођења</w:t>
            </w:r>
            <w:proofErr w:type="spellEnd"/>
            <w:r w:rsidRPr="000B4520">
              <w:rPr>
                <w:rFonts w:eastAsia="Times New Roman" w:cstheme="minorHAnsi"/>
              </w:rPr>
              <w:t xml:space="preserve"> </w:t>
            </w:r>
            <w:proofErr w:type="spellStart"/>
            <w:r w:rsidRPr="000B4520">
              <w:rPr>
                <w:rFonts w:eastAsia="Times New Roman" w:cstheme="minorHAnsi"/>
              </w:rPr>
              <w:t>радова</w:t>
            </w:r>
            <w:proofErr w:type="spellEnd"/>
            <w:r w:rsidRPr="000B4520">
              <w:rPr>
                <w:rFonts w:eastAsia="Times New Roman" w:cstheme="minorHAnsi"/>
              </w:rPr>
              <w:t xml:space="preserve"> </w:t>
            </w:r>
            <w:proofErr w:type="spellStart"/>
            <w:r w:rsidRPr="000B4520">
              <w:rPr>
                <w:rFonts w:eastAsia="Times New Roman" w:cstheme="minorHAnsi"/>
              </w:rPr>
              <w:t>придржавати</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општих</w:t>
            </w:r>
            <w:proofErr w:type="spellEnd"/>
            <w:r w:rsidRPr="000B4520">
              <w:rPr>
                <w:rFonts w:eastAsia="Times New Roman" w:cstheme="minorHAnsi"/>
              </w:rPr>
              <w:t xml:space="preserve"> </w:t>
            </w:r>
            <w:proofErr w:type="spellStart"/>
            <w:r w:rsidRPr="000B4520">
              <w:rPr>
                <w:rFonts w:eastAsia="Times New Roman" w:cstheme="minorHAnsi"/>
              </w:rPr>
              <w:t>услова</w:t>
            </w:r>
            <w:proofErr w:type="spellEnd"/>
            <w:r w:rsidRPr="000B4520">
              <w:rPr>
                <w:rFonts w:eastAsia="Times New Roman" w:cstheme="minorHAnsi"/>
              </w:rPr>
              <w:t xml:space="preserve"> </w:t>
            </w:r>
            <w:proofErr w:type="spellStart"/>
            <w:r w:rsidRPr="000B4520">
              <w:rPr>
                <w:rFonts w:eastAsia="Times New Roman" w:cstheme="minorHAnsi"/>
              </w:rPr>
              <w:t>заштите</w:t>
            </w:r>
            <w:proofErr w:type="spellEnd"/>
            <w:r w:rsidRPr="000B4520">
              <w:rPr>
                <w:rFonts w:eastAsia="Times New Roman" w:cstheme="minorHAnsi"/>
              </w:rPr>
              <w:t xml:space="preserve"> </w:t>
            </w:r>
            <w:proofErr w:type="spellStart"/>
            <w:r w:rsidRPr="000B4520">
              <w:rPr>
                <w:rFonts w:eastAsia="Times New Roman" w:cstheme="minorHAnsi"/>
              </w:rPr>
              <w:t>објекта</w:t>
            </w:r>
            <w:proofErr w:type="spellEnd"/>
            <w:r w:rsidRPr="000B4520">
              <w:rPr>
                <w:rFonts w:eastAsia="Times New Roman" w:cstheme="minorHAnsi"/>
              </w:rPr>
              <w:t xml:space="preserve"> и </w:t>
            </w:r>
            <w:proofErr w:type="spellStart"/>
            <w:r w:rsidRPr="000B4520">
              <w:rPr>
                <w:rFonts w:eastAsia="Times New Roman" w:cstheme="minorHAnsi"/>
              </w:rPr>
              <w:t>евентуалних</w:t>
            </w:r>
            <w:proofErr w:type="spellEnd"/>
            <w:r w:rsidRPr="000B4520">
              <w:rPr>
                <w:rFonts w:eastAsia="Times New Roman" w:cstheme="minorHAnsi"/>
              </w:rPr>
              <w:t xml:space="preserve"> </w:t>
            </w:r>
            <w:proofErr w:type="spellStart"/>
            <w:r w:rsidRPr="000B4520">
              <w:rPr>
                <w:rFonts w:eastAsia="Times New Roman" w:cstheme="minorHAnsi"/>
              </w:rPr>
              <w:t>прописаних</w:t>
            </w:r>
            <w:proofErr w:type="spellEnd"/>
            <w:r w:rsidRPr="000B4520">
              <w:rPr>
                <w:rFonts w:eastAsia="Times New Roman" w:cstheme="minorHAnsi"/>
              </w:rPr>
              <w:t xml:space="preserve"> </w:t>
            </w:r>
            <w:proofErr w:type="spellStart"/>
            <w:r w:rsidRPr="000B4520">
              <w:rPr>
                <w:rFonts w:eastAsia="Times New Roman" w:cstheme="minorHAnsi"/>
              </w:rPr>
              <w:t>мера</w:t>
            </w:r>
            <w:proofErr w:type="spellEnd"/>
            <w:r w:rsidRPr="000B4520">
              <w:rPr>
                <w:rFonts w:eastAsia="Times New Roman" w:cstheme="minorHAnsi"/>
              </w:rPr>
              <w:t xml:space="preserve"> </w:t>
            </w:r>
            <w:proofErr w:type="spellStart"/>
            <w:r w:rsidRPr="000B4520">
              <w:rPr>
                <w:rFonts w:eastAsia="Times New Roman" w:cstheme="minorHAnsi"/>
              </w:rPr>
              <w:t>на</w:t>
            </w:r>
            <w:proofErr w:type="spellEnd"/>
            <w:r w:rsidRPr="000B4520">
              <w:rPr>
                <w:rFonts w:eastAsia="Times New Roman" w:cstheme="minorHAnsi"/>
              </w:rPr>
              <w:t xml:space="preserve"> </w:t>
            </w:r>
            <w:proofErr w:type="spellStart"/>
            <w:r w:rsidRPr="000B4520">
              <w:rPr>
                <w:rFonts w:eastAsia="Times New Roman" w:cstheme="minorHAnsi"/>
              </w:rPr>
              <w:t>које</w:t>
            </w:r>
            <w:proofErr w:type="spellEnd"/>
            <w:r w:rsidRPr="000B4520">
              <w:rPr>
                <w:rFonts w:eastAsia="Times New Roman" w:cstheme="minorHAnsi"/>
              </w:rPr>
              <w:t xml:space="preserve"> </w:t>
            </w:r>
            <w:proofErr w:type="spellStart"/>
            <w:r w:rsidRPr="000B4520">
              <w:rPr>
                <w:rFonts w:eastAsia="Times New Roman" w:cstheme="minorHAnsi"/>
              </w:rPr>
              <w:t>указује</w:t>
            </w:r>
            <w:proofErr w:type="spellEnd"/>
            <w:r w:rsidRPr="000B4520">
              <w:rPr>
                <w:rFonts w:eastAsia="Times New Roman" w:cstheme="minorHAnsi"/>
              </w:rPr>
              <w:t xml:space="preserve"> Завод;</w:t>
            </w:r>
            <w:proofErr w:type="gramStart"/>
            <w:r w:rsidRPr="000B4520">
              <w:rPr>
                <w:rFonts w:eastAsia="Times New Roman" w:cstheme="minorHAnsi"/>
                <w:lang w:val="sr-Cyrl-RS"/>
              </w:rPr>
              <w:t>3.У</w:t>
            </w:r>
            <w:proofErr w:type="gramEnd"/>
            <w:r w:rsidRPr="000B4520">
              <w:rPr>
                <w:rFonts w:eastAsia="Times New Roman" w:cstheme="minorHAnsi"/>
                <w:lang w:val="sr-Cyrl-RS"/>
              </w:rPr>
              <w:t xml:space="preserve"> случају проналаска археолошких и/или културних налазака, радове је потребно одмах прекинути те обавестити за то надлежно тело (нпр. Завод за заштиту споменика културе Србије) и предузети мере да се налаз не уништи и не оштети и да се сачува на месту и у положају у коме је откривен. Радови се могу наставити када надлежно тело за то изда одобрење.</w:t>
            </w:r>
          </w:p>
        </w:tc>
      </w:tr>
      <w:tr w:rsidR="00F4064D" w:rsidRPr="0066424F" w14:paraId="5AC41C35"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09929" w14:textId="2C1E230D" w:rsidR="00F4064D" w:rsidRPr="000B4520" w:rsidRDefault="00F4064D" w:rsidP="004D2442">
            <w:pPr>
              <w:pStyle w:val="ListParagraph"/>
              <w:numPr>
                <w:ilvl w:val="0"/>
                <w:numId w:val="8"/>
              </w:numPr>
              <w:tabs>
                <w:tab w:val="num" w:pos="390"/>
              </w:tabs>
              <w:spacing w:after="40" w:line="240" w:lineRule="auto"/>
              <w:ind w:left="300"/>
              <w:rPr>
                <w:rFonts w:eastAsia="Times New Roman" w:cstheme="minorHAnsi"/>
                <w:b/>
                <w:lang w:val="sr-Cyrl-RS"/>
              </w:rPr>
            </w:pPr>
            <w:r w:rsidRPr="000B4520">
              <w:rPr>
                <w:rFonts w:eastAsia="Times New Roman" w:cstheme="minorHAnsi"/>
                <w:b/>
                <w:color w:val="000000"/>
                <w:lang w:val="sr-Cyrl-RS"/>
              </w:rPr>
              <w:t>Утицај на природу и заштићена подручја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7EAE" w14:textId="77777777" w:rsidR="00F4064D" w:rsidRPr="000B4520" w:rsidRDefault="00F4064D" w:rsidP="00F4064D">
            <w:pPr>
              <w:spacing w:after="120" w:line="240" w:lineRule="auto"/>
              <w:rPr>
                <w:rFonts w:cstheme="minorHAnsi"/>
                <w:lang w:val="sr-Cyrl-RS"/>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DB15" w14:textId="200BF523" w:rsidR="00F4064D" w:rsidRPr="000B4520" w:rsidRDefault="00F4064D" w:rsidP="004D2442">
            <w:pPr>
              <w:pStyle w:val="TableParagraph"/>
              <w:numPr>
                <w:ilvl w:val="0"/>
                <w:numId w:val="20"/>
              </w:numPr>
              <w:tabs>
                <w:tab w:val="clear" w:pos="720"/>
                <w:tab w:val="left" w:pos="55"/>
                <w:tab w:val="num" w:pos="505"/>
              </w:tabs>
              <w:spacing w:line="276" w:lineRule="auto"/>
              <w:ind w:left="505" w:right="91" w:hanging="450"/>
              <w:jc w:val="both"/>
              <w:rPr>
                <w:rFonts w:asciiTheme="minorHAnsi" w:hAnsiTheme="minorHAnsi"/>
                <w:lang w:val="sr-Cyrl-RS"/>
              </w:rPr>
            </w:pPr>
            <w:r w:rsidRPr="000B4520">
              <w:rPr>
                <w:rFonts w:asciiTheme="minorHAnsi" w:hAnsiTheme="minorHAnsi"/>
                <w:lang w:val="sr-Cyrl-RS"/>
              </w:rPr>
              <w:t xml:space="preserve">Уколико дође до уклањања зелених површина </w:t>
            </w:r>
            <w:r w:rsidR="008D78E5" w:rsidRPr="000B4520">
              <w:rPr>
                <w:rFonts w:asciiTheme="minorHAnsi" w:hAnsiTheme="minorHAnsi"/>
                <w:lang w:val="sr-Cyrl-RS"/>
              </w:rPr>
              <w:t>потребно је</w:t>
            </w:r>
            <w:r w:rsidRPr="000B4520">
              <w:rPr>
                <w:rFonts w:asciiTheme="minorHAnsi" w:hAnsiTheme="minorHAnsi"/>
                <w:lang w:val="sr-Cyrl-RS"/>
              </w:rPr>
              <w:t xml:space="preserve"> извршити поновно озелењавање;</w:t>
            </w:r>
          </w:p>
          <w:p w14:paraId="26FCEC5F" w14:textId="626F8F2C" w:rsidR="00F4064D" w:rsidRPr="000B4520" w:rsidRDefault="00F4064D" w:rsidP="004D2442">
            <w:pPr>
              <w:pStyle w:val="TableParagraph"/>
              <w:numPr>
                <w:ilvl w:val="0"/>
                <w:numId w:val="20"/>
              </w:numPr>
              <w:tabs>
                <w:tab w:val="clear" w:pos="720"/>
                <w:tab w:val="left" w:pos="55"/>
                <w:tab w:val="num" w:pos="505"/>
              </w:tabs>
              <w:spacing w:before="4"/>
              <w:ind w:left="505" w:hanging="450"/>
              <w:rPr>
                <w:rFonts w:asciiTheme="minorHAnsi" w:hAnsiTheme="minorHAnsi"/>
                <w:lang w:val="sr-Cyrl-RS"/>
              </w:rPr>
            </w:pPr>
            <w:r w:rsidRPr="000B4520">
              <w:rPr>
                <w:rFonts w:asciiTheme="minorHAnsi" w:hAnsiTheme="minorHAnsi"/>
                <w:lang w:val="sr-Cyrl-RS"/>
              </w:rPr>
              <w:t xml:space="preserve">Уништена стабла потребно је заменити новим </w:t>
            </w:r>
            <w:r w:rsidR="008D78E5" w:rsidRPr="000B4520">
              <w:rPr>
                <w:rFonts w:asciiTheme="minorHAnsi" w:hAnsiTheme="minorHAnsi"/>
                <w:lang w:val="sr-Cyrl-RS"/>
              </w:rPr>
              <w:t xml:space="preserve">одговарајућим </w:t>
            </w:r>
            <w:r w:rsidRPr="000B4520">
              <w:rPr>
                <w:rFonts w:asciiTheme="minorHAnsi" w:hAnsiTheme="minorHAnsi"/>
                <w:lang w:val="sr-Cyrl-RS"/>
              </w:rPr>
              <w:t>врстама;</w:t>
            </w:r>
          </w:p>
          <w:p w14:paraId="2F475175" w14:textId="77777777" w:rsidR="00F4064D" w:rsidRPr="000B4520" w:rsidRDefault="00F4064D" w:rsidP="004D2442">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sidRPr="000B4520">
              <w:rPr>
                <w:rFonts w:asciiTheme="minorHAnsi" w:hAnsiTheme="minorHAnsi"/>
                <w:lang w:val="sr-Cyrl-RS"/>
              </w:rPr>
              <w:t>Нема беспотребног уклањања стабала. Сеча је могућа само уз претходно одобрење надлежних органа</w:t>
            </w:r>
            <w:r w:rsidRPr="000B4520">
              <w:rPr>
                <w:rFonts w:asciiTheme="minorHAnsi" w:hAnsiTheme="minorHAnsi"/>
                <w:spacing w:val="-2"/>
                <w:lang w:val="sr-Cyrl-RS"/>
              </w:rPr>
              <w:t xml:space="preserve"> </w:t>
            </w:r>
            <w:r w:rsidR="008D78E5" w:rsidRPr="000B4520">
              <w:rPr>
                <w:rFonts w:asciiTheme="minorHAnsi" w:hAnsiTheme="minorHAnsi"/>
                <w:spacing w:val="-2"/>
                <w:lang w:val="sr-Cyrl-RS"/>
              </w:rPr>
              <w:t>и извештај о валоризацији. Кумуллативан број стабала на крају радова мора бити већи од оног пре почетка радова (3:1)</w:t>
            </w:r>
          </w:p>
          <w:p w14:paraId="2A38A950" w14:textId="1777AD1F" w:rsidR="00A22EFD" w:rsidRPr="000B4520" w:rsidRDefault="00A22EFD" w:rsidP="004D2442">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sidRPr="000B4520">
              <w:rPr>
                <w:rFonts w:asciiTheme="minorHAnsi" w:eastAsia="Times New Roman" w:hAnsiTheme="minorHAnsi" w:cstheme="minorHAnsi"/>
                <w:lang w:val="sr-Cyrl-RS"/>
              </w:rPr>
              <w:t>Прибавити Услове/Сагласност надлежног Завода за заштиту природе пре почетка извођења радова</w:t>
            </w:r>
            <w:r w:rsidR="00215E2F" w:rsidRPr="000B4520">
              <w:rPr>
                <w:rFonts w:asciiTheme="minorHAnsi" w:eastAsia="Times New Roman" w:hAnsiTheme="minorHAnsi" w:cstheme="minorHAnsi"/>
                <w:lang w:val="sr-Cyrl-RS"/>
              </w:rPr>
              <w:t xml:space="preserve">. </w:t>
            </w:r>
          </w:p>
        </w:tc>
      </w:tr>
    </w:tbl>
    <w:p w14:paraId="57444ECA" w14:textId="77777777" w:rsidR="002E1E5B" w:rsidRDefault="001061DA" w:rsidP="002E1E5B">
      <w:pPr>
        <w:spacing w:after="120" w:line="240" w:lineRule="auto"/>
        <w:rPr>
          <w:rFonts w:eastAsia="Times New Roman" w:cstheme="minorHAnsi"/>
          <w:color w:val="000000"/>
          <w:sz w:val="27"/>
          <w:szCs w:val="27"/>
          <w:lang w:val="sr-Cyrl-RS"/>
        </w:rPr>
      </w:pPr>
      <w:r w:rsidRPr="000B4520">
        <w:rPr>
          <w:rFonts w:eastAsia="Times New Roman" w:cstheme="minorHAnsi"/>
          <w:color w:val="000000"/>
          <w:sz w:val="10"/>
          <w:szCs w:val="10"/>
        </w:rPr>
        <w:t> </w:t>
      </w:r>
      <w:bookmarkStart w:id="25" w:name="_Toc75381311"/>
      <w:bookmarkStart w:id="26" w:name="_Toc83780748"/>
      <w:bookmarkStart w:id="27" w:name="_Toc151044108"/>
    </w:p>
    <w:p w14:paraId="0D930840" w14:textId="67F258C4" w:rsidR="001061DA" w:rsidRPr="002E1E5B" w:rsidRDefault="000B25DC" w:rsidP="002E1E5B">
      <w:pPr>
        <w:spacing w:after="120" w:line="240" w:lineRule="auto"/>
        <w:rPr>
          <w:rFonts w:eastAsia="Times New Roman" w:cstheme="minorHAnsi"/>
          <w:b/>
          <w:bCs/>
          <w:color w:val="000000"/>
          <w:sz w:val="28"/>
          <w:szCs w:val="28"/>
          <w:lang w:val="sr-Cyrl-RS"/>
        </w:rPr>
      </w:pPr>
      <w:r w:rsidRPr="002E1E5B">
        <w:rPr>
          <w:rFonts w:cstheme="minorHAnsi"/>
          <w:b/>
          <w:bCs/>
          <w:sz w:val="28"/>
          <w:szCs w:val="28"/>
          <w:lang w:val="sr-Cyrl-RS"/>
        </w:rPr>
        <w:t>ДЕО</w:t>
      </w:r>
      <w:r w:rsidR="001061DA" w:rsidRPr="002E1E5B">
        <w:rPr>
          <w:rFonts w:cstheme="minorHAnsi"/>
          <w:b/>
          <w:bCs/>
          <w:sz w:val="28"/>
          <w:szCs w:val="28"/>
        </w:rPr>
        <w:t xml:space="preserve"> 3: </w:t>
      </w:r>
      <w:r w:rsidRPr="002E1E5B">
        <w:rPr>
          <w:rFonts w:cstheme="minorHAnsi"/>
          <w:b/>
          <w:bCs/>
          <w:sz w:val="28"/>
          <w:szCs w:val="28"/>
          <w:lang w:val="sr-Cyrl-RS"/>
        </w:rPr>
        <w:t xml:space="preserve">План мониторинга </w:t>
      </w:r>
      <w:bookmarkEnd w:id="25"/>
      <w:bookmarkEnd w:id="26"/>
      <w:bookmarkEnd w:id="27"/>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3"/>
        <w:gridCol w:w="1867"/>
        <w:gridCol w:w="1759"/>
        <w:gridCol w:w="2281"/>
        <w:gridCol w:w="1751"/>
        <w:gridCol w:w="1824"/>
        <w:gridCol w:w="1118"/>
        <w:gridCol w:w="1511"/>
      </w:tblGrid>
      <w:tr w:rsidR="00995271" w:rsidRPr="000B4520" w14:paraId="696BA5E3" w14:textId="77777777" w:rsidTr="00264EEA">
        <w:trPr>
          <w:trHeight w:val="340"/>
          <w:tblHead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D1E7A8" w:themeFill="accent2" w:themeFillTint="66"/>
            <w:tcMar>
              <w:top w:w="14" w:type="dxa"/>
              <w:left w:w="57" w:type="dxa"/>
              <w:bottom w:w="14" w:type="dxa"/>
              <w:right w:w="57" w:type="dxa"/>
            </w:tcMar>
            <w:vAlign w:val="center"/>
            <w:hideMark/>
          </w:tcPr>
          <w:p w14:paraId="5D1428BC" w14:textId="77777777" w:rsidR="00995271" w:rsidRPr="000B4520" w:rsidRDefault="00995271" w:rsidP="00264EEA">
            <w:pPr>
              <w:spacing w:after="0" w:line="240" w:lineRule="auto"/>
              <w:jc w:val="center"/>
              <w:rPr>
                <w:rFonts w:eastAsia="Times New Roman" w:cstheme="minorHAnsi"/>
              </w:rPr>
            </w:pPr>
            <w:r w:rsidRPr="000B4520">
              <w:rPr>
                <w:rFonts w:eastAsia="Times New Roman" w:cstheme="minorHAnsi"/>
                <w:b/>
                <w:bCs/>
                <w:color w:val="000000"/>
                <w:kern w:val="36"/>
                <w:lang w:val="sr-Cyrl-RS"/>
              </w:rPr>
              <w:t>ДЕО</w:t>
            </w:r>
            <w:r w:rsidRPr="000B4520">
              <w:rPr>
                <w:rFonts w:eastAsia="Times New Roman" w:cstheme="minorHAnsi"/>
                <w:b/>
                <w:bCs/>
                <w:color w:val="000000"/>
                <w:kern w:val="36"/>
              </w:rPr>
              <w:t xml:space="preserve"> 3: ПЛАН МОНИТОРИНГА</w:t>
            </w:r>
          </w:p>
        </w:tc>
      </w:tr>
      <w:tr w:rsidR="00D72D59" w:rsidRPr="000B4520" w14:paraId="144F7108" w14:textId="77777777" w:rsidTr="00264EEA">
        <w:trPr>
          <w:trHeight w:val="340"/>
          <w:tblHeader/>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1C7DD63" w14:textId="77777777" w:rsidR="00995271" w:rsidRPr="000B4520" w:rsidRDefault="00995271" w:rsidP="00264EEA">
            <w:pPr>
              <w:spacing w:after="0" w:line="240" w:lineRule="auto"/>
              <w:rPr>
                <w:rFonts w:eastAsia="Times New Roman" w:cstheme="minorHAnsi"/>
                <w:lang w:val="sr-Cyrl-RS"/>
              </w:rPr>
            </w:pPr>
            <w:r w:rsidRPr="000B4520">
              <w:rPr>
                <w:rFonts w:eastAsia="Times New Roman" w:cstheme="minorHAnsi"/>
                <w:b/>
                <w:bCs/>
                <w:lang w:val="sr-Cyrl-RS"/>
              </w:rPr>
              <w:t>Фаза</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B851CB2" w14:textId="77777777" w:rsidR="00995271" w:rsidRPr="000B4520" w:rsidRDefault="00995271" w:rsidP="00264EEA">
            <w:pPr>
              <w:spacing w:after="0" w:line="240" w:lineRule="auto"/>
              <w:jc w:val="center"/>
              <w:rPr>
                <w:rFonts w:eastAsia="Times New Roman" w:cstheme="minorHAnsi"/>
                <w:b/>
                <w:lang w:val="sr-Cyrl-RS"/>
              </w:rPr>
            </w:pPr>
            <w:r w:rsidRPr="000B4520">
              <w:rPr>
                <w:rFonts w:eastAsia="Times New Roman" w:cstheme="minorHAnsi"/>
                <w:b/>
                <w:lang w:val="sr-Cyrl-RS"/>
              </w:rPr>
              <w:t>Који се параметар прати?</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CAAAA8F" w14:textId="77777777" w:rsidR="00995271" w:rsidRPr="000B4520" w:rsidRDefault="00995271" w:rsidP="00264EEA">
            <w:pPr>
              <w:spacing w:after="0" w:line="240" w:lineRule="auto"/>
              <w:jc w:val="center"/>
              <w:rPr>
                <w:rFonts w:eastAsia="Times New Roman" w:cstheme="minorHAnsi"/>
                <w:b/>
              </w:rPr>
            </w:pPr>
            <w:r w:rsidRPr="000B4520">
              <w:rPr>
                <w:rFonts w:eastAsia="Times New Roman" w:cstheme="minorHAnsi"/>
                <w:b/>
                <w:bCs/>
                <w:lang w:val="sr-Cyrl-RS"/>
              </w:rPr>
              <w:t>Где</w:t>
            </w:r>
            <w:r w:rsidRPr="000B4520">
              <w:rPr>
                <w:rFonts w:eastAsia="Times New Roman" w:cstheme="minorHAnsi"/>
                <w:b/>
                <w:bCs/>
              </w:rPr>
              <w:t>?</w:t>
            </w:r>
          </w:p>
          <w:p w14:paraId="4A5E1E3E" w14:textId="77777777" w:rsidR="00995271" w:rsidRPr="000B4520" w:rsidRDefault="00995271" w:rsidP="00264EEA">
            <w:pPr>
              <w:spacing w:after="0" w:line="240" w:lineRule="auto"/>
              <w:jc w:val="center"/>
              <w:rPr>
                <w:rFonts w:eastAsia="Times New Roman" w:cstheme="minorHAnsi"/>
                <w:b/>
              </w:rPr>
            </w:pP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17BB18C0" w14:textId="77777777" w:rsidR="00995271" w:rsidRPr="000B4520" w:rsidRDefault="00995271" w:rsidP="00264EEA">
            <w:pPr>
              <w:spacing w:after="0" w:line="240" w:lineRule="auto"/>
              <w:jc w:val="center"/>
              <w:rPr>
                <w:rFonts w:eastAsia="Times New Roman" w:cstheme="minorHAnsi"/>
              </w:rPr>
            </w:pPr>
            <w:r w:rsidRPr="000B4520">
              <w:rPr>
                <w:rFonts w:cstheme="minorHAnsi"/>
                <w:b/>
                <w:bCs/>
                <w:color w:val="000000"/>
                <w:lang w:val="sr-Cyrl-RS"/>
              </w:rPr>
              <w:t>Како ће се пратитит параметар</w:t>
            </w:r>
            <w:r w:rsidRPr="000B4520">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7FB14A9F" w14:textId="77777777" w:rsidR="00995271" w:rsidRPr="000B4520" w:rsidRDefault="00995271" w:rsidP="00264EEA">
            <w:pPr>
              <w:spacing w:after="0" w:line="240" w:lineRule="auto"/>
              <w:jc w:val="center"/>
              <w:rPr>
                <w:rFonts w:eastAsia="Times New Roman" w:cstheme="minorHAnsi"/>
              </w:rPr>
            </w:pPr>
            <w:r w:rsidRPr="000B4520">
              <w:rPr>
                <w:rFonts w:cstheme="minorHAnsi"/>
                <w:b/>
                <w:bCs/>
                <w:color w:val="000000"/>
                <w:lang w:val="sr-Cyrl-RS"/>
              </w:rPr>
              <w:t>Када ће се пратитит параметар (учесталост мерења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F88C3E6" w14:textId="77777777" w:rsidR="00995271" w:rsidRPr="000B4520" w:rsidRDefault="00995271" w:rsidP="00264EEA">
            <w:pPr>
              <w:spacing w:after="0" w:line="240" w:lineRule="auto"/>
              <w:jc w:val="center"/>
              <w:rPr>
                <w:rFonts w:eastAsia="Times New Roman" w:cstheme="minorHAnsi"/>
              </w:rPr>
            </w:pPr>
            <w:r w:rsidRPr="000B4520">
              <w:rPr>
                <w:rFonts w:cstheme="minorHAnsi"/>
                <w:b/>
                <w:bCs/>
                <w:color w:val="000000"/>
                <w:lang w:val="sr-Cyrl-RS"/>
              </w:rPr>
              <w:t>Зашто ће се пратити параметар</w:t>
            </w:r>
            <w:r w:rsidRPr="000B4520">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4CD03E6C" w14:textId="77777777" w:rsidR="00995271" w:rsidRPr="000B4520" w:rsidRDefault="00995271" w:rsidP="00264EEA">
            <w:pPr>
              <w:spacing w:after="0" w:line="240" w:lineRule="auto"/>
              <w:jc w:val="center"/>
              <w:rPr>
                <w:rFonts w:eastAsia="Times New Roman" w:cstheme="minorHAnsi"/>
                <w:b/>
                <w:bCs/>
              </w:rPr>
            </w:pPr>
            <w:r w:rsidRPr="000B4520">
              <w:rPr>
                <w:rFonts w:eastAsia="Times New Roman" w:cstheme="minorHAnsi"/>
                <w:b/>
                <w:bCs/>
                <w:lang w:val="sr-Cyrl-RS"/>
              </w:rPr>
              <w:t xml:space="preserve">Трошак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BF79657" w14:textId="77777777" w:rsidR="00995271" w:rsidRPr="000B4520" w:rsidRDefault="00995271" w:rsidP="00264EEA">
            <w:pPr>
              <w:spacing w:after="0" w:line="240" w:lineRule="auto"/>
              <w:jc w:val="center"/>
              <w:rPr>
                <w:rFonts w:eastAsia="Times New Roman" w:cstheme="minorHAnsi"/>
              </w:rPr>
            </w:pPr>
            <w:r w:rsidRPr="000B4520">
              <w:rPr>
                <w:rFonts w:cstheme="minorHAnsi"/>
                <w:b/>
                <w:bCs/>
                <w:color w:val="000000"/>
                <w:lang w:val="sr-Cyrl-RS"/>
              </w:rPr>
              <w:t>Одговорност</w:t>
            </w:r>
          </w:p>
        </w:tc>
      </w:tr>
      <w:tr w:rsidR="00995271" w:rsidRPr="000B4520" w14:paraId="6A602282" w14:textId="77777777" w:rsidTr="00264EEA">
        <w:trPr>
          <w:trHeight w:val="322"/>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vAlign w:val="center"/>
          </w:tcPr>
          <w:p w14:paraId="46B00943" w14:textId="2DB66E7B" w:rsidR="00995271" w:rsidRPr="000B4520" w:rsidRDefault="00D1611B" w:rsidP="00264EEA">
            <w:pPr>
              <w:pStyle w:val="Default"/>
              <w:rPr>
                <w:rFonts w:asciiTheme="minorHAnsi" w:hAnsiTheme="minorHAnsi" w:cstheme="minorHAnsi"/>
                <w:sz w:val="22"/>
                <w:szCs w:val="22"/>
                <w:lang w:val="sr-Cyrl-RS"/>
              </w:rPr>
            </w:pPr>
            <w:r w:rsidRPr="000B4520">
              <w:rPr>
                <w:rFonts w:asciiTheme="minorHAnsi" w:hAnsiTheme="minorHAnsi" w:cstheme="minorHAnsi"/>
                <w:sz w:val="22"/>
                <w:szCs w:val="22"/>
                <w:lang w:val="sr-Cyrl-RS"/>
              </w:rPr>
              <w:t>ФАЗА ПРИПРЕМНИХ РАДОВА – ПРЕ  ПОЧЕТКА ИЗВОЂЕЊА РАДОВА</w:t>
            </w:r>
          </w:p>
        </w:tc>
      </w:tr>
      <w:tr w:rsidR="009B5FD6" w:rsidRPr="000B4520" w14:paraId="33C8F307" w14:textId="77777777" w:rsidTr="00264EEA">
        <w:trPr>
          <w:trHeight w:val="175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18C6E6" w14:textId="77777777" w:rsidR="00995271" w:rsidRPr="000B4520"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307B9" w14:textId="77777777" w:rsidR="00995271" w:rsidRPr="000B4520" w:rsidRDefault="00995271" w:rsidP="00264EEA">
            <w:pPr>
              <w:pStyle w:val="TableParagraph"/>
              <w:tabs>
                <w:tab w:val="left" w:pos="1372"/>
              </w:tabs>
              <w:ind w:left="22" w:right="111"/>
              <w:rPr>
                <w:rFonts w:asciiTheme="minorHAnsi" w:hAnsiTheme="minorHAnsi" w:cstheme="minorHAnsi"/>
              </w:rPr>
            </w:pPr>
            <w:proofErr w:type="spellStart"/>
            <w:r w:rsidRPr="000B4520">
              <w:rPr>
                <w:rFonts w:asciiTheme="minorHAnsi" w:hAnsiTheme="minorHAnsi" w:cstheme="minorHAnsi"/>
                <w:spacing w:val="-1"/>
              </w:rPr>
              <w:t>Све</w:t>
            </w:r>
            <w:proofErr w:type="spellEnd"/>
            <w:r w:rsidRPr="000B4520">
              <w:rPr>
                <w:rFonts w:asciiTheme="minorHAnsi" w:hAnsiTheme="minorHAnsi" w:cstheme="minorHAnsi"/>
                <w:spacing w:val="-1"/>
              </w:rPr>
              <w:t xml:space="preserve"> </w:t>
            </w:r>
            <w:proofErr w:type="spellStart"/>
            <w:r w:rsidRPr="000B4520">
              <w:rPr>
                <w:rFonts w:asciiTheme="minorHAnsi" w:hAnsiTheme="minorHAnsi" w:cstheme="minorHAnsi"/>
                <w:spacing w:val="-1"/>
              </w:rPr>
              <w:t>потребн</w:t>
            </w:r>
            <w:proofErr w:type="spellEnd"/>
            <w:r w:rsidRPr="000B4520">
              <w:rPr>
                <w:rFonts w:asciiTheme="minorHAnsi" w:hAnsiTheme="minorHAnsi" w:cstheme="minorHAnsi"/>
                <w:spacing w:val="-1"/>
                <w:lang w:val="sr-Cyrl-RS"/>
              </w:rPr>
              <w:t xml:space="preserve">е </w:t>
            </w:r>
            <w:proofErr w:type="spellStart"/>
            <w:r w:rsidRPr="000B4520">
              <w:rPr>
                <w:rFonts w:asciiTheme="minorHAnsi" w:hAnsiTheme="minorHAnsi" w:cstheme="minorHAnsi"/>
              </w:rPr>
              <w:t>дозволе</w:t>
            </w:r>
            <w:proofErr w:type="spellEnd"/>
          </w:p>
          <w:p w14:paraId="7D9C1773" w14:textId="6AE25F42" w:rsidR="00995271" w:rsidRPr="000B4520" w:rsidRDefault="00995271" w:rsidP="00264EEA">
            <w:pPr>
              <w:pStyle w:val="TableParagraph"/>
              <w:tabs>
                <w:tab w:val="left" w:pos="1372"/>
              </w:tabs>
              <w:ind w:left="22" w:right="111"/>
              <w:rPr>
                <w:rFonts w:asciiTheme="minorHAnsi" w:eastAsia="Times New Roman" w:hAnsiTheme="minorHAnsi" w:cstheme="minorHAnsi"/>
              </w:rPr>
            </w:pPr>
            <w:proofErr w:type="spellStart"/>
            <w:r w:rsidRPr="000B4520">
              <w:rPr>
                <w:rFonts w:asciiTheme="minorHAnsi" w:hAnsiTheme="minorHAnsi" w:cstheme="minorHAnsi"/>
              </w:rPr>
              <w:t>добијају</w:t>
            </w:r>
            <w:proofErr w:type="spellEnd"/>
            <w:r w:rsidRPr="000B4520">
              <w:rPr>
                <w:rFonts w:asciiTheme="minorHAnsi" w:hAnsiTheme="minorHAnsi" w:cstheme="minorHAnsi"/>
                <w:lang w:val="sr-Cyrl-RS"/>
              </w:rPr>
              <w:t xml:space="preserve"> се пре извођења радова на реконструкцији </w:t>
            </w:r>
          </w:p>
          <w:p w14:paraId="683C8F69" w14:textId="77777777" w:rsidR="00995271" w:rsidRPr="000B4520" w:rsidRDefault="00995271" w:rsidP="00264EEA">
            <w:pPr>
              <w:tabs>
                <w:tab w:val="left" w:pos="1372"/>
              </w:tabs>
              <w:spacing w:after="0" w:line="240" w:lineRule="auto"/>
              <w:ind w:left="-68"/>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69A10" w14:textId="4BFD50D0" w:rsidR="00995271" w:rsidRPr="000B4520" w:rsidRDefault="00ED7FDE" w:rsidP="00215E2F">
            <w:pPr>
              <w:spacing w:after="120" w:line="240" w:lineRule="auto"/>
              <w:rPr>
                <w:rFonts w:eastAsia="Times New Roman" w:cstheme="minorHAnsi"/>
                <w:lang w:val="sr-Cyrl-RS"/>
              </w:rPr>
            </w:pPr>
            <w:r w:rsidRPr="000B4520">
              <w:rPr>
                <w:rFonts w:eastAsia="Times New Roman" w:cstheme="minorHAnsi"/>
                <w:lang w:val="sr-Cyrl-RS"/>
              </w:rPr>
              <w:t xml:space="preserve">Општина </w:t>
            </w:r>
            <w:r w:rsidR="008B17AC">
              <w:rPr>
                <w:rFonts w:eastAsia="Times New Roman" w:cstheme="minorHAnsi"/>
                <w:lang w:val="sr-Cyrl-RS"/>
              </w:rPr>
              <w:t>Оџаци</w:t>
            </w:r>
          </w:p>
          <w:p w14:paraId="73615FBB" w14:textId="77777777" w:rsidR="00995271" w:rsidRPr="000B4520" w:rsidRDefault="00995271" w:rsidP="00264EEA">
            <w:pPr>
              <w:spacing w:after="0" w:line="240" w:lineRule="auto"/>
              <w:rPr>
                <w:rFonts w:eastAsia="Times New Roman" w:cstheme="minorHAnsi"/>
                <w:lang w:val="sr-Cyrl-RS"/>
              </w:rPr>
            </w:pPr>
            <w:r w:rsidRPr="000B4520">
              <w:rPr>
                <w:rFonts w:eastAsia="Times New Roman" w:cstheme="minorHAnsi"/>
                <w:lang w:val="sr-Cyrl-RS"/>
              </w:rPr>
              <w:t>Администрација општинске  управе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A275F3" w14:textId="77777777" w:rsidR="00995271" w:rsidRPr="000B4520" w:rsidRDefault="00995271" w:rsidP="00264EEA">
            <w:pPr>
              <w:spacing w:after="0" w:line="240" w:lineRule="auto"/>
              <w:rPr>
                <w:rFonts w:eastAsia="Times New Roman" w:cstheme="minorHAnsi"/>
              </w:rPr>
            </w:pPr>
            <w:proofErr w:type="spellStart"/>
            <w:r w:rsidRPr="000B4520">
              <w:rPr>
                <w:rFonts w:eastAsia="Times New Roman" w:cstheme="minorHAnsi"/>
              </w:rPr>
              <w:t>Преглед</w:t>
            </w:r>
            <w:proofErr w:type="spellEnd"/>
            <w:r w:rsidRPr="000B4520">
              <w:rPr>
                <w:rFonts w:eastAsia="Times New Roman" w:cstheme="minorHAnsi"/>
              </w:rPr>
              <w:t xml:space="preserve"> </w:t>
            </w:r>
            <w:proofErr w:type="spellStart"/>
            <w:r w:rsidRPr="000B4520">
              <w:rPr>
                <w:rFonts w:eastAsia="Times New Roman" w:cstheme="minorHAnsi"/>
              </w:rPr>
              <w:t>неопходних</w:t>
            </w:r>
            <w:proofErr w:type="spellEnd"/>
            <w:r w:rsidRPr="000B4520">
              <w:rPr>
                <w:rFonts w:eastAsia="Times New Roman" w:cstheme="minorHAnsi"/>
              </w:rPr>
              <w:t xml:space="preserve"> </w:t>
            </w:r>
            <w:proofErr w:type="spellStart"/>
            <w:r w:rsidRPr="000B4520">
              <w:rPr>
                <w:rFonts w:eastAsia="Times New Roman" w:cstheme="minorHAnsi"/>
              </w:rPr>
              <w:t>дозвола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3F691" w14:textId="77777777" w:rsidR="00995271" w:rsidRPr="000B4520" w:rsidRDefault="00995271" w:rsidP="00264EEA">
            <w:pPr>
              <w:spacing w:after="0" w:line="240" w:lineRule="auto"/>
              <w:rPr>
                <w:rFonts w:eastAsia="Times New Roman" w:cstheme="minorHAnsi"/>
              </w:rPr>
            </w:pPr>
            <w:proofErr w:type="spellStart"/>
            <w:r w:rsidRPr="000B4520">
              <w:rPr>
                <w:rFonts w:eastAsia="Times New Roman" w:cstheme="minorHAnsi"/>
              </w:rPr>
              <w:t>Пре</w:t>
            </w:r>
            <w:proofErr w:type="spellEnd"/>
            <w:r w:rsidRPr="000B4520">
              <w:rPr>
                <w:rFonts w:eastAsia="Times New Roman" w:cstheme="minorHAnsi"/>
              </w:rPr>
              <w:t xml:space="preserve"> </w:t>
            </w:r>
            <w:proofErr w:type="spellStart"/>
            <w:r w:rsidRPr="000B4520">
              <w:rPr>
                <w:rFonts w:eastAsia="Times New Roman" w:cstheme="minorHAnsi"/>
              </w:rPr>
              <w:t>почетка</w:t>
            </w:r>
            <w:proofErr w:type="spellEnd"/>
            <w:r w:rsidRPr="000B4520">
              <w:rPr>
                <w:rFonts w:eastAsia="Times New Roman" w:cstheme="minorHAnsi"/>
              </w:rPr>
              <w:t xml:space="preserve"> </w:t>
            </w:r>
            <w:proofErr w:type="spellStart"/>
            <w:r w:rsidRPr="000B4520">
              <w:rPr>
                <w:rFonts w:eastAsia="Times New Roman" w:cstheme="minorHAnsi"/>
              </w:rPr>
              <w:t>грађевинских</w:t>
            </w:r>
            <w:proofErr w:type="spellEnd"/>
            <w:r w:rsidRPr="000B4520">
              <w:rPr>
                <w:rFonts w:eastAsia="Times New Roman" w:cstheme="minorHAnsi"/>
              </w:rPr>
              <w:t xml:space="preserve"> </w:t>
            </w:r>
            <w:proofErr w:type="spellStart"/>
            <w:r w:rsidRPr="000B4520">
              <w:rPr>
                <w:rFonts w:eastAsia="Times New Roman" w:cstheme="minorHAnsi"/>
              </w:rPr>
              <w:t>радова</w:t>
            </w:r>
            <w:proofErr w:type="spellEnd"/>
            <w:r w:rsidRPr="000B4520">
              <w:rPr>
                <w:rFonts w:eastAsia="Times New Roman" w:cstheme="minorHAnsi"/>
              </w:rPr>
              <w:t xml:space="preserve"> </w:t>
            </w:r>
          </w:p>
          <w:p w14:paraId="0F670C4B" w14:textId="77777777" w:rsidR="00995271" w:rsidRPr="000B4520"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4F5722" w14:textId="77777777" w:rsidR="00995271" w:rsidRPr="000B4520" w:rsidRDefault="00995271" w:rsidP="00264EEA">
            <w:pPr>
              <w:spacing w:after="0" w:line="240" w:lineRule="auto"/>
              <w:rPr>
                <w:rFonts w:eastAsia="Times New Roman" w:cstheme="minorHAnsi"/>
              </w:rPr>
            </w:pPr>
            <w:proofErr w:type="spellStart"/>
            <w:r w:rsidRPr="000B4520">
              <w:rPr>
                <w:rFonts w:eastAsia="Times New Roman" w:cstheme="minorHAnsi"/>
              </w:rPr>
              <w:t>Како</w:t>
            </w:r>
            <w:proofErr w:type="spellEnd"/>
            <w:r w:rsidRPr="000B4520">
              <w:rPr>
                <w:rFonts w:eastAsia="Times New Roman" w:cstheme="minorHAnsi"/>
              </w:rPr>
              <w:t xml:space="preserve"> </w:t>
            </w:r>
            <w:proofErr w:type="spellStart"/>
            <w:r w:rsidRPr="000B4520">
              <w:rPr>
                <w:rFonts w:eastAsia="Times New Roman" w:cstheme="minorHAnsi"/>
              </w:rPr>
              <w:t>би</w:t>
            </w:r>
            <w:proofErr w:type="spellEnd"/>
            <w:r w:rsidRPr="000B4520">
              <w:rPr>
                <w:rFonts w:eastAsia="Times New Roman" w:cstheme="minorHAnsi"/>
              </w:rPr>
              <w:t xml:space="preserve"> </w:t>
            </w:r>
            <w:proofErr w:type="spellStart"/>
            <w:r w:rsidRPr="000B4520">
              <w:rPr>
                <w:rFonts w:eastAsia="Times New Roman" w:cstheme="minorHAnsi"/>
              </w:rPr>
              <w:t>се</w:t>
            </w:r>
            <w:proofErr w:type="spellEnd"/>
            <w:r w:rsidRPr="000B4520">
              <w:rPr>
                <w:rFonts w:eastAsia="Times New Roman" w:cstheme="minorHAnsi"/>
              </w:rPr>
              <w:t xml:space="preserve"> </w:t>
            </w:r>
            <w:proofErr w:type="spellStart"/>
            <w:r w:rsidRPr="000B4520">
              <w:rPr>
                <w:rFonts w:eastAsia="Times New Roman" w:cstheme="minorHAnsi"/>
              </w:rPr>
              <w:t>осигурала</w:t>
            </w:r>
            <w:proofErr w:type="spellEnd"/>
            <w:r w:rsidRPr="000B4520">
              <w:rPr>
                <w:rFonts w:eastAsia="Times New Roman" w:cstheme="minorHAnsi"/>
              </w:rPr>
              <w:t xml:space="preserve"> </w:t>
            </w:r>
            <w:proofErr w:type="spellStart"/>
            <w:r w:rsidRPr="000B4520">
              <w:rPr>
                <w:rFonts w:eastAsia="Times New Roman" w:cstheme="minorHAnsi"/>
              </w:rPr>
              <w:t>потпуна</w:t>
            </w:r>
            <w:proofErr w:type="spellEnd"/>
            <w:r w:rsidRPr="000B4520">
              <w:rPr>
                <w:rFonts w:eastAsia="Times New Roman" w:cstheme="minorHAnsi"/>
              </w:rPr>
              <w:t xml:space="preserve"> </w:t>
            </w:r>
            <w:proofErr w:type="spellStart"/>
            <w:r w:rsidRPr="000B4520">
              <w:rPr>
                <w:rFonts w:eastAsia="Times New Roman" w:cstheme="minorHAnsi"/>
              </w:rPr>
              <w:t>усклађеност</w:t>
            </w:r>
            <w:proofErr w:type="spellEnd"/>
            <w:r w:rsidRPr="000B4520">
              <w:rPr>
                <w:rFonts w:eastAsia="Times New Roman" w:cstheme="minorHAnsi"/>
              </w:rPr>
              <w:t xml:space="preserve"> с</w:t>
            </w:r>
            <w:r w:rsidRPr="000B4520">
              <w:rPr>
                <w:rFonts w:eastAsia="Times New Roman" w:cstheme="minorHAnsi"/>
                <w:lang w:val="sr-Cyrl-RS"/>
              </w:rPr>
              <w:t>а</w:t>
            </w:r>
            <w:r w:rsidRPr="000B4520">
              <w:rPr>
                <w:rFonts w:eastAsia="Times New Roman" w:cstheme="minorHAnsi"/>
              </w:rPr>
              <w:t xml:space="preserve"> </w:t>
            </w:r>
            <w:proofErr w:type="spellStart"/>
            <w:r w:rsidRPr="000B4520">
              <w:rPr>
                <w:rFonts w:eastAsia="Times New Roman" w:cstheme="minorHAnsi"/>
              </w:rPr>
              <w:t>прописима</w:t>
            </w:r>
            <w:proofErr w:type="spellEnd"/>
            <w:r w:rsidRPr="000B4520">
              <w:rPr>
                <w:rFonts w:eastAsia="Times New Roman" w:cstheme="minorHAnsi"/>
              </w:rPr>
              <w:t xml:space="preserve"> </w:t>
            </w:r>
            <w:proofErr w:type="spellStart"/>
            <w:r w:rsidRPr="000B4520">
              <w:rPr>
                <w:rFonts w:eastAsia="Times New Roman" w:cstheme="minorHAnsi"/>
              </w:rPr>
              <w:t>Републике</w:t>
            </w:r>
            <w:proofErr w:type="spellEnd"/>
            <w:r w:rsidRPr="000B4520">
              <w:rPr>
                <w:rFonts w:eastAsia="Times New Roman" w:cstheme="minorHAnsi"/>
              </w:rPr>
              <w:t xml:space="preserve"> </w:t>
            </w:r>
            <w:proofErr w:type="spellStart"/>
            <w:r w:rsidRPr="000B4520">
              <w:rPr>
                <w:rFonts w:eastAsia="Times New Roman" w:cstheme="minorHAnsi"/>
              </w:rPr>
              <w:t>Србије</w:t>
            </w:r>
            <w:proofErr w:type="spellEnd"/>
            <w:r w:rsidRPr="000B4520">
              <w:rPr>
                <w:rFonts w:eastAsia="Times New Roman" w:cstheme="minorHAnsi"/>
              </w:rPr>
              <w:t xml:space="preserve"> и </w:t>
            </w:r>
            <w:proofErr w:type="spellStart"/>
            <w:r w:rsidRPr="000B4520">
              <w:rPr>
                <w:rFonts w:eastAsia="Times New Roman" w:cstheme="minorHAnsi"/>
              </w:rPr>
              <w:t>зајмодавца</w:t>
            </w:r>
            <w:proofErr w:type="spellEnd"/>
            <w:r w:rsidRPr="000B4520">
              <w:rPr>
                <w:rFonts w:eastAsia="Times New Roman" w:cstheme="minorHAnsi"/>
              </w:rPr>
              <w:t xml:space="preserve">. </w:t>
            </w:r>
          </w:p>
          <w:p w14:paraId="21CEB4E8" w14:textId="77777777" w:rsidR="00995271" w:rsidRPr="000B4520"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FEDE02" w14:textId="1CE55E79" w:rsidR="00995271" w:rsidRPr="000B4520" w:rsidRDefault="00995271" w:rsidP="00264EEA">
            <w:pPr>
              <w:spacing w:after="0" w:line="240" w:lineRule="auto"/>
              <w:rPr>
                <w:rFonts w:eastAsia="Times New Roman" w:cstheme="minorHAnsi"/>
                <w:lang w:val="sr-Cyrl-RS"/>
              </w:rPr>
            </w:pPr>
            <w:proofErr w:type="spellStart"/>
            <w:r w:rsidRPr="000B4520">
              <w:rPr>
                <w:rFonts w:cstheme="minorHAnsi"/>
              </w:rPr>
              <w:t>Укључено</w:t>
            </w:r>
            <w:proofErr w:type="spellEnd"/>
            <w:r w:rsidRPr="000B4520">
              <w:rPr>
                <w:rFonts w:cstheme="minorHAnsi"/>
              </w:rPr>
              <w:t xml:space="preserve"> </w:t>
            </w:r>
            <w:proofErr w:type="gramStart"/>
            <w:r w:rsidRPr="000B4520">
              <w:rPr>
                <w:rFonts w:cstheme="minorHAnsi"/>
              </w:rPr>
              <w:t>у</w:t>
            </w:r>
            <w:r w:rsidRPr="000B4520">
              <w:rPr>
                <w:rFonts w:cstheme="minorHAnsi"/>
                <w:lang w:val="sr-Cyrl-RS"/>
              </w:rPr>
              <w:t xml:space="preserve"> </w:t>
            </w:r>
            <w:r w:rsidRPr="000B4520">
              <w:rPr>
                <w:rFonts w:cstheme="minorHAnsi"/>
                <w:spacing w:val="-43"/>
              </w:rPr>
              <w:t xml:space="preserve"> </w:t>
            </w:r>
            <w:proofErr w:type="spellStart"/>
            <w:r w:rsidRPr="000B4520">
              <w:rPr>
                <w:rFonts w:cstheme="minorHAnsi"/>
              </w:rPr>
              <w:t>буџет</w:t>
            </w:r>
            <w:proofErr w:type="spellEnd"/>
            <w:proofErr w:type="gramEnd"/>
            <w:r w:rsidRPr="000B4520">
              <w:rPr>
                <w:rFonts w:cstheme="minorHAnsi"/>
              </w:rPr>
              <w:t xml:space="preserve"> </w:t>
            </w:r>
            <w:r w:rsidRPr="000B4520">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97AF44" w14:textId="77777777" w:rsidR="00995271" w:rsidRPr="000B4520" w:rsidRDefault="00995271" w:rsidP="00264EEA">
            <w:pPr>
              <w:spacing w:after="0" w:line="240" w:lineRule="auto"/>
              <w:ind w:left="-24" w:firstLine="24"/>
              <w:rPr>
                <w:rFonts w:eastAsia="Times New Roman" w:cstheme="minorHAnsi"/>
                <w:lang w:val="sr-Cyrl-RS"/>
              </w:rPr>
            </w:pPr>
            <w:r w:rsidRPr="000B4520">
              <w:rPr>
                <w:rFonts w:eastAsia="Times New Roman" w:cstheme="minorHAnsi"/>
                <w:lang w:val="sr-Cyrl-RS"/>
              </w:rPr>
              <w:t>Извођач</w:t>
            </w:r>
          </w:p>
          <w:p w14:paraId="4B2BBAEA" w14:textId="77777777" w:rsidR="00995271" w:rsidRPr="000B4520" w:rsidRDefault="00995271" w:rsidP="00264EEA">
            <w:pPr>
              <w:spacing w:after="0" w:line="240" w:lineRule="auto"/>
              <w:ind w:left="-24" w:firstLine="24"/>
              <w:rPr>
                <w:rFonts w:eastAsia="Times New Roman" w:cstheme="minorHAnsi"/>
                <w:lang w:val="sr-Cyrl-RS"/>
              </w:rPr>
            </w:pPr>
            <w:r w:rsidRPr="000B4520">
              <w:rPr>
                <w:rFonts w:eastAsia="Times New Roman" w:cstheme="minorHAnsi"/>
                <w:lang w:val="sr-Cyrl-RS"/>
              </w:rPr>
              <w:t xml:space="preserve">Стручни надзор </w:t>
            </w:r>
          </w:p>
          <w:p w14:paraId="67AE7C8C" w14:textId="77777777" w:rsidR="00995271" w:rsidRPr="000B4520" w:rsidRDefault="00995271" w:rsidP="00264EEA">
            <w:pPr>
              <w:spacing w:after="0" w:line="240" w:lineRule="auto"/>
              <w:ind w:left="-24" w:firstLine="24"/>
              <w:rPr>
                <w:rFonts w:eastAsia="Times New Roman" w:cstheme="minorHAnsi"/>
                <w:lang w:val="sr-Cyrl-RS"/>
              </w:rPr>
            </w:pPr>
            <w:r w:rsidRPr="000B4520">
              <w:rPr>
                <w:rFonts w:eastAsia="Times New Roman" w:cstheme="minorHAnsi"/>
                <w:lang w:val="sr-Cyrl-RS"/>
              </w:rPr>
              <w:t xml:space="preserve">ЈЛС - Инвеститор </w:t>
            </w:r>
          </w:p>
          <w:p w14:paraId="2BECE306" w14:textId="77777777" w:rsidR="00995271" w:rsidRPr="000B4520" w:rsidRDefault="00995271" w:rsidP="00264EEA">
            <w:pPr>
              <w:pStyle w:val="TableParagraph"/>
              <w:ind w:left="-24" w:firstLine="24"/>
              <w:rPr>
                <w:rFonts w:asciiTheme="minorHAnsi" w:hAnsiTheme="minorHAnsi" w:cstheme="minorHAnsi"/>
                <w:lang w:val="sr-Cyrl-RS"/>
              </w:rPr>
            </w:pPr>
            <w:r w:rsidRPr="000B4520">
              <w:rPr>
                <w:rFonts w:asciiTheme="minorHAnsi" w:eastAsia="Times New Roman" w:hAnsiTheme="minorHAnsi" w:cstheme="minorHAnsi"/>
                <w:lang w:val="sr-Cyrl-RS"/>
              </w:rPr>
              <w:t>ЈУП</w:t>
            </w:r>
            <w:r w:rsidRPr="000B4520">
              <w:rPr>
                <w:rFonts w:asciiTheme="minorHAnsi" w:hAnsiTheme="minorHAnsi" w:cstheme="minorHAnsi"/>
                <w:lang w:val="sr-Cyrl-RS"/>
              </w:rPr>
              <w:t xml:space="preserve"> </w:t>
            </w:r>
          </w:p>
          <w:p w14:paraId="39CE20B1" w14:textId="77777777" w:rsidR="00995271" w:rsidRPr="000B4520" w:rsidRDefault="00995271" w:rsidP="00264EEA">
            <w:pPr>
              <w:pStyle w:val="TableParagraph"/>
              <w:ind w:left="-24" w:firstLine="24"/>
              <w:rPr>
                <w:rFonts w:asciiTheme="minorHAnsi" w:eastAsia="Times New Roman" w:hAnsiTheme="minorHAnsi" w:cstheme="minorHAnsi"/>
              </w:rPr>
            </w:pPr>
            <w:r w:rsidRPr="000B4520">
              <w:rPr>
                <w:rFonts w:asciiTheme="minorHAnsi" w:hAnsiTheme="minorHAnsi" w:cstheme="minorHAnsi"/>
                <w:lang w:val="sr-Cyrl-RS"/>
              </w:rPr>
              <w:t xml:space="preserve">Инспекцијске службе </w:t>
            </w:r>
          </w:p>
        </w:tc>
      </w:tr>
      <w:tr w:rsidR="009B5FD6" w:rsidRPr="0090253A" w14:paraId="67B822A3"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202D62"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79DA46"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Укључивање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одредби</w:t>
            </w:r>
            <w:proofErr w:type="spellEnd"/>
            <w:r w:rsidRPr="0090253A">
              <w:rPr>
                <w:rFonts w:eastAsia="Times New Roman" w:cstheme="minorHAnsi"/>
                <w:color w:val="000000" w:themeColor="text1"/>
              </w:rPr>
              <w:t xml:space="preserve"> </w:t>
            </w:r>
          </w:p>
          <w:p w14:paraId="6DB788D1" w14:textId="7009B0BC" w:rsidR="00995271" w:rsidRPr="0090253A" w:rsidRDefault="00C87457"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 xml:space="preserve">ЕСМП </w:t>
            </w:r>
            <w:proofErr w:type="spellStart"/>
            <w:r w:rsidR="00995271" w:rsidRPr="0090253A">
              <w:rPr>
                <w:rFonts w:eastAsia="Times New Roman" w:cstheme="minorHAnsi"/>
                <w:color w:val="000000" w:themeColor="text1"/>
              </w:rPr>
              <w:t>Контролне</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листе</w:t>
            </w:r>
            <w:proofErr w:type="spellEnd"/>
            <w:r w:rsidR="00995271" w:rsidRPr="0090253A">
              <w:rPr>
                <w:rFonts w:eastAsia="Times New Roman" w:cstheme="minorHAnsi"/>
                <w:color w:val="000000" w:themeColor="text1"/>
              </w:rPr>
              <w:t xml:space="preserve"> у </w:t>
            </w:r>
            <w:proofErr w:type="spellStart"/>
            <w:r w:rsidR="00995271" w:rsidRPr="0090253A">
              <w:rPr>
                <w:rFonts w:eastAsia="Times New Roman" w:cstheme="minorHAnsi"/>
                <w:color w:val="000000" w:themeColor="text1"/>
              </w:rPr>
              <w:t>уговоре</w:t>
            </w:r>
            <w:proofErr w:type="spellEnd"/>
            <w:r w:rsidR="00995271" w:rsidRPr="0090253A">
              <w:rPr>
                <w:rFonts w:eastAsia="Times New Roman" w:cstheme="minorHAnsi"/>
                <w:color w:val="000000" w:themeColor="text1"/>
              </w:rPr>
              <w:t xml:space="preserve"> </w:t>
            </w:r>
          </w:p>
          <w:p w14:paraId="73219C46" w14:textId="274B743E"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rPr>
              <w:t>(</w:t>
            </w: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организације</w:t>
            </w:r>
            <w:proofErr w:type="spellEnd"/>
            <w:r w:rsidRPr="0090253A">
              <w:rPr>
                <w:rFonts w:eastAsia="Times New Roman" w:cstheme="minorHAnsi"/>
                <w:color w:val="000000" w:themeColor="text1"/>
              </w:rPr>
              <w:t xml:space="preserve"> </w:t>
            </w:r>
            <w:proofErr w:type="spellStart"/>
            <w:r w:rsidR="0044510A" w:rsidRPr="0090253A">
              <w:rPr>
                <w:rFonts w:eastAsia="Times New Roman" w:cstheme="minorHAnsi"/>
                <w:color w:val="000000" w:themeColor="text1"/>
              </w:rPr>
              <w:t>градилишта</w:t>
            </w:r>
            <w:proofErr w:type="spellEnd"/>
            <w:r w:rsidR="0044510A" w:rsidRPr="0090253A">
              <w:rPr>
                <w:rFonts w:eastAsia="Times New Roman" w:cstheme="minorHAnsi"/>
                <w:color w:val="000000" w:themeColor="text1"/>
              </w:rPr>
              <w:t xml:space="preserve">, </w:t>
            </w:r>
            <w:r w:rsidR="0044510A" w:rsidRPr="0090253A">
              <w:rPr>
                <w:rFonts w:eastAsia="Times New Roman" w:cstheme="minorHAnsi"/>
                <w:color w:val="000000" w:themeColor="text1"/>
                <w:lang w:val="sr-Cyrl-RS"/>
              </w:rPr>
              <w:t>План</w:t>
            </w:r>
            <w:r w:rsidR="00886F93" w:rsidRPr="0090253A">
              <w:rPr>
                <w:rFonts w:eastAsia="Times New Roman" w:cstheme="minorHAnsi"/>
                <w:color w:val="000000" w:themeColor="text1"/>
                <w:lang w:val="sr-Cyrl-RS"/>
              </w:rPr>
              <w:t xml:space="preserve"> управљања грађевинским отпадом, План управљања токовима отпада који ће бити генерисан, </w:t>
            </w:r>
            <w:proofErr w:type="spellStart"/>
            <w:r w:rsidRPr="0090253A">
              <w:rPr>
                <w:rFonts w:eastAsia="Times New Roman" w:cstheme="minorHAnsi"/>
                <w:color w:val="000000" w:themeColor="text1"/>
              </w:rPr>
              <w:t>Именована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особа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пријем</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жалби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r w:rsidR="0044510A" w:rsidRPr="0090253A">
              <w:rPr>
                <w:rFonts w:eastAsia="Times New Roman" w:cstheme="minorHAnsi"/>
                <w:color w:val="000000" w:themeColor="text1"/>
                <w:lang w:val="sr-Cyrl-RS"/>
              </w:rPr>
              <w:t>превентивних мера за</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lastRenderedPageBreak/>
              <w:t>безбедност</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здрављ</w:t>
            </w:r>
            <w:proofErr w:type="spellEnd"/>
            <w:r w:rsidR="0044510A" w:rsidRPr="0090253A">
              <w:rPr>
                <w:rFonts w:eastAsia="Times New Roman" w:cstheme="minorHAnsi"/>
                <w:color w:val="000000" w:themeColor="text1"/>
                <w:lang w:val="sr-Cyrl-RS"/>
              </w:rPr>
              <w:t>е</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раду</w:t>
            </w:r>
            <w:proofErr w:type="spellEnd"/>
            <w:r w:rsidRPr="0090253A">
              <w:rPr>
                <w:rFonts w:eastAsia="Times New Roman" w:cstheme="minorHAnsi"/>
                <w:color w:val="000000" w:themeColor="text1"/>
                <w:lang w:val="sr-Cyrl-RS"/>
              </w:rPr>
              <w:t>,</w:t>
            </w:r>
          </w:p>
          <w:p w14:paraId="3508AE84" w14:textId="3DA34F80"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Извештај о усаглашености са планом управљања радном снагом за трећа лица која ангажују уговорене раднике, </w:t>
            </w:r>
            <w:r w:rsidRPr="0090253A">
              <w:rPr>
                <w:color w:val="000000" w:themeColor="text1"/>
                <w:lang w:val="sr-Cyrl-RS"/>
              </w:rPr>
              <w:t xml:space="preserve"> </w:t>
            </w:r>
            <w:r w:rsidRPr="0090253A">
              <w:rPr>
                <w:rFonts w:eastAsia="Times New Roman" w:cstheme="minorHAnsi"/>
                <w:color w:val="000000" w:themeColor="text1"/>
                <w:lang w:val="sr-Cyrl-RS"/>
              </w:rPr>
              <w:t>Изјава о правној и регулативној усаглашености).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1BC9B5"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lastRenderedPageBreak/>
              <w:t xml:space="preserve">На локацији </w:t>
            </w:r>
          </w:p>
          <w:p w14:paraId="2A15F0BC" w14:textId="016CD075"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ЈЛС - Инвеститор </w:t>
            </w:r>
          </w:p>
          <w:p w14:paraId="26C116D1" w14:textId="4685C0AA"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и 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8952472"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A3FF0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Пре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почетка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r w:rsidRPr="0090253A">
              <w:rPr>
                <w:rFonts w:eastAsia="Times New Roman" w:cstheme="minorHAnsi"/>
                <w:color w:val="000000" w:themeColor="text1"/>
              </w:rPr>
              <w:t xml:space="preserve"> </w:t>
            </w:r>
          </w:p>
          <w:p w14:paraId="6A7CAD86"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19EE2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Како</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би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осигурала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потпуна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усклађеност</w:t>
            </w:r>
            <w:proofErr w:type="spellEnd"/>
            <w:r w:rsidRPr="0090253A">
              <w:rPr>
                <w:rFonts w:eastAsia="Times New Roman" w:cstheme="minorHAnsi"/>
                <w:color w:val="000000" w:themeColor="text1"/>
              </w:rPr>
              <w:t xml:space="preserve"> с</w:t>
            </w:r>
            <w:r w:rsidRPr="0090253A">
              <w:rPr>
                <w:rFonts w:eastAsia="Times New Roman" w:cstheme="minorHAnsi"/>
                <w:color w:val="000000" w:themeColor="text1"/>
                <w:lang w:val="sr-Cyrl-RS"/>
              </w:rPr>
              <w:t>а</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прописима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Републике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Србије</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зајмодавца</w:t>
            </w:r>
            <w:proofErr w:type="spellEnd"/>
            <w:r w:rsidRPr="0090253A">
              <w:rPr>
                <w:rFonts w:eastAsia="Times New Roman" w:cstheme="minorHAnsi"/>
                <w:color w:val="000000" w:themeColor="text1"/>
              </w:rPr>
              <w:t xml:space="preserve">. </w:t>
            </w:r>
          </w:p>
          <w:p w14:paraId="19D3484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Како</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би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осигурала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пуна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примена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Контролне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листе</w:t>
            </w:r>
            <w:proofErr w:type="spellEnd"/>
            <w:r w:rsidRPr="0090253A">
              <w:rPr>
                <w:rFonts w:eastAsia="Times New Roman" w:cstheme="minorHAnsi"/>
                <w:color w:val="000000" w:themeColor="text1"/>
              </w:rPr>
              <w:t xml:space="preserve"> ЕСМП </w:t>
            </w:r>
            <w:proofErr w:type="spellStart"/>
            <w:r w:rsidRPr="0090253A">
              <w:rPr>
                <w:rFonts w:eastAsia="Times New Roman" w:cstheme="minorHAnsi"/>
                <w:color w:val="000000" w:themeColor="text1"/>
              </w:rPr>
              <w:t>од</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стране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Извођача</w:t>
            </w:r>
            <w:proofErr w:type="spellEnd"/>
            <w:r w:rsidRPr="0090253A">
              <w:rPr>
                <w:rFonts w:eastAsia="Times New Roman" w:cstheme="minorHAnsi"/>
                <w:color w:val="000000" w:themeColor="text1"/>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87D4E1"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Укључено</w:t>
            </w:r>
            <w:proofErr w:type="spellEnd"/>
            <w:r w:rsidRPr="0090253A">
              <w:rPr>
                <w:rFonts w:cstheme="minorHAnsi"/>
                <w:color w:val="000000" w:themeColor="text1"/>
              </w:rPr>
              <w:t xml:space="preserve"> у</w:t>
            </w:r>
            <w:r w:rsidRPr="0090253A">
              <w:rPr>
                <w:rFonts w:cstheme="minorHAnsi"/>
                <w:color w:val="000000" w:themeColor="text1"/>
                <w:spacing w:val="-43"/>
              </w:rPr>
              <w:t xml:space="preserve"> </w:t>
            </w:r>
            <w:proofErr w:type="spellStart"/>
            <w:r w:rsidRPr="0090253A">
              <w:rPr>
                <w:rFonts w:cstheme="minorHAnsi"/>
                <w:color w:val="000000" w:themeColor="text1"/>
              </w:rPr>
              <w:t>буџет</w:t>
            </w:r>
            <w:proofErr w:type="spellEnd"/>
            <w:r w:rsidRPr="0090253A">
              <w:rPr>
                <w:rFonts w:cstheme="minorHAnsi"/>
                <w:color w:val="000000" w:themeColor="text1"/>
              </w:rPr>
              <w:t xml:space="preserve"> </w:t>
            </w:r>
            <w:r w:rsidRPr="0090253A">
              <w:rPr>
                <w:rFonts w:cstheme="minorHAnsi"/>
                <w:color w:val="000000" w:themeColor="text1"/>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FEB1D3"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27F8CFAF"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r w:rsidRPr="0090253A">
              <w:rPr>
                <w:rFonts w:eastAsia="Times New Roman" w:cstheme="minorHAnsi"/>
                <w:color w:val="000000" w:themeColor="text1"/>
              </w:rPr>
              <w:t xml:space="preserve"> </w:t>
            </w:r>
          </w:p>
          <w:p w14:paraId="0F4432DC"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 xml:space="preserve">ЈЛС - </w:t>
            </w:r>
            <w:proofErr w:type="spellStart"/>
            <w:r w:rsidRPr="0090253A">
              <w:rPr>
                <w:rFonts w:eastAsia="Times New Roman" w:cstheme="minorHAnsi"/>
                <w:color w:val="000000" w:themeColor="text1"/>
              </w:rPr>
              <w:t>Инвеститор</w:t>
            </w:r>
            <w:proofErr w:type="spellEnd"/>
            <w:r w:rsidRPr="0090253A">
              <w:rPr>
                <w:rFonts w:eastAsia="Times New Roman" w:cstheme="minorHAnsi"/>
                <w:color w:val="000000" w:themeColor="text1"/>
              </w:rPr>
              <w:t xml:space="preserve"> </w:t>
            </w:r>
          </w:p>
          <w:p w14:paraId="465FE3EF" w14:textId="0C6A6542" w:rsidR="00995271" w:rsidRPr="0090253A" w:rsidRDefault="00995271" w:rsidP="00264EEA">
            <w:pPr>
              <w:spacing w:after="0" w:line="240" w:lineRule="auto"/>
              <w:rPr>
                <w:rFonts w:eastAsia="Times New Roman" w:cstheme="minorHAnsi"/>
                <w:color w:val="000000" w:themeColor="text1"/>
              </w:rPr>
            </w:pPr>
          </w:p>
        </w:tc>
      </w:tr>
      <w:tr w:rsidR="009B5FD6" w:rsidRPr="0090253A" w14:paraId="360FA815" w14:textId="77777777" w:rsidTr="00264EEA">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E15A6C0"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AADDEE" w14:textId="2D900253" w:rsidR="00995271" w:rsidRPr="0090253A" w:rsidRDefault="00995271" w:rsidP="00264EEA">
            <w:pPr>
              <w:pStyle w:val="Default"/>
              <w:rPr>
                <w:rFonts w:asciiTheme="minorHAnsi" w:eastAsia="Times New Roman" w:hAnsiTheme="minorHAnsi" w:cstheme="minorHAnsi"/>
                <w:color w:val="000000" w:themeColor="text1"/>
                <w:sz w:val="22"/>
                <w:szCs w:val="22"/>
                <w:lang w:val="sr-Cyrl-RS"/>
              </w:rPr>
            </w:pPr>
            <w:r w:rsidRPr="0090253A">
              <w:rPr>
                <w:rFonts w:asciiTheme="minorHAnsi" w:hAnsiTheme="minorHAnsi" w:cstheme="minorHAnsi"/>
                <w:color w:val="000000" w:themeColor="text1"/>
                <w:sz w:val="22"/>
                <w:szCs w:val="22"/>
                <w:lang w:val="sr-Cyrl-CS"/>
              </w:rPr>
              <w:t xml:space="preserve">План управљања саобраћајем (који укључује захтеве и мере за безбедно кретање возила, покретних погона и пешака унутар, кроз и око локација)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10C68F"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На локацији </w:t>
            </w:r>
          </w:p>
          <w:p w14:paraId="339E2049" w14:textId="7A4DD4DF"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ЈЛС - Инвеститор </w:t>
            </w:r>
          </w:p>
          <w:p w14:paraId="54495D2C" w14:textId="143D2163" w:rsidR="00995271" w:rsidRPr="0090253A" w:rsidRDefault="00995271" w:rsidP="00264EEA">
            <w:pPr>
              <w:pStyle w:val="Default"/>
              <w:rPr>
                <w:rFonts w:asciiTheme="minorHAnsi" w:eastAsia="Times New Roman" w:hAnsiTheme="minorHAnsi" w:cstheme="minorHAnsi"/>
                <w:color w:val="000000" w:themeColor="text1"/>
                <w:sz w:val="22"/>
                <w:szCs w:val="22"/>
                <w:lang w:val="sr-Cyrl-RS"/>
              </w:rPr>
            </w:pPr>
            <w:r w:rsidRPr="0090253A">
              <w:rPr>
                <w:rFonts w:asciiTheme="minorHAnsi" w:eastAsia="Times New Roman" w:hAnsiTheme="minorHAnsi" w:cstheme="minorHAnsi"/>
                <w:color w:val="000000" w:themeColor="text1"/>
                <w:sz w:val="22"/>
                <w:szCs w:val="22"/>
                <w:lang w:val="sr-Cyrl-RS"/>
              </w:rPr>
              <w:t>и 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8833DC"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3A2E5B"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Пре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почетка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r w:rsidRPr="0090253A">
              <w:rPr>
                <w:rFonts w:eastAsia="Times New Roman" w:cstheme="minorHAnsi"/>
                <w:color w:val="000000" w:themeColor="text1"/>
              </w:rPr>
              <w:t xml:space="preserve"> </w:t>
            </w:r>
          </w:p>
          <w:p w14:paraId="0C110BB7" w14:textId="77777777" w:rsidR="00995271" w:rsidRPr="0090253A" w:rsidRDefault="00995271" w:rsidP="00264EEA">
            <w:pPr>
              <w:pStyle w:val="Default"/>
              <w:rPr>
                <w:rFonts w:asciiTheme="minorHAnsi" w:eastAsia="Times New Roman" w:hAnsiTheme="minorHAnsi" w:cstheme="minorHAnsi"/>
                <w:color w:val="000000" w:themeColor="text1"/>
                <w:sz w:val="22"/>
                <w:szCs w:val="22"/>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4FB16D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Како</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би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осигурала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потпуна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усклађеност</w:t>
            </w:r>
            <w:proofErr w:type="spellEnd"/>
            <w:r w:rsidRPr="0090253A">
              <w:rPr>
                <w:rFonts w:eastAsia="Times New Roman" w:cstheme="minorHAnsi"/>
                <w:color w:val="000000" w:themeColor="text1"/>
              </w:rPr>
              <w:t xml:space="preserve"> с</w:t>
            </w:r>
            <w:r w:rsidRPr="0090253A">
              <w:rPr>
                <w:rFonts w:eastAsia="Times New Roman" w:cstheme="minorHAnsi"/>
                <w:color w:val="000000" w:themeColor="text1"/>
                <w:lang w:val="sr-Cyrl-RS"/>
              </w:rPr>
              <w:t>а</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прописима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Републике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Србије</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зајмодавца</w:t>
            </w:r>
            <w:proofErr w:type="spellEnd"/>
            <w:r w:rsidRPr="0090253A">
              <w:rPr>
                <w:rFonts w:eastAsia="Times New Roman" w:cstheme="minorHAnsi"/>
                <w:color w:val="000000" w:themeColor="text1"/>
              </w:rPr>
              <w:t xml:space="preserve">. </w:t>
            </w:r>
          </w:p>
          <w:p w14:paraId="2FA8FCA5" w14:textId="0D39C7D0" w:rsidR="00995271" w:rsidRPr="0090253A" w:rsidRDefault="00995271" w:rsidP="00264EEA">
            <w:pPr>
              <w:pStyle w:val="Default"/>
              <w:rPr>
                <w:rFonts w:asciiTheme="minorHAnsi" w:eastAsia="Times New Roman"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Како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би</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осигурала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пуна</w:t>
            </w:r>
            <w:proofErr w:type="spellEnd"/>
            <w:r w:rsidRPr="0090253A">
              <w:rPr>
                <w:rFonts w:asciiTheme="minorHAnsi" w:eastAsia="Times New Roman" w:hAnsiTheme="minorHAnsi" w:cstheme="minorHAnsi"/>
                <w:color w:val="000000" w:themeColor="text1"/>
                <w:sz w:val="22"/>
                <w:szCs w:val="22"/>
              </w:rPr>
              <w:t xml:space="preserve"> </w:t>
            </w:r>
            <w:proofErr w:type="spellStart"/>
            <w:proofErr w:type="gramStart"/>
            <w:r w:rsidRPr="0090253A">
              <w:rPr>
                <w:rFonts w:asciiTheme="minorHAnsi" w:eastAsia="Times New Roman" w:hAnsiTheme="minorHAnsi" w:cstheme="minorHAnsi"/>
                <w:color w:val="000000" w:themeColor="text1"/>
                <w:sz w:val="22"/>
                <w:szCs w:val="22"/>
              </w:rPr>
              <w:t>примена</w:t>
            </w:r>
            <w:proofErr w:type="spellEnd"/>
            <w:r w:rsidRPr="0090253A">
              <w:rPr>
                <w:rFonts w:asciiTheme="minorHAnsi" w:eastAsia="Times New Roman" w:hAnsiTheme="minorHAnsi" w:cstheme="minorHAnsi"/>
                <w:color w:val="000000" w:themeColor="text1"/>
                <w:sz w:val="22"/>
                <w:szCs w:val="22"/>
              </w:rPr>
              <w:t xml:space="preserve"> </w:t>
            </w:r>
            <w:r w:rsidR="00C87457" w:rsidRPr="0090253A">
              <w:rPr>
                <w:color w:val="000000" w:themeColor="text1"/>
              </w:rPr>
              <w:t xml:space="preserve"> </w:t>
            </w:r>
            <w:r w:rsidR="00C87457" w:rsidRPr="0090253A">
              <w:rPr>
                <w:rFonts w:asciiTheme="minorHAnsi" w:eastAsia="Times New Roman" w:hAnsiTheme="minorHAnsi" w:cstheme="minorHAnsi"/>
                <w:color w:val="000000" w:themeColor="text1"/>
                <w:sz w:val="22"/>
                <w:szCs w:val="22"/>
              </w:rPr>
              <w:t>ЕСМП</w:t>
            </w:r>
            <w:proofErr w:type="gramEnd"/>
            <w:r w:rsidR="00C87457"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Контролне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листе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од</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стране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Извођача</w:t>
            </w:r>
            <w:proofErr w:type="spellEnd"/>
            <w:r w:rsidRPr="0090253A">
              <w:rPr>
                <w:rFonts w:asciiTheme="minorHAnsi" w:eastAsia="Times New Roman" w:hAnsiTheme="minorHAnsi" w:cstheme="minorHAnsi"/>
                <w:color w:val="000000" w:themeColor="text1"/>
                <w:sz w:val="22"/>
                <w:szCs w:val="22"/>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0F1100D" w14:textId="77777777" w:rsidR="00995271" w:rsidRPr="0090253A" w:rsidRDefault="00995271" w:rsidP="00264EEA">
            <w:pPr>
              <w:spacing w:after="0" w:line="240" w:lineRule="auto"/>
              <w:rPr>
                <w:rFonts w:eastAsia="Times New Roman" w:cstheme="minorHAnsi"/>
                <w:color w:val="000000" w:themeColor="text1"/>
              </w:rPr>
            </w:pPr>
            <w:r w:rsidRPr="0090253A">
              <w:rPr>
                <w:rFonts w:cstheme="minorHAnsi"/>
                <w:color w:val="000000" w:themeColor="text1"/>
                <w:lang w:val="sr-Cyrl-RS"/>
              </w:rPr>
              <w:t>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B01687D"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40124BD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r w:rsidRPr="0090253A">
              <w:rPr>
                <w:rFonts w:eastAsia="Times New Roman" w:cstheme="minorHAnsi"/>
                <w:color w:val="000000" w:themeColor="text1"/>
              </w:rPr>
              <w:t xml:space="preserve"> </w:t>
            </w:r>
          </w:p>
          <w:p w14:paraId="18F55B64"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 xml:space="preserve">ЈЛС - </w:t>
            </w:r>
            <w:proofErr w:type="spellStart"/>
            <w:r w:rsidRPr="0090253A">
              <w:rPr>
                <w:rFonts w:eastAsia="Times New Roman" w:cstheme="minorHAnsi"/>
                <w:color w:val="000000" w:themeColor="text1"/>
              </w:rPr>
              <w:t>Инвеститор</w:t>
            </w:r>
            <w:proofErr w:type="spellEnd"/>
            <w:r w:rsidRPr="0090253A">
              <w:rPr>
                <w:rFonts w:eastAsia="Times New Roman" w:cstheme="minorHAnsi"/>
                <w:color w:val="000000" w:themeColor="text1"/>
              </w:rPr>
              <w:t xml:space="preserve"> </w:t>
            </w:r>
          </w:p>
          <w:p w14:paraId="17BFD9B5" w14:textId="77777777" w:rsidR="00995271" w:rsidRPr="0090253A" w:rsidRDefault="00995271" w:rsidP="00264EEA">
            <w:pPr>
              <w:spacing w:after="0" w:line="240" w:lineRule="auto"/>
              <w:ind w:left="-24" w:firstLine="24"/>
              <w:rPr>
                <w:rFonts w:cstheme="minorHAnsi"/>
                <w:color w:val="000000" w:themeColor="text1"/>
              </w:rPr>
            </w:pPr>
            <w:r w:rsidRPr="0090253A">
              <w:rPr>
                <w:rFonts w:eastAsia="Times New Roman" w:cstheme="minorHAnsi"/>
                <w:color w:val="000000" w:themeColor="text1"/>
              </w:rPr>
              <w:t>ЈУП</w:t>
            </w:r>
          </w:p>
        </w:tc>
      </w:tr>
      <w:tr w:rsidR="009B5FD6" w:rsidRPr="0090253A" w14:paraId="1C1FDB1A"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AFF15E"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CB5E6B" w14:textId="77777777" w:rsidR="00995271" w:rsidRPr="0090253A" w:rsidRDefault="00995271" w:rsidP="00264EEA">
            <w:pPr>
              <w:pStyle w:val="Default"/>
              <w:rPr>
                <w:rFonts w:asciiTheme="minorHAnsi" w:hAnsiTheme="minorHAnsi" w:cstheme="minorHAnsi"/>
                <w:color w:val="000000" w:themeColor="text1"/>
                <w:sz w:val="22"/>
                <w:szCs w:val="22"/>
                <w:lang w:val="sr-Cyrl-RS"/>
              </w:rPr>
            </w:pPr>
            <w:proofErr w:type="spellStart"/>
            <w:r w:rsidRPr="0090253A">
              <w:rPr>
                <w:rFonts w:asciiTheme="minorHAnsi" w:eastAsia="Times New Roman" w:hAnsiTheme="minorHAnsi" w:cstheme="minorHAnsi"/>
                <w:color w:val="000000" w:themeColor="text1"/>
                <w:sz w:val="22"/>
                <w:szCs w:val="22"/>
              </w:rPr>
              <w:t>Благовремено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обавестити</w:t>
            </w:r>
            <w:proofErr w:type="spellEnd"/>
            <w:r w:rsidRPr="0090253A">
              <w:rPr>
                <w:rFonts w:asciiTheme="minorHAnsi" w:eastAsia="Times New Roman" w:hAnsiTheme="minorHAnsi" w:cstheme="minorHAnsi"/>
                <w:color w:val="000000" w:themeColor="text1"/>
                <w:sz w:val="22"/>
                <w:szCs w:val="22"/>
              </w:rPr>
              <w:t xml:space="preserve"> </w:t>
            </w:r>
            <w:r w:rsidRPr="0090253A">
              <w:rPr>
                <w:rFonts w:asciiTheme="minorHAnsi" w:eastAsia="Times New Roman" w:hAnsiTheme="minorHAnsi" w:cstheme="minorHAnsi"/>
                <w:color w:val="000000" w:themeColor="text1"/>
                <w:sz w:val="22"/>
                <w:szCs w:val="22"/>
                <w:lang w:val="sr-Cyrl-RS"/>
              </w:rPr>
              <w:t xml:space="preserve">све грађане у зони утицаја </w:t>
            </w:r>
            <w:r w:rsidRPr="0090253A">
              <w:rPr>
                <w:rFonts w:asciiTheme="minorHAnsi" w:eastAsia="Times New Roman" w:hAnsiTheme="minorHAnsi" w:cstheme="minorHAnsi"/>
                <w:color w:val="000000" w:themeColor="text1"/>
                <w:sz w:val="22"/>
                <w:szCs w:val="22"/>
              </w:rPr>
              <w:t xml:space="preserve">о </w:t>
            </w:r>
            <w:proofErr w:type="spellStart"/>
            <w:r w:rsidRPr="0090253A">
              <w:rPr>
                <w:rFonts w:asciiTheme="minorHAnsi" w:eastAsia="Times New Roman" w:hAnsiTheme="minorHAnsi" w:cstheme="minorHAnsi"/>
                <w:color w:val="000000" w:themeColor="text1"/>
                <w:sz w:val="22"/>
                <w:szCs w:val="22"/>
              </w:rPr>
              <w:t>тачном</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датуму</w:t>
            </w:r>
            <w:proofErr w:type="spellEnd"/>
            <w:r w:rsidRPr="0090253A">
              <w:rPr>
                <w:rFonts w:asciiTheme="minorHAnsi" w:eastAsia="Times New Roman" w:hAnsiTheme="minorHAnsi" w:cstheme="minorHAnsi"/>
                <w:color w:val="000000" w:themeColor="text1"/>
                <w:sz w:val="22"/>
                <w:szCs w:val="22"/>
              </w:rPr>
              <w:t xml:space="preserve"> </w:t>
            </w:r>
            <w:r w:rsidRPr="0090253A">
              <w:rPr>
                <w:rFonts w:asciiTheme="minorHAnsi" w:eastAsia="Times New Roman" w:hAnsiTheme="minorHAnsi" w:cstheme="minorHAnsi"/>
                <w:color w:val="000000" w:themeColor="text1"/>
                <w:sz w:val="22"/>
                <w:szCs w:val="22"/>
                <w:lang w:val="sr-Cyrl-RS"/>
              </w:rPr>
              <w:t xml:space="preserve">почетка радова </w:t>
            </w:r>
            <w:r w:rsidRPr="0090253A">
              <w:rPr>
                <w:rFonts w:asciiTheme="minorHAnsi" w:eastAsia="Times New Roman" w:hAnsiTheme="minorHAnsi" w:cstheme="minorHAnsi"/>
                <w:color w:val="000000" w:themeColor="text1"/>
                <w:sz w:val="22"/>
                <w:szCs w:val="22"/>
              </w:rPr>
              <w:t xml:space="preserve">и </w:t>
            </w:r>
            <w:proofErr w:type="spellStart"/>
            <w:r w:rsidRPr="0090253A">
              <w:rPr>
                <w:rFonts w:asciiTheme="minorHAnsi" w:eastAsia="Times New Roman" w:hAnsiTheme="minorHAnsi" w:cstheme="minorHAnsi"/>
                <w:color w:val="000000" w:themeColor="text1"/>
                <w:sz w:val="22"/>
                <w:szCs w:val="22"/>
              </w:rPr>
              <w:t>времену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трајања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као</w:t>
            </w:r>
            <w:proofErr w:type="spellEnd"/>
            <w:r w:rsidRPr="0090253A">
              <w:rPr>
                <w:rFonts w:asciiTheme="minorHAnsi" w:eastAsia="Times New Roman" w:hAnsiTheme="minorHAnsi" w:cstheme="minorHAnsi"/>
                <w:color w:val="000000" w:themeColor="text1"/>
                <w:sz w:val="22"/>
                <w:szCs w:val="22"/>
              </w:rPr>
              <w:t xml:space="preserve"> и о </w:t>
            </w:r>
            <w:proofErr w:type="spellStart"/>
            <w:r w:rsidRPr="0090253A">
              <w:rPr>
                <w:rFonts w:asciiTheme="minorHAnsi" w:eastAsia="Times New Roman" w:hAnsiTheme="minorHAnsi" w:cstheme="minorHAnsi"/>
                <w:color w:val="000000" w:themeColor="text1"/>
                <w:sz w:val="22"/>
                <w:szCs w:val="22"/>
              </w:rPr>
              <w:t>условима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током</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измењеног</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распореда</w:t>
            </w:r>
            <w:proofErr w:type="spellEnd"/>
            <w:r w:rsidRPr="0090253A">
              <w:rPr>
                <w:rFonts w:asciiTheme="minorHAnsi" w:eastAsia="Times New Roman" w:hAnsiTheme="minorHAnsi" w:cstheme="minorHAnsi"/>
                <w:color w:val="000000" w:themeColor="text1"/>
                <w:sz w:val="22"/>
                <w:szCs w:val="22"/>
              </w:rPr>
              <w:t xml:space="preserve"> </w:t>
            </w:r>
            <w:r w:rsidRPr="0090253A">
              <w:rPr>
                <w:rFonts w:asciiTheme="minorHAnsi" w:eastAsia="Times New Roman" w:hAnsiTheme="minorHAnsi" w:cstheme="minorHAnsi"/>
                <w:color w:val="000000" w:themeColor="text1"/>
                <w:sz w:val="22"/>
                <w:szCs w:val="22"/>
                <w:lang w:val="sr-Cyrl-RS"/>
              </w:rPr>
              <w:t>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1FC5A" w14:textId="375A9512" w:rsidR="00995271" w:rsidRPr="0090253A" w:rsidRDefault="00995271" w:rsidP="00264EEA">
            <w:pPr>
              <w:pStyle w:val="Default"/>
              <w:rPr>
                <w:rFonts w:asciiTheme="minorHAnsi" w:hAnsiTheme="minorHAnsi" w:cstheme="minorHAnsi"/>
                <w:color w:val="000000" w:themeColor="text1"/>
                <w:sz w:val="22"/>
                <w:szCs w:val="22"/>
                <w:lang w:val="sr-Cyrl-RS"/>
              </w:rPr>
            </w:pPr>
            <w:r w:rsidRPr="0090253A">
              <w:rPr>
                <w:rFonts w:asciiTheme="minorHAnsi" w:eastAsia="Times New Roman" w:hAnsiTheme="minorHAnsi" w:cstheme="minorHAnsi"/>
                <w:color w:val="000000" w:themeColor="text1"/>
                <w:sz w:val="22"/>
                <w:szCs w:val="22"/>
                <w:lang w:val="sr-Cyrl-RS"/>
              </w:rPr>
              <w:t xml:space="preserve">На локацији </w:t>
            </w:r>
            <w:r w:rsidR="001877F2" w:rsidRPr="0090253A">
              <w:rPr>
                <w:rFonts w:asciiTheme="minorHAnsi" w:eastAsia="Times New Roman" w:hAnsiTheme="minorHAnsi" w:cstheme="minorHAnsi"/>
                <w:color w:val="000000" w:themeColor="text1"/>
                <w:sz w:val="22"/>
                <w:szCs w:val="22"/>
                <w:lang w:val="sr-Cyrl-RS"/>
              </w:rPr>
              <w:t>г</w:t>
            </w:r>
            <w:r w:rsidRPr="0090253A">
              <w:rPr>
                <w:rFonts w:asciiTheme="minorHAnsi" w:eastAsia="Times New Roman" w:hAnsiTheme="minorHAnsi" w:cstheme="minorHAnsi"/>
                <w:color w:val="000000" w:themeColor="text1"/>
                <w:sz w:val="22"/>
                <w:szCs w:val="22"/>
                <w:lang w:val="sr-Cyrl-RS"/>
              </w:rPr>
              <w:t>радилишта (Улице која је у реконструкцији)</w:t>
            </w:r>
            <w:r w:rsidRPr="0090253A">
              <w:rPr>
                <w:rFonts w:asciiTheme="minorHAnsi" w:eastAsia="Times New Roman" w:hAnsiTheme="minorHAnsi" w:cstheme="minorHAnsi"/>
                <w:color w:val="000000" w:themeColor="text1"/>
                <w:sz w:val="22"/>
                <w:szCs w:val="22"/>
                <w:lang w:val="sr-Latn-RS"/>
              </w:rPr>
              <w:t xml:space="preserve"> </w:t>
            </w:r>
            <w:r w:rsidRPr="0090253A">
              <w:rPr>
                <w:rFonts w:asciiTheme="minorHAnsi" w:eastAsia="Times New Roman" w:hAnsiTheme="minorHAnsi" w:cstheme="minorHAnsi"/>
                <w:color w:val="000000" w:themeColor="text1"/>
                <w:sz w:val="22"/>
                <w:szCs w:val="22"/>
                <w:lang w:val="sr-Cyrl-RS"/>
              </w:rPr>
              <w:t>и путем медија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B710E2" w14:textId="77777777" w:rsidR="001877F2"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Увидом у припремљена обавештења за грађане </w:t>
            </w:r>
          </w:p>
          <w:p w14:paraId="2F6AB521" w14:textId="4AB667C0" w:rsidR="00995271" w:rsidRPr="0090253A" w:rsidRDefault="001877F2" w:rsidP="00264EEA">
            <w:pPr>
              <w:spacing w:after="0" w:line="240" w:lineRule="auto"/>
              <w:rPr>
                <w:rFonts w:cstheme="minorHAnsi"/>
                <w:color w:val="000000" w:themeColor="text1"/>
                <w:lang w:val="sr-Cyrl-RS"/>
              </w:rPr>
            </w:pPr>
            <w:r w:rsidRPr="0090253A">
              <w:rPr>
                <w:rFonts w:eastAsia="Times New Roman" w:cstheme="minorHAnsi"/>
                <w:color w:val="000000" w:themeColor="text1"/>
                <w:lang w:val="sr-Cyrl-RS"/>
              </w:rPr>
              <w:t>О</w:t>
            </w:r>
            <w:r w:rsidR="00995271" w:rsidRPr="0090253A">
              <w:rPr>
                <w:rFonts w:eastAsia="Times New Roman" w:cstheme="minorHAnsi"/>
                <w:color w:val="000000" w:themeColor="text1"/>
                <w:lang w:val="sr-Cyrl-RS"/>
              </w:rPr>
              <w:t xml:space="preserve">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B381D0"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Пре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почетка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грађевинских</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087E5B3" w14:textId="69C5F8C2" w:rsidR="00995271" w:rsidRPr="0090253A" w:rsidRDefault="00995271" w:rsidP="00264EEA">
            <w:pPr>
              <w:pStyle w:val="Default"/>
              <w:rPr>
                <w:rFonts w:asciiTheme="minorHAnsi" w:hAnsiTheme="minorHAnsi" w:cstheme="minorHAnsi"/>
                <w:color w:val="000000" w:themeColor="text1"/>
                <w:sz w:val="22"/>
                <w:szCs w:val="22"/>
                <w:lang w:val="sr-Cyrl-RS"/>
              </w:rPr>
            </w:pPr>
            <w:proofErr w:type="spellStart"/>
            <w:r w:rsidRPr="0090253A">
              <w:rPr>
                <w:rFonts w:asciiTheme="minorHAnsi" w:eastAsia="Times New Roman" w:hAnsiTheme="minorHAnsi" w:cstheme="minorHAnsi"/>
                <w:color w:val="000000" w:themeColor="text1"/>
                <w:sz w:val="22"/>
                <w:szCs w:val="22"/>
              </w:rPr>
              <w:t>Како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би</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осигурала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пуна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примена</w:t>
            </w:r>
            <w:proofErr w:type="spellEnd"/>
            <w:r w:rsidR="001877F2" w:rsidRPr="0090253A">
              <w:rPr>
                <w:rFonts w:asciiTheme="minorHAnsi" w:eastAsia="Times New Roman" w:hAnsiTheme="minorHAnsi" w:cstheme="minorHAnsi"/>
                <w:color w:val="000000" w:themeColor="text1"/>
                <w:sz w:val="22"/>
                <w:szCs w:val="22"/>
              </w:rPr>
              <w:t xml:space="preserve"> ЕСМП </w:t>
            </w:r>
            <w:proofErr w:type="spellStart"/>
            <w:r w:rsidRPr="0090253A">
              <w:rPr>
                <w:rFonts w:asciiTheme="minorHAnsi" w:eastAsia="Times New Roman" w:hAnsiTheme="minorHAnsi" w:cstheme="minorHAnsi"/>
                <w:color w:val="000000" w:themeColor="text1"/>
                <w:sz w:val="22"/>
                <w:szCs w:val="22"/>
              </w:rPr>
              <w:t>Контролне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листе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од</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стране</w:t>
            </w:r>
            <w:proofErr w:type="spellEnd"/>
            <w:r w:rsidRPr="0090253A">
              <w:rPr>
                <w:rFonts w:asciiTheme="minorHAnsi" w:eastAsia="Times New Roman" w:hAnsiTheme="minorHAnsi" w:cstheme="minorHAnsi"/>
                <w:color w:val="000000" w:themeColor="text1"/>
                <w:sz w:val="22"/>
                <w:szCs w:val="22"/>
              </w:rPr>
              <w:t xml:space="preserve"> </w:t>
            </w:r>
            <w:r w:rsidRPr="0090253A">
              <w:rPr>
                <w:rFonts w:asciiTheme="minorHAnsi" w:eastAsia="Times New Roman" w:hAnsiTheme="minorHAnsi" w:cstheme="minorHAnsi"/>
                <w:color w:val="000000" w:themeColor="text1"/>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83D567"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9E8DF0"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p>
          <w:p w14:paraId="21B7E889"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 xml:space="preserve">ЈЛС - </w:t>
            </w:r>
            <w:proofErr w:type="spellStart"/>
            <w:r w:rsidRPr="0090253A">
              <w:rPr>
                <w:rFonts w:eastAsia="Times New Roman" w:cstheme="minorHAnsi"/>
                <w:color w:val="000000" w:themeColor="text1"/>
              </w:rPr>
              <w:t>Инвеститор</w:t>
            </w:r>
            <w:proofErr w:type="spellEnd"/>
            <w:r w:rsidRPr="0090253A">
              <w:rPr>
                <w:rFonts w:eastAsia="Times New Roman" w:cstheme="minorHAnsi"/>
                <w:color w:val="000000" w:themeColor="text1"/>
              </w:rPr>
              <w:t xml:space="preserve"> </w:t>
            </w:r>
          </w:p>
          <w:p w14:paraId="27609A06"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ЈУП</w:t>
            </w:r>
          </w:p>
          <w:p w14:paraId="4001B23E" w14:textId="77777777" w:rsidR="00995271" w:rsidRPr="0090253A" w:rsidRDefault="00995271" w:rsidP="00264EEA">
            <w:pPr>
              <w:pStyle w:val="Default"/>
              <w:rPr>
                <w:rFonts w:asciiTheme="minorHAnsi" w:hAnsiTheme="minorHAnsi" w:cstheme="minorHAnsi"/>
                <w:color w:val="000000" w:themeColor="text1"/>
                <w:sz w:val="22"/>
                <w:szCs w:val="22"/>
              </w:rPr>
            </w:pPr>
          </w:p>
        </w:tc>
      </w:tr>
      <w:tr w:rsidR="009B5FD6" w:rsidRPr="0090253A" w14:paraId="20E25107" w14:textId="77777777" w:rsidTr="00264EEA">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5417A"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94D8E4E" w14:textId="77777777" w:rsidR="00995271" w:rsidRPr="0090253A" w:rsidRDefault="00995271" w:rsidP="00264EEA">
            <w:pPr>
              <w:pStyle w:val="Default"/>
              <w:rPr>
                <w:rFonts w:asciiTheme="minorHAnsi" w:eastAsia="Times New Roman" w:hAnsiTheme="minorHAnsi" w:cstheme="minorHAnsi"/>
                <w:color w:val="000000" w:themeColor="text1"/>
                <w:sz w:val="22"/>
                <w:szCs w:val="22"/>
                <w:lang w:val="sr-Cyrl-RS"/>
              </w:rPr>
            </w:pPr>
            <w:r w:rsidRPr="0090253A">
              <w:rPr>
                <w:rFonts w:asciiTheme="minorHAnsi" w:eastAsia="Times New Roman" w:hAnsiTheme="minorHAnsi" w:cstheme="minorHAnsi"/>
                <w:color w:val="000000" w:themeColor="text1"/>
                <w:sz w:val="22"/>
                <w:szCs w:val="22"/>
                <w:lang w:val="sr-Cyrl-RS"/>
              </w:rPr>
              <w:t>Благовремено обавестити све јавне институције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592DE3" w14:textId="77777777" w:rsidR="00995271" w:rsidRPr="0090253A" w:rsidRDefault="00995271" w:rsidP="00264EEA">
            <w:pPr>
              <w:pStyle w:val="Default"/>
              <w:rPr>
                <w:rFonts w:asciiTheme="minorHAnsi" w:eastAsia="Times New Roman" w:hAnsiTheme="minorHAnsi" w:cstheme="minorHAnsi"/>
                <w:color w:val="000000" w:themeColor="text1"/>
                <w:sz w:val="22"/>
                <w:szCs w:val="22"/>
                <w:lang w:val="sr-Cyrl-RS"/>
              </w:rPr>
            </w:pPr>
            <w:r w:rsidRPr="0090253A">
              <w:rPr>
                <w:rFonts w:asciiTheme="minorHAnsi" w:eastAsia="Times New Roman" w:hAnsiTheme="minorHAnsi" w:cstheme="minorHAnsi"/>
                <w:color w:val="000000" w:themeColor="text1"/>
                <w:sz w:val="22"/>
                <w:szCs w:val="22"/>
                <w:lang w:val="sr-Cyrl-RS"/>
              </w:rPr>
              <w:t>На локацији јавних институција у близини  градилишта (зелене површине која је у реконструкцији)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FEBDD32" w14:textId="77777777" w:rsidR="001877F2"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Увидом у припремљена обавештења за грађане </w:t>
            </w:r>
          </w:p>
          <w:p w14:paraId="7B423859" w14:textId="6AE50B35"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78BB33" w14:textId="77777777" w:rsidR="00995271" w:rsidRPr="0090253A" w:rsidRDefault="00995271" w:rsidP="00264EEA">
            <w:pPr>
              <w:pStyle w:val="Default"/>
              <w:rPr>
                <w:rFonts w:asciiTheme="minorHAnsi" w:eastAsia="Times New Roman"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Пре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почетка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грађевинских</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B25996" w14:textId="77777777" w:rsidR="00995271" w:rsidRPr="0090253A" w:rsidRDefault="00995271" w:rsidP="00264EEA">
            <w:pPr>
              <w:pStyle w:val="Default"/>
              <w:rPr>
                <w:rFonts w:asciiTheme="minorHAnsi" w:eastAsia="Times New Roman"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Како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би</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осигурала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пуна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примена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Контролне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листе</w:t>
            </w:r>
            <w:proofErr w:type="spellEnd"/>
            <w:r w:rsidRPr="0090253A">
              <w:rPr>
                <w:rFonts w:asciiTheme="minorHAnsi" w:eastAsia="Times New Roman" w:hAnsiTheme="minorHAnsi" w:cstheme="minorHAnsi"/>
                <w:color w:val="000000" w:themeColor="text1"/>
                <w:sz w:val="22"/>
                <w:szCs w:val="22"/>
              </w:rPr>
              <w:t xml:space="preserve"> ЕСМП </w:t>
            </w:r>
            <w:proofErr w:type="spellStart"/>
            <w:r w:rsidRPr="0090253A">
              <w:rPr>
                <w:rFonts w:asciiTheme="minorHAnsi" w:eastAsia="Times New Roman" w:hAnsiTheme="minorHAnsi" w:cstheme="minorHAnsi"/>
                <w:color w:val="000000" w:themeColor="text1"/>
                <w:sz w:val="22"/>
                <w:szCs w:val="22"/>
              </w:rPr>
              <w:t>од</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стране</w:t>
            </w:r>
            <w:proofErr w:type="spellEnd"/>
            <w:r w:rsidRPr="0090253A">
              <w:rPr>
                <w:rFonts w:asciiTheme="minorHAnsi" w:eastAsia="Times New Roman" w:hAnsiTheme="minorHAnsi" w:cstheme="minorHAnsi"/>
                <w:color w:val="000000" w:themeColor="text1"/>
                <w:sz w:val="22"/>
                <w:szCs w:val="22"/>
              </w:rPr>
              <w:t xml:space="preserve"> </w:t>
            </w:r>
            <w:r w:rsidRPr="0090253A">
              <w:rPr>
                <w:rFonts w:asciiTheme="minorHAnsi" w:eastAsia="Times New Roman" w:hAnsiTheme="minorHAnsi" w:cstheme="minorHAnsi"/>
                <w:color w:val="000000" w:themeColor="text1"/>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523A2F6" w14:textId="4691CB90"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Укључено</w:t>
            </w:r>
            <w:proofErr w:type="spellEnd"/>
            <w:r w:rsidRPr="0090253A">
              <w:rPr>
                <w:rFonts w:cstheme="minorHAnsi"/>
                <w:color w:val="000000" w:themeColor="text1"/>
              </w:rPr>
              <w:t xml:space="preserve"> </w:t>
            </w:r>
            <w:proofErr w:type="gramStart"/>
            <w:r w:rsidRPr="0090253A">
              <w:rPr>
                <w:rFonts w:cstheme="minorHAnsi"/>
                <w:color w:val="000000" w:themeColor="text1"/>
              </w:rPr>
              <w:t>у</w:t>
            </w:r>
            <w:r w:rsidR="001877F2" w:rsidRPr="0090253A">
              <w:rPr>
                <w:rFonts w:cstheme="minorHAnsi"/>
                <w:color w:val="000000" w:themeColor="text1"/>
                <w:lang w:val="sr-Cyrl-RS"/>
              </w:rPr>
              <w:t xml:space="preserve"> </w:t>
            </w:r>
            <w:r w:rsidRPr="0090253A">
              <w:rPr>
                <w:rFonts w:cstheme="minorHAnsi"/>
                <w:color w:val="000000" w:themeColor="text1"/>
                <w:spacing w:val="-43"/>
              </w:rPr>
              <w:t xml:space="preserve"> </w:t>
            </w:r>
            <w:proofErr w:type="spellStart"/>
            <w:r w:rsidRPr="0090253A">
              <w:rPr>
                <w:rFonts w:cstheme="minorHAnsi"/>
                <w:color w:val="000000" w:themeColor="text1"/>
              </w:rPr>
              <w:t>буџет</w:t>
            </w:r>
            <w:proofErr w:type="spellEnd"/>
            <w:proofErr w:type="gramEnd"/>
            <w:r w:rsidRPr="0090253A">
              <w:rPr>
                <w:rFonts w:cstheme="minorHAnsi"/>
                <w:color w:val="000000" w:themeColor="text1"/>
              </w:rPr>
              <w:t xml:space="preserve"> </w:t>
            </w:r>
            <w:r w:rsidRPr="0090253A">
              <w:rPr>
                <w:rFonts w:cstheme="minorHAnsi"/>
                <w:color w:val="000000" w:themeColor="text1"/>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2F9E8C" w14:textId="1306856E" w:rsidR="00995271" w:rsidRPr="0090253A" w:rsidRDefault="00995271" w:rsidP="00264EEA">
            <w:pPr>
              <w:spacing w:after="0" w:line="240" w:lineRule="auto"/>
              <w:ind w:left="-24" w:firstLine="24"/>
              <w:rPr>
                <w:rFonts w:cstheme="minorHAnsi"/>
                <w:color w:val="000000" w:themeColor="text1"/>
                <w:spacing w:val="1"/>
              </w:rPr>
            </w:pPr>
            <w:proofErr w:type="spellStart"/>
            <w:r w:rsidRPr="0090253A">
              <w:rPr>
                <w:rFonts w:cstheme="minorHAnsi"/>
                <w:color w:val="000000" w:themeColor="text1"/>
              </w:rPr>
              <w:t>Извођач</w:t>
            </w:r>
            <w:proofErr w:type="spellEnd"/>
            <w:r w:rsidR="001877F2" w:rsidRPr="0090253A">
              <w:rPr>
                <w:rFonts w:cstheme="minorHAnsi"/>
                <w:color w:val="000000" w:themeColor="text1"/>
                <w:lang w:val="sr-Cyrl-RS"/>
              </w:rPr>
              <w:t xml:space="preserve"> </w:t>
            </w:r>
            <w:proofErr w:type="spellStart"/>
            <w:r w:rsidRPr="0090253A">
              <w:rPr>
                <w:rFonts w:cstheme="minorHAnsi"/>
                <w:color w:val="000000" w:themeColor="text1"/>
              </w:rPr>
              <w:t>радова</w:t>
            </w:r>
            <w:proofErr w:type="spellEnd"/>
            <w:r w:rsidRPr="0090253A">
              <w:rPr>
                <w:rFonts w:cstheme="minorHAnsi"/>
                <w:color w:val="000000" w:themeColor="text1"/>
              </w:rPr>
              <w:t>;</w:t>
            </w:r>
            <w:r w:rsidRPr="0090253A">
              <w:rPr>
                <w:rFonts w:cstheme="minorHAnsi"/>
                <w:color w:val="000000" w:themeColor="text1"/>
                <w:spacing w:val="1"/>
              </w:rPr>
              <w:t xml:space="preserve"> </w:t>
            </w:r>
          </w:p>
          <w:p w14:paraId="74E218E7" w14:textId="77777777" w:rsidR="00995271" w:rsidRPr="0090253A" w:rsidRDefault="00995271" w:rsidP="00264EEA">
            <w:pPr>
              <w:spacing w:after="0" w:line="240" w:lineRule="auto"/>
              <w:ind w:left="-24" w:firstLine="24"/>
              <w:rPr>
                <w:rFonts w:eastAsia="Times New Roman" w:cstheme="minorHAnsi"/>
                <w:color w:val="000000" w:themeColor="text1"/>
              </w:rPr>
            </w:pPr>
            <w:r w:rsidRPr="0090253A">
              <w:rPr>
                <w:rFonts w:eastAsia="Times New Roman" w:cstheme="minorHAnsi"/>
                <w:color w:val="000000" w:themeColor="text1"/>
                <w:lang w:val="sr-Cyrl-RS"/>
              </w:rPr>
              <w:t>Надзор над извођењем радова</w:t>
            </w:r>
            <w:r w:rsidRPr="0090253A">
              <w:rPr>
                <w:rFonts w:eastAsia="Times New Roman" w:cstheme="minorHAnsi"/>
                <w:color w:val="000000" w:themeColor="text1"/>
              </w:rPr>
              <w:t xml:space="preserve"> </w:t>
            </w:r>
          </w:p>
        </w:tc>
      </w:tr>
      <w:tr w:rsidR="00995271" w:rsidRPr="0090253A" w14:paraId="528ECD85" w14:textId="77777777" w:rsidTr="00264EEA">
        <w:trPr>
          <w:trHeight w:val="340"/>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tcPr>
          <w:p w14:paraId="254B3DCE" w14:textId="77777777" w:rsidR="00995271" w:rsidRPr="0090253A" w:rsidRDefault="00995271" w:rsidP="00264EEA">
            <w:pPr>
              <w:spacing w:after="0" w:line="240" w:lineRule="auto"/>
              <w:rPr>
                <w:rFonts w:eastAsia="Times New Roman" w:cstheme="minorHAnsi"/>
                <w:b/>
                <w:bCs/>
                <w:color w:val="000000" w:themeColor="text1"/>
                <w:lang w:val="sr-Cyrl-RS"/>
              </w:rPr>
            </w:pPr>
            <w:r w:rsidRPr="0090253A">
              <w:rPr>
                <w:rFonts w:eastAsia="Times New Roman" w:cstheme="minorHAnsi"/>
                <w:b/>
                <w:bCs/>
                <w:color w:val="000000" w:themeColor="text1"/>
                <w:lang w:val="sr-Cyrl-RS"/>
              </w:rPr>
              <w:t xml:space="preserve">ФАЗА РЕКОНСТРУКЦИЈЕ </w:t>
            </w:r>
          </w:p>
        </w:tc>
      </w:tr>
      <w:tr w:rsidR="009B5FD6" w:rsidRPr="0090253A" w14:paraId="5E3EC602"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B6F3E4F"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B6321F" w14:textId="77777777" w:rsidR="00995271" w:rsidRPr="0090253A" w:rsidRDefault="00995271" w:rsidP="00264EEA">
            <w:pPr>
              <w:rPr>
                <w:rFonts w:cstheme="minorHAnsi"/>
                <w:color w:val="000000" w:themeColor="text1"/>
                <w:spacing w:val="-44"/>
                <w:lang w:val="sr-Cyrl-RS"/>
              </w:rPr>
            </w:pPr>
            <w:proofErr w:type="spellStart"/>
            <w:r w:rsidRPr="0090253A">
              <w:rPr>
                <w:rFonts w:cstheme="minorHAnsi"/>
                <w:color w:val="000000" w:themeColor="text1"/>
              </w:rPr>
              <w:t>Безбедан</w:t>
            </w:r>
            <w:proofErr w:type="spellEnd"/>
            <w:r w:rsidRPr="0090253A">
              <w:rPr>
                <w:rFonts w:cstheme="minorHAnsi"/>
                <w:color w:val="000000" w:themeColor="text1"/>
              </w:rPr>
              <w:t xml:space="preserve"> </w:t>
            </w:r>
            <w:proofErr w:type="spellStart"/>
            <w:r w:rsidRPr="0090253A">
              <w:rPr>
                <w:rFonts w:cstheme="minorHAnsi"/>
                <w:color w:val="000000" w:themeColor="text1"/>
              </w:rPr>
              <w:t>ток</w:t>
            </w:r>
            <w:proofErr w:type="spellEnd"/>
            <w:r w:rsidRPr="0090253A">
              <w:rPr>
                <w:rFonts w:cstheme="minorHAnsi"/>
                <w:color w:val="000000" w:themeColor="text1"/>
              </w:rPr>
              <w:t xml:space="preserve"> </w:t>
            </w:r>
            <w:r w:rsidRPr="0090253A">
              <w:rPr>
                <w:rFonts w:cstheme="minorHAnsi"/>
                <w:color w:val="000000" w:themeColor="text1"/>
                <w:lang w:val="sr-Cyrl-RS"/>
              </w:rPr>
              <w:t xml:space="preserve">измењеног режима саобраћаја </w:t>
            </w:r>
            <w:r w:rsidRPr="0090253A">
              <w:rPr>
                <w:rFonts w:cstheme="minorHAnsi"/>
                <w:color w:val="000000" w:themeColor="text1"/>
              </w:rPr>
              <w:t xml:space="preserve">у </w:t>
            </w:r>
            <w:proofErr w:type="spellStart"/>
            <w:r w:rsidRPr="0090253A">
              <w:rPr>
                <w:rFonts w:cstheme="minorHAnsi"/>
                <w:color w:val="000000" w:themeColor="text1"/>
              </w:rPr>
              <w:t>оквиру</w:t>
            </w:r>
            <w:proofErr w:type="spellEnd"/>
            <w:r w:rsidRPr="0090253A">
              <w:rPr>
                <w:rFonts w:cstheme="minorHAnsi"/>
                <w:color w:val="000000" w:themeColor="text1"/>
                <w:spacing w:val="1"/>
              </w:rPr>
              <w:t xml:space="preserve"> </w:t>
            </w:r>
            <w:r w:rsidRPr="0090253A">
              <w:rPr>
                <w:rFonts w:cstheme="minorHAnsi"/>
                <w:color w:val="000000" w:themeColor="text1"/>
                <w:spacing w:val="1"/>
                <w:lang w:val="sr-Cyrl-RS"/>
              </w:rPr>
              <w:t xml:space="preserve">зоне </w:t>
            </w:r>
            <w:r w:rsidRPr="0090253A">
              <w:rPr>
                <w:rFonts w:cstheme="minorHAnsi"/>
                <w:color w:val="000000" w:themeColor="text1"/>
                <w:spacing w:val="1"/>
                <w:lang w:val="sr-Cyrl-RS"/>
              </w:rPr>
              <w:lastRenderedPageBreak/>
              <w:t xml:space="preserve">утицаја </w:t>
            </w:r>
            <w:proofErr w:type="spellStart"/>
            <w:r w:rsidRPr="0090253A">
              <w:rPr>
                <w:rFonts w:cstheme="minorHAnsi"/>
                <w:color w:val="000000" w:themeColor="text1"/>
              </w:rPr>
              <w:t>према</w:t>
            </w:r>
            <w:proofErr w:type="spellEnd"/>
            <w:r w:rsidRPr="0090253A">
              <w:rPr>
                <w:rFonts w:cstheme="minorHAnsi"/>
                <w:color w:val="000000" w:themeColor="text1"/>
                <w:lang w:val="sr-Cyrl-RS"/>
              </w:rPr>
              <w:t xml:space="preserve"> претходно израђеном плану </w:t>
            </w:r>
            <w:r w:rsidRPr="0090253A">
              <w:rPr>
                <w:rFonts w:cstheme="minorHAnsi"/>
                <w:color w:val="000000" w:themeColor="text1"/>
                <w:spacing w:val="-44"/>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9AD8570" w14:textId="45CA514E" w:rsidR="00995271" w:rsidRPr="0090253A" w:rsidRDefault="00995271" w:rsidP="00264EEA">
            <w:pPr>
              <w:pStyle w:val="TableParagraph"/>
              <w:ind w:left="0"/>
              <w:rPr>
                <w:rFonts w:asciiTheme="minorHAnsi" w:hAnsiTheme="minorHAnsi" w:cstheme="minorHAnsi"/>
                <w:color w:val="000000" w:themeColor="text1"/>
                <w:lang w:val="sr-Cyrl-RS"/>
              </w:rPr>
            </w:pPr>
            <w:r w:rsidRPr="0090253A">
              <w:rPr>
                <w:rFonts w:asciiTheme="minorHAnsi" w:hAnsiTheme="minorHAnsi" w:cstheme="minorHAnsi"/>
                <w:color w:val="000000" w:themeColor="text1"/>
                <w:lang w:val="sr-Cyrl-RS"/>
              </w:rPr>
              <w:lastRenderedPageBreak/>
              <w:t>Око зоне утицаја реализације По</w:t>
            </w:r>
            <w:r w:rsidR="001877F2" w:rsidRPr="0090253A">
              <w:rPr>
                <w:rFonts w:asciiTheme="minorHAnsi" w:hAnsiTheme="minorHAnsi" w:cstheme="minorHAnsi"/>
                <w:color w:val="000000" w:themeColor="text1"/>
                <w:lang w:val="sr-Cyrl-RS"/>
              </w:rPr>
              <w:t>т</w:t>
            </w:r>
            <w:r w:rsidRPr="0090253A">
              <w:rPr>
                <w:rFonts w:asciiTheme="minorHAnsi" w:hAnsiTheme="minorHAnsi" w:cstheme="minorHAnsi"/>
                <w:color w:val="000000" w:themeColor="text1"/>
                <w:lang w:val="sr-Cyrl-RS"/>
              </w:rPr>
              <w:t xml:space="preserve">пројекта (уколико долази до измена режима </w:t>
            </w:r>
            <w:r w:rsidRPr="0090253A">
              <w:rPr>
                <w:rFonts w:asciiTheme="minorHAnsi" w:hAnsiTheme="minorHAnsi" w:cstheme="minorHAnsi"/>
                <w:color w:val="000000" w:themeColor="text1"/>
                <w:lang w:val="sr-Cyrl-RS"/>
              </w:rPr>
              <w:lastRenderedPageBreak/>
              <w:t>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4D9AD" w14:textId="77777777" w:rsidR="00995271" w:rsidRPr="0090253A" w:rsidRDefault="00995271" w:rsidP="00264EEA">
            <w:pPr>
              <w:pStyle w:val="TableParagraph"/>
              <w:ind w:left="0"/>
              <w:rPr>
                <w:rFonts w:asciiTheme="minorHAnsi" w:hAnsiTheme="minorHAnsi" w:cstheme="minorHAnsi"/>
                <w:color w:val="000000" w:themeColor="text1"/>
                <w:lang w:val="sr-Cyrl-RS"/>
              </w:rPr>
            </w:pPr>
            <w:r w:rsidRPr="0090253A">
              <w:rPr>
                <w:rFonts w:asciiTheme="minorHAnsi" w:hAnsiTheme="minorHAnsi" w:cstheme="minorHAnsi"/>
                <w:color w:val="000000" w:themeColor="text1"/>
                <w:lang w:val="sr-Cyrl-RS"/>
              </w:rPr>
              <w:lastRenderedPageBreak/>
              <w:t>Визуелне провере и извештавање;</w:t>
            </w:r>
            <w:r w:rsidRPr="0090253A">
              <w:rPr>
                <w:rFonts w:asciiTheme="minorHAnsi" w:hAnsiTheme="minorHAnsi" w:cstheme="minorHAnsi"/>
                <w:color w:val="000000" w:themeColor="text1"/>
                <w:spacing w:val="-44"/>
                <w:lang w:val="sr-Cyrl-RS"/>
              </w:rPr>
              <w:t xml:space="preserve"> </w:t>
            </w:r>
            <w:r w:rsidRPr="0090253A">
              <w:rPr>
                <w:rFonts w:asciiTheme="minorHAnsi" w:hAnsiTheme="minorHAnsi" w:cstheme="minorHAnsi"/>
                <w:color w:val="000000" w:themeColor="text1"/>
                <w:lang w:val="sr-Cyrl-RS"/>
              </w:rPr>
              <w:t>Проверавати</w:t>
            </w:r>
            <w:r w:rsidRPr="0090253A">
              <w:rPr>
                <w:rFonts w:asciiTheme="minorHAnsi" w:hAnsiTheme="minorHAnsi" w:cstheme="minorHAnsi"/>
                <w:color w:val="000000" w:themeColor="text1"/>
                <w:spacing w:val="-3"/>
                <w:lang w:val="sr-Cyrl-RS"/>
              </w:rPr>
              <w:t xml:space="preserve"> документацију</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7FA054" w14:textId="77777777" w:rsidR="00995271" w:rsidRPr="0090253A" w:rsidRDefault="00995271" w:rsidP="00264EEA">
            <w:pPr>
              <w:pStyle w:val="TableParagraph"/>
              <w:ind w:left="0"/>
              <w:rPr>
                <w:rFonts w:asciiTheme="minorHAnsi" w:hAnsiTheme="minorHAnsi" w:cstheme="minorHAnsi"/>
                <w:color w:val="000000" w:themeColor="text1"/>
                <w:lang w:val="sr-Cyrl-RS"/>
              </w:rPr>
            </w:pPr>
            <w:r w:rsidRPr="0090253A">
              <w:rPr>
                <w:rFonts w:asciiTheme="minorHAnsi" w:hAnsiTheme="minorHAnsi" w:cstheme="minorHAnsi"/>
                <w:color w:val="000000" w:themeColor="text1"/>
                <w:spacing w:val="-1"/>
                <w:lang w:val="sr-Cyrl-RS"/>
              </w:rPr>
              <w:t>Током испоруке опреме з</w:t>
            </w:r>
            <w:r w:rsidRPr="0090253A">
              <w:rPr>
                <w:rFonts w:asciiTheme="minorHAnsi" w:hAnsiTheme="minorHAnsi" w:cstheme="minorHAnsi"/>
                <w:color w:val="000000" w:themeColor="text1"/>
                <w:lang w:val="sr-Cyrl-RS"/>
              </w:rPr>
              <w:t>а измену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545F48" w14:textId="3BE7E572" w:rsidR="00995271" w:rsidRPr="0090253A" w:rsidRDefault="00995271" w:rsidP="009B5FD6">
            <w:pPr>
              <w:pStyle w:val="TableParagraph"/>
              <w:rPr>
                <w:rFonts w:asciiTheme="minorHAnsi" w:hAnsiTheme="minorHAnsi" w:cstheme="minorHAnsi"/>
                <w:color w:val="000000" w:themeColor="text1"/>
                <w:lang w:val="sr-Cyrl-RS"/>
              </w:rPr>
            </w:pPr>
            <w:r w:rsidRPr="0090253A">
              <w:rPr>
                <w:rFonts w:asciiTheme="minorHAnsi" w:hAnsiTheme="minorHAnsi" w:cstheme="minorHAnsi"/>
                <w:color w:val="000000" w:themeColor="text1"/>
                <w:lang w:val="sr-Cyrl-RS"/>
              </w:rPr>
              <w:t xml:space="preserve">Како би се смањили безбедносни ризици – повреде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D8329C" w14:textId="14CB8FD2" w:rsidR="00995271" w:rsidRPr="0090253A" w:rsidRDefault="00995271" w:rsidP="00264EEA">
            <w:pPr>
              <w:pStyle w:val="TableParagraph"/>
              <w:ind w:left="0"/>
              <w:rPr>
                <w:rFonts w:asciiTheme="minorHAnsi" w:hAnsiTheme="minorHAnsi" w:cstheme="minorHAnsi"/>
                <w:color w:val="000000" w:themeColor="text1"/>
              </w:rPr>
            </w:pPr>
            <w:proofErr w:type="spellStart"/>
            <w:r w:rsidRPr="0090253A">
              <w:rPr>
                <w:rFonts w:asciiTheme="minorHAnsi" w:hAnsiTheme="minorHAnsi" w:cstheme="minorHAnsi"/>
                <w:color w:val="000000" w:themeColor="text1"/>
              </w:rPr>
              <w:t>Укључено</w:t>
            </w:r>
            <w:proofErr w:type="spellEnd"/>
            <w:r w:rsidRPr="0090253A">
              <w:rPr>
                <w:rFonts w:asciiTheme="minorHAnsi" w:hAnsiTheme="minorHAnsi" w:cstheme="minorHAnsi"/>
                <w:color w:val="000000" w:themeColor="text1"/>
              </w:rPr>
              <w:t xml:space="preserve"> у</w:t>
            </w:r>
            <w:r w:rsidR="001877F2" w:rsidRPr="0090253A">
              <w:rPr>
                <w:rFonts w:asciiTheme="minorHAnsi" w:hAnsiTheme="minorHAnsi" w:cstheme="minorHAnsi"/>
                <w:color w:val="000000" w:themeColor="text1"/>
                <w:lang w:val="sr-Cyrl-RS"/>
              </w:rPr>
              <w:t xml:space="preserve"> </w:t>
            </w:r>
            <w:proofErr w:type="spellStart"/>
            <w:r w:rsidR="001877F2" w:rsidRPr="0090253A">
              <w:rPr>
                <w:rFonts w:asciiTheme="minorHAnsi" w:hAnsiTheme="minorHAnsi" w:cstheme="minorHAnsi"/>
                <w:color w:val="000000" w:themeColor="text1"/>
              </w:rPr>
              <w:t>буџет</w:t>
            </w:r>
            <w:proofErr w:type="spellEnd"/>
            <w:r w:rsidRPr="0090253A">
              <w:rPr>
                <w:rFonts w:asciiTheme="minorHAnsi" w:hAnsiTheme="minorHAnsi" w:cstheme="minorHAnsi"/>
                <w:color w:val="000000" w:themeColor="text1"/>
                <w:spacing w:val="-43"/>
              </w:rPr>
              <w:t xml:space="preserve"> </w:t>
            </w:r>
            <w:proofErr w:type="spellStart"/>
            <w:r w:rsidRPr="0090253A">
              <w:rPr>
                <w:rFonts w:asciiTheme="minorHAnsi" w:hAnsiTheme="minorHAnsi" w:cstheme="minorHAnsi"/>
                <w:color w:val="000000" w:themeColor="text1"/>
              </w:rPr>
              <w:t>пројек</w:t>
            </w:r>
            <w:proofErr w:type="spellEnd"/>
            <w:r w:rsidR="001877F2" w:rsidRPr="0090253A">
              <w:rPr>
                <w:rFonts w:asciiTheme="minorHAnsi" w:hAnsiTheme="minorHAnsi" w:cstheme="minorHAnsi"/>
                <w:color w:val="000000" w:themeColor="text1"/>
                <w:lang w:val="sr-Cyrl-RS"/>
              </w:rPr>
              <w:t>т</w:t>
            </w:r>
            <w:r w:rsidRPr="0090253A">
              <w:rPr>
                <w:rFonts w:asciiTheme="minorHAnsi" w:hAnsiTheme="minorHAnsi" w:cstheme="minorHAnsi"/>
                <w:color w:val="000000" w:themeColor="text1"/>
              </w:rPr>
              <w:t>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1A6244" w14:textId="77777777" w:rsidR="00995271" w:rsidRPr="0090253A" w:rsidRDefault="00995271" w:rsidP="00264EEA">
            <w:pPr>
              <w:spacing w:after="0" w:line="240" w:lineRule="auto"/>
              <w:ind w:left="-24" w:firstLine="24"/>
              <w:rPr>
                <w:rFonts w:cstheme="minorHAnsi"/>
                <w:color w:val="000000" w:themeColor="text1"/>
                <w:spacing w:val="1"/>
              </w:rPr>
            </w:pPr>
            <w:proofErr w:type="spellStart"/>
            <w:r w:rsidRPr="0090253A">
              <w:rPr>
                <w:rFonts w:cstheme="minorHAnsi"/>
                <w:color w:val="000000" w:themeColor="text1"/>
              </w:rPr>
              <w:t>Извођач</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r w:rsidRPr="0090253A">
              <w:rPr>
                <w:rFonts w:cstheme="minorHAnsi"/>
                <w:color w:val="000000" w:themeColor="text1"/>
              </w:rPr>
              <w:t>;</w:t>
            </w:r>
            <w:r w:rsidRPr="0090253A">
              <w:rPr>
                <w:rFonts w:cstheme="minorHAnsi"/>
                <w:color w:val="000000" w:themeColor="text1"/>
                <w:spacing w:val="1"/>
              </w:rPr>
              <w:t xml:space="preserve"> </w:t>
            </w:r>
          </w:p>
          <w:p w14:paraId="52388B24" w14:textId="77777777" w:rsidR="00995271" w:rsidRPr="0090253A" w:rsidRDefault="00995271" w:rsidP="00264EEA">
            <w:pPr>
              <w:pStyle w:val="Default"/>
              <w:rPr>
                <w:rFonts w:asciiTheme="minorHAnsi" w:hAnsiTheme="minorHAnsi" w:cstheme="minorHAnsi"/>
                <w:color w:val="000000" w:themeColor="text1"/>
                <w:sz w:val="22"/>
                <w:szCs w:val="22"/>
              </w:rPr>
            </w:pPr>
            <w:r w:rsidRPr="0090253A">
              <w:rPr>
                <w:rFonts w:asciiTheme="minorHAnsi" w:eastAsia="Times New Roman" w:hAnsiTheme="minorHAnsi" w:cstheme="minorHAnsi"/>
                <w:color w:val="000000" w:themeColor="text1"/>
                <w:sz w:val="22"/>
                <w:szCs w:val="22"/>
                <w:lang w:val="sr-Cyrl-RS"/>
              </w:rPr>
              <w:t>Надзор над извођењем радова</w:t>
            </w:r>
            <w:r w:rsidRPr="0090253A">
              <w:rPr>
                <w:rFonts w:asciiTheme="minorHAnsi" w:eastAsia="Times New Roman" w:hAnsiTheme="minorHAnsi" w:cstheme="minorHAnsi"/>
                <w:color w:val="000000" w:themeColor="text1"/>
                <w:sz w:val="22"/>
                <w:szCs w:val="22"/>
              </w:rPr>
              <w:t xml:space="preserve"> </w:t>
            </w:r>
          </w:p>
        </w:tc>
      </w:tr>
      <w:tr w:rsidR="009B5FD6" w:rsidRPr="0090253A" w14:paraId="3BB3F8CA"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3F2414"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7D593" w14:textId="3291C4E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Успостављање</w:t>
            </w:r>
            <w:proofErr w:type="spellEnd"/>
            <w:r w:rsidRPr="0090253A">
              <w:rPr>
                <w:rFonts w:asciiTheme="minorHAnsi" w:eastAsia="Times New Roman" w:hAnsiTheme="minorHAnsi" w:cstheme="minorHAnsi"/>
                <w:color w:val="000000" w:themeColor="text1"/>
                <w:sz w:val="22"/>
                <w:szCs w:val="22"/>
              </w:rPr>
              <w:t xml:space="preserve"> и </w:t>
            </w:r>
            <w:proofErr w:type="spellStart"/>
            <w:r w:rsidRPr="0090253A">
              <w:rPr>
                <w:rFonts w:asciiTheme="minorHAnsi" w:eastAsia="Times New Roman" w:hAnsiTheme="minorHAnsi" w:cstheme="minorHAnsi"/>
                <w:color w:val="000000" w:themeColor="text1"/>
                <w:sz w:val="22"/>
                <w:szCs w:val="22"/>
              </w:rPr>
              <w:t>спровођење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одговарајућих</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процедура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уредност</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организација</w:t>
            </w:r>
            <w:proofErr w:type="spellEnd"/>
            <w:r w:rsidRPr="0090253A">
              <w:rPr>
                <w:rFonts w:asciiTheme="minorHAnsi" w:eastAsia="Times New Roman" w:hAnsiTheme="minorHAnsi" w:cstheme="minorHAnsi"/>
                <w:color w:val="000000" w:themeColor="text1"/>
                <w:sz w:val="22"/>
                <w:szCs w:val="22"/>
              </w:rPr>
              <w:t xml:space="preserve"> и </w:t>
            </w:r>
            <w:proofErr w:type="spellStart"/>
            <w:r w:rsidRPr="0090253A">
              <w:rPr>
                <w:rFonts w:asciiTheme="minorHAnsi" w:eastAsia="Times New Roman" w:hAnsiTheme="minorHAnsi" w:cstheme="minorHAnsi"/>
                <w:color w:val="000000" w:themeColor="text1"/>
                <w:sz w:val="22"/>
                <w:szCs w:val="22"/>
              </w:rPr>
              <w:t>безбедност</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градилишта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A95F17"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56B1C467"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CC89575" w14:textId="13FFB13F"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Провера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планова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уговора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са</w:t>
            </w:r>
            <w:proofErr w:type="spellEnd"/>
            <w:r w:rsidRPr="0090253A">
              <w:rPr>
                <w:rFonts w:eastAsia="Times New Roman" w:cstheme="minorHAnsi"/>
                <w:color w:val="000000" w:themeColor="text1"/>
              </w:rPr>
              <w:t xml:space="preserve"> </w:t>
            </w:r>
            <w:r w:rsidR="009B5FD6" w:rsidRPr="0090253A">
              <w:rPr>
                <w:rFonts w:eastAsia="Times New Roman" w:cstheme="minorHAnsi"/>
                <w:color w:val="000000" w:themeColor="text1"/>
                <w:lang w:val="sr-Cyrl-RS"/>
              </w:rPr>
              <w:t>и</w:t>
            </w:r>
            <w:proofErr w:type="spellStart"/>
            <w:r w:rsidRPr="0090253A">
              <w:rPr>
                <w:rFonts w:eastAsia="Times New Roman" w:cstheme="minorHAnsi"/>
                <w:color w:val="000000" w:themeColor="text1"/>
              </w:rPr>
              <w:t>звођачима</w:t>
            </w:r>
            <w:proofErr w:type="spellEnd"/>
            <w:r w:rsidRPr="0090253A">
              <w:rPr>
                <w:rFonts w:eastAsia="Times New Roman" w:cstheme="minorHAnsi"/>
                <w:color w:val="000000" w:themeColor="text1"/>
              </w:rPr>
              <w:t xml:space="preserve"> </w:t>
            </w:r>
          </w:p>
          <w:p w14:paraId="361A94E1"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4CE3A74"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Пре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почетка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r w:rsidRPr="0090253A">
              <w:rPr>
                <w:rFonts w:eastAsia="Times New Roman" w:cstheme="minorHAnsi"/>
                <w:color w:val="000000" w:themeColor="text1"/>
              </w:rPr>
              <w:t xml:space="preserve"> </w:t>
            </w:r>
          </w:p>
          <w:p w14:paraId="66A54F40"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DE45A8"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Како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би</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најмању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меру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смањио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ризик</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од</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неповољних</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утицаја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животну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средину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безбедност</w:t>
            </w:r>
            <w:proofErr w:type="spellEnd"/>
            <w:r w:rsidRPr="0090253A">
              <w:rPr>
                <w:rFonts w:asciiTheme="minorHAnsi" w:eastAsia="Times New Roman" w:hAnsiTheme="minorHAnsi" w:cstheme="minorHAnsi"/>
                <w:color w:val="000000" w:themeColor="text1"/>
                <w:sz w:val="22"/>
                <w:szCs w:val="22"/>
              </w:rPr>
              <w:t xml:space="preserve"> и </w:t>
            </w:r>
            <w:proofErr w:type="spellStart"/>
            <w:r w:rsidRPr="0090253A">
              <w:rPr>
                <w:rFonts w:asciiTheme="minorHAnsi" w:eastAsia="Times New Roman" w:hAnsiTheme="minorHAnsi" w:cstheme="minorHAnsi"/>
                <w:color w:val="000000" w:themeColor="text1"/>
                <w:sz w:val="22"/>
                <w:szCs w:val="22"/>
              </w:rPr>
              <w:t>здравље</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раду</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услед</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непостојања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или</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непоштовања</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релевантних</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процедура</w:t>
            </w:r>
            <w:proofErr w:type="spellEnd"/>
            <w:r w:rsidRPr="0090253A">
              <w:rPr>
                <w:rFonts w:asciiTheme="minorHAnsi" w:eastAsia="Times New Roman" w:hAnsiTheme="minorHAnsi" w:cstheme="minorHAnsi"/>
                <w:color w:val="000000" w:themeColor="text1"/>
                <w:sz w:val="22"/>
                <w:szCs w:val="22"/>
              </w:rPr>
              <w:t>.</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231E16"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E462D1A"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Извођач</w:t>
            </w:r>
            <w:proofErr w:type="spellEnd"/>
            <w:r w:rsidRPr="0090253A">
              <w:rPr>
                <w:rFonts w:asciiTheme="minorHAnsi" w:hAnsiTheme="minorHAnsi" w:cstheme="minorHAnsi"/>
                <w:color w:val="000000" w:themeColor="text1"/>
                <w:sz w:val="22"/>
                <w:szCs w:val="22"/>
              </w:rPr>
              <w:t xml:space="preserve"> </w:t>
            </w:r>
          </w:p>
          <w:p w14:paraId="253D02A2"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Стручни</w:t>
            </w:r>
            <w:proofErr w:type="spellEnd"/>
            <w:r w:rsidRPr="0090253A">
              <w:rPr>
                <w:rFonts w:asciiTheme="minorHAnsi" w:hAnsiTheme="minorHAnsi" w:cstheme="minorHAnsi"/>
                <w:color w:val="000000" w:themeColor="text1"/>
                <w:sz w:val="22"/>
                <w:szCs w:val="22"/>
              </w:rPr>
              <w:t xml:space="preserve"> </w:t>
            </w:r>
            <w:proofErr w:type="spellStart"/>
            <w:r w:rsidRPr="0090253A">
              <w:rPr>
                <w:rFonts w:asciiTheme="minorHAnsi" w:hAnsiTheme="minorHAnsi" w:cstheme="minorHAnsi"/>
                <w:color w:val="000000" w:themeColor="text1"/>
                <w:sz w:val="22"/>
                <w:szCs w:val="22"/>
              </w:rPr>
              <w:t>надзор</w:t>
            </w:r>
            <w:proofErr w:type="spellEnd"/>
          </w:p>
          <w:p w14:paraId="309ABF91" w14:textId="77777777" w:rsidR="00995271" w:rsidRPr="0090253A" w:rsidRDefault="00995271" w:rsidP="00264EEA">
            <w:pPr>
              <w:spacing w:after="0" w:line="240" w:lineRule="auto"/>
              <w:rPr>
                <w:rFonts w:eastAsia="Times New Roman" w:cstheme="minorHAnsi"/>
                <w:color w:val="000000" w:themeColor="text1"/>
              </w:rPr>
            </w:pPr>
            <w:r w:rsidRPr="0090253A">
              <w:rPr>
                <w:rFonts w:cstheme="minorHAnsi"/>
                <w:color w:val="000000" w:themeColor="text1"/>
              </w:rPr>
              <w:t>ЈУП</w:t>
            </w:r>
          </w:p>
        </w:tc>
      </w:tr>
      <w:tr w:rsidR="009B5FD6" w:rsidRPr="0090253A" w14:paraId="1CB4EAF5" w14:textId="77777777" w:rsidTr="00264EEA">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25C326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Обезбеђивање</w:t>
            </w:r>
            <w:proofErr w:type="spellEnd"/>
            <w:r w:rsidRPr="0090253A">
              <w:rPr>
                <w:rFonts w:eastAsia="Times New Roman" w:cstheme="minorHAnsi"/>
                <w:color w:val="000000" w:themeColor="text1"/>
              </w:rPr>
              <w:t xml:space="preserve"> </w:t>
            </w:r>
            <w:r w:rsidRPr="0090253A">
              <w:rPr>
                <w:rFonts w:eastAsia="Times New Roman" w:cstheme="minorHAnsi"/>
                <w:color w:val="000000" w:themeColor="text1"/>
                <w:lang w:val="sr-Cyrl-RS"/>
              </w:rPr>
              <w:t>садног</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075FA8" w14:textId="77777777" w:rsidR="00995271" w:rsidRPr="0090253A" w:rsidRDefault="00995271"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Набавка</w:t>
            </w:r>
            <w:proofErr w:type="spellEnd"/>
            <w:r w:rsidRPr="0090253A">
              <w:rPr>
                <w:rFonts w:eastAsia="Times New Roman" w:cstheme="minorHAnsi"/>
                <w:color w:val="000000" w:themeColor="text1"/>
              </w:rPr>
              <w:t xml:space="preserve"> </w:t>
            </w:r>
            <w:r w:rsidRPr="0090253A">
              <w:rPr>
                <w:rFonts w:eastAsia="Times New Roman" w:cstheme="minorHAnsi"/>
                <w:color w:val="000000" w:themeColor="text1"/>
                <w:lang w:val="sr-Cyrl-RS"/>
              </w:rPr>
              <w:t>садница, жбунасте вегетације и бусена траве и декоратвног зеленог</w:t>
            </w:r>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r w:rsidRPr="0090253A">
              <w:rPr>
                <w:rFonts w:eastAsia="Times New Roman" w:cstheme="minorHAnsi"/>
                <w:color w:val="000000" w:themeColor="text1"/>
              </w:rPr>
              <w:t xml:space="preserve"> </w:t>
            </w:r>
            <w:r w:rsidRPr="0090253A">
              <w:rPr>
                <w:rFonts w:eastAsia="Times New Roman" w:cstheme="minorHAnsi"/>
                <w:color w:val="000000" w:themeColor="text1"/>
                <w:lang w:val="sr-Cyrl-RS"/>
              </w:rPr>
              <w:t xml:space="preserve">и хумуса </w:t>
            </w:r>
            <w:proofErr w:type="spellStart"/>
            <w:r w:rsidRPr="0090253A">
              <w:rPr>
                <w:rFonts w:eastAsia="Times New Roman" w:cstheme="minorHAnsi"/>
                <w:color w:val="000000" w:themeColor="text1"/>
              </w:rPr>
              <w:t>од</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лиценцираних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lastRenderedPageBreak/>
              <w:t>добављача</w:t>
            </w:r>
            <w:proofErr w:type="spellEnd"/>
            <w:r w:rsidRPr="0090253A">
              <w:rPr>
                <w:rFonts w:eastAsia="Times New Roman" w:cstheme="minorHAnsi"/>
                <w:color w:val="000000" w:themeColor="text1"/>
              </w:rPr>
              <w:t xml:space="preserve"> </w:t>
            </w:r>
            <w:r w:rsidRPr="0090253A">
              <w:rPr>
                <w:rFonts w:eastAsia="Times New Roman" w:cstheme="minorHAnsi"/>
                <w:color w:val="000000" w:themeColor="text1"/>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ED84A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lastRenderedPageBreak/>
              <w:t>Канцеларија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или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складиште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05E1BD"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Верификација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докумената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B1F3EA"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Током</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закључења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уговора</w:t>
            </w:r>
            <w:proofErr w:type="spellEnd"/>
            <w:r w:rsidRPr="0090253A">
              <w:rPr>
                <w:rFonts w:eastAsia="Times New Roman" w:cstheme="minorHAnsi"/>
                <w:color w:val="000000" w:themeColor="text1"/>
              </w:rPr>
              <w:t xml:space="preserve"> о </w:t>
            </w:r>
            <w:proofErr w:type="spellStart"/>
            <w:r w:rsidRPr="0090253A">
              <w:rPr>
                <w:rFonts w:eastAsia="Times New Roman" w:cstheme="minorHAnsi"/>
                <w:color w:val="000000" w:themeColor="text1"/>
              </w:rPr>
              <w:t>извођењу</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E73331" w14:textId="785B5FE6" w:rsidR="00995271" w:rsidRPr="0090253A" w:rsidRDefault="00995271"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Осигурати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поузданост</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њихову</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сигурност</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здравље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људи</w:t>
            </w:r>
            <w:proofErr w:type="spellEnd"/>
            <w:r w:rsidR="009B5FD6" w:rsidRPr="0090253A">
              <w:rPr>
                <w:rFonts w:eastAsia="Times New Roman" w:cstheme="minorHAnsi"/>
                <w:color w:val="000000" w:themeColor="text1"/>
                <w:lang w:val="sr-Cyrl-RS"/>
              </w:rPr>
              <w:t xml:space="preserve">, као и одрживост у садашњим и очекиваним </w:t>
            </w:r>
            <w:r w:rsidR="009B5FD6" w:rsidRPr="0090253A">
              <w:rPr>
                <w:rFonts w:eastAsia="Times New Roman" w:cstheme="minorHAnsi"/>
                <w:color w:val="000000" w:themeColor="text1"/>
                <w:lang w:val="sr-Cyrl-RS"/>
              </w:rPr>
              <w:lastRenderedPageBreak/>
              <w:t xml:space="preserve">условима промене климе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A3E12E"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025748"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0DDB607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p>
          <w:p w14:paraId="341174A7"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ЈУП</w:t>
            </w:r>
          </w:p>
        </w:tc>
      </w:tr>
      <w:tr w:rsidR="009B5FD6" w:rsidRPr="0090253A" w14:paraId="31D6E073" w14:textId="77777777" w:rsidTr="00264EEA">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63A68CFF"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Обезбеђивање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грађевинског</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77C043B" w14:textId="2B04EF3C" w:rsidR="00995271" w:rsidRPr="0090253A" w:rsidRDefault="00995271"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Набавка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грађевинског</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лиценцираних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добављача</w:t>
            </w:r>
            <w:proofErr w:type="spellEnd"/>
            <w:r w:rsidRPr="0090253A">
              <w:rPr>
                <w:rFonts w:eastAsia="Times New Roman" w:cstheme="minorHAnsi"/>
                <w:color w:val="000000" w:themeColor="text1"/>
              </w:rPr>
              <w:t>/</w:t>
            </w:r>
            <w:r w:rsidR="009B5FD6" w:rsidRPr="0090253A">
              <w:rPr>
                <w:rFonts w:eastAsia="Times New Roman" w:cstheme="minorHAnsi"/>
                <w:color w:val="000000" w:themeColor="text1"/>
                <w:lang w:val="sr-Cyrl-RS"/>
              </w:rPr>
              <w:t xml:space="preserve"> </w:t>
            </w:r>
            <w:r w:rsidRPr="0090253A">
              <w:rPr>
                <w:rFonts w:eastAsia="Times New Roman" w:cstheme="minorHAnsi"/>
                <w:color w:val="000000" w:themeColor="text1"/>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3BBB0CFF"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Канцеларија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или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складиште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1EE6A0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Верификација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докумената</w:t>
            </w:r>
            <w:bookmarkStart w:id="28" w:name="_ftnref4"/>
            <w:bookmarkEnd w:id="28"/>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2657A44"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Током</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закључења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уговора</w:t>
            </w:r>
            <w:proofErr w:type="spellEnd"/>
            <w:r w:rsidRPr="0090253A">
              <w:rPr>
                <w:rFonts w:eastAsia="Times New Roman" w:cstheme="minorHAnsi"/>
                <w:color w:val="000000" w:themeColor="text1"/>
              </w:rPr>
              <w:t xml:space="preserve"> о </w:t>
            </w:r>
            <w:proofErr w:type="spellStart"/>
            <w:r w:rsidRPr="0090253A">
              <w:rPr>
                <w:rFonts w:eastAsia="Times New Roman" w:cstheme="minorHAnsi"/>
                <w:color w:val="000000" w:themeColor="text1"/>
              </w:rPr>
              <w:t>извођењу</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A102446"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Осигурати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поузданост</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грађевинских</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материјала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њихову</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сигурност</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здравље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људи</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284C534C"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324481F"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71EF765B"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p>
          <w:p w14:paraId="0A9C863F" w14:textId="77777777" w:rsidR="00995271" w:rsidRPr="0090253A" w:rsidRDefault="00995271" w:rsidP="00264EEA">
            <w:pPr>
              <w:spacing w:after="0" w:line="240" w:lineRule="auto"/>
              <w:rPr>
                <w:rFonts w:eastAsia="Times New Roman" w:cstheme="minorHAnsi"/>
                <w:color w:val="000000" w:themeColor="text1"/>
              </w:rPr>
            </w:pPr>
            <w:r w:rsidRPr="0090253A">
              <w:rPr>
                <w:rFonts w:eastAsia="Times New Roman" w:cstheme="minorHAnsi"/>
                <w:color w:val="000000" w:themeColor="text1"/>
              </w:rPr>
              <w:t>ЈУП</w:t>
            </w:r>
          </w:p>
        </w:tc>
      </w:tr>
      <w:tr w:rsidR="009B5FD6" w:rsidRPr="0090253A" w14:paraId="054C01AA"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B6D7325"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72456" w14:textId="44FFDEF3" w:rsidR="00995271" w:rsidRPr="0090253A" w:rsidRDefault="00995271"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r w:rsidR="00373FDF" w:rsidRPr="0090253A">
              <w:rPr>
                <w:rFonts w:eastAsia="Times New Roman" w:cstheme="minorHAnsi"/>
                <w:color w:val="000000" w:themeColor="text1"/>
                <w:lang w:val="sr-Cyrl-RS"/>
              </w:rPr>
              <w:t xml:space="preserve">управљања </w:t>
            </w:r>
            <w:proofErr w:type="spellStart"/>
            <w:r w:rsidRPr="0090253A">
              <w:rPr>
                <w:rFonts w:eastAsia="Times New Roman" w:cstheme="minorHAnsi"/>
                <w:color w:val="000000" w:themeColor="text1"/>
              </w:rPr>
              <w:t>св</w:t>
            </w:r>
            <w:proofErr w:type="spellEnd"/>
            <w:r w:rsidR="00373FDF" w:rsidRPr="0090253A">
              <w:rPr>
                <w:rFonts w:eastAsia="Times New Roman" w:cstheme="minorHAnsi"/>
                <w:color w:val="000000" w:themeColor="text1"/>
                <w:lang w:val="sr-Cyrl-RS"/>
              </w:rPr>
              <w:t>им врстама отпада који се генеришу</w:t>
            </w:r>
            <w:r w:rsidRPr="0090253A">
              <w:rPr>
                <w:rFonts w:eastAsia="Times New Roman" w:cstheme="minorHAnsi"/>
                <w:color w:val="000000" w:themeColor="text1"/>
                <w:lang w:val="sr-Cyrl-RS"/>
              </w:rPr>
              <w:t xml:space="preserve"> (Укључујући и План</w:t>
            </w:r>
            <w:r w:rsidRPr="0090253A">
              <w:rPr>
                <w:rFonts w:cstheme="minorHAnsi"/>
                <w:color w:val="000000" w:themeColor="text1"/>
              </w:rPr>
              <w:t xml:space="preserve"> </w:t>
            </w:r>
            <w:proofErr w:type="spellStart"/>
            <w:r w:rsidRPr="0090253A">
              <w:rPr>
                <w:rFonts w:cstheme="minorHAnsi"/>
                <w:color w:val="000000" w:themeColor="text1"/>
              </w:rPr>
              <w:t>управљања</w:t>
            </w:r>
            <w:proofErr w:type="spellEnd"/>
            <w:r w:rsidRPr="0090253A">
              <w:rPr>
                <w:rFonts w:cstheme="minorHAnsi"/>
                <w:color w:val="000000" w:themeColor="text1"/>
              </w:rPr>
              <w:t xml:space="preserve"> </w:t>
            </w:r>
            <w:proofErr w:type="spellStart"/>
            <w:r w:rsidRPr="0090253A">
              <w:rPr>
                <w:rFonts w:cstheme="minorHAnsi"/>
                <w:color w:val="000000" w:themeColor="text1"/>
              </w:rPr>
              <w:t>отпадом</w:t>
            </w:r>
            <w:proofErr w:type="spellEnd"/>
            <w:r w:rsidRPr="0090253A">
              <w:rPr>
                <w:rFonts w:cstheme="minorHAnsi"/>
                <w:color w:val="000000" w:themeColor="text1"/>
              </w:rPr>
              <w:t xml:space="preserve"> </w:t>
            </w:r>
            <w:proofErr w:type="spellStart"/>
            <w:r w:rsidRPr="0090253A">
              <w:rPr>
                <w:rFonts w:cstheme="minorHAnsi"/>
                <w:color w:val="000000" w:themeColor="text1"/>
              </w:rPr>
              <w:t>од</w:t>
            </w:r>
            <w:proofErr w:type="spellEnd"/>
            <w:r w:rsidRPr="0090253A">
              <w:rPr>
                <w:rFonts w:cstheme="minorHAnsi"/>
                <w:color w:val="000000" w:themeColor="text1"/>
              </w:rPr>
              <w:t xml:space="preserve"> </w:t>
            </w:r>
            <w:proofErr w:type="spellStart"/>
            <w:r w:rsidRPr="0090253A">
              <w:rPr>
                <w:rFonts w:cstheme="minorHAnsi"/>
                <w:color w:val="000000" w:themeColor="text1"/>
              </w:rPr>
              <w:t>грађења</w:t>
            </w:r>
            <w:proofErr w:type="spellEnd"/>
            <w:r w:rsidRPr="0090253A">
              <w:rPr>
                <w:rFonts w:cstheme="minorHAnsi"/>
                <w:color w:val="000000" w:themeColor="text1"/>
              </w:rPr>
              <w:t xml:space="preserve"> и </w:t>
            </w:r>
            <w:proofErr w:type="spellStart"/>
            <w:r w:rsidRPr="0090253A">
              <w:rPr>
                <w:rFonts w:cstheme="minorHAnsi"/>
                <w:color w:val="000000" w:themeColor="text1"/>
              </w:rPr>
              <w:t>рушења</w:t>
            </w:r>
            <w:proofErr w:type="spellEnd"/>
            <w:r w:rsidRPr="0090253A">
              <w:rPr>
                <w:rFonts w:cstheme="minorHAnsi"/>
                <w:color w:val="000000" w:themeColor="text1"/>
                <w:lang w:val="sr-Cyrl-RS"/>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E69E589"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4F97A0FF"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082384" w14:textId="1A1D7AB2" w:rsidR="00373FDF" w:rsidRPr="0090253A" w:rsidRDefault="00995271" w:rsidP="00373FDF">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Визуелна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провера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Провера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документације</w:t>
            </w:r>
            <w:proofErr w:type="spellEnd"/>
            <w:r w:rsidRPr="0090253A">
              <w:rPr>
                <w:rFonts w:eastAsia="Times New Roman" w:cstheme="minorHAnsi"/>
                <w:color w:val="000000" w:themeColor="text1"/>
              </w:rPr>
              <w:t xml:space="preserve"> – </w:t>
            </w: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управљање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отпадом</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лиценце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одлагалишта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превозника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документи</w:t>
            </w:r>
            <w:proofErr w:type="spellEnd"/>
            <w:r w:rsidRPr="0090253A">
              <w:rPr>
                <w:rFonts w:eastAsia="Times New Roman" w:cstheme="minorHAnsi"/>
                <w:color w:val="000000" w:themeColor="text1"/>
              </w:rPr>
              <w:t xml:space="preserve"> о </w:t>
            </w:r>
            <w:proofErr w:type="spellStart"/>
            <w:r w:rsidRPr="0090253A">
              <w:rPr>
                <w:rFonts w:eastAsia="Times New Roman" w:cstheme="minorHAnsi"/>
                <w:color w:val="000000" w:themeColor="text1"/>
              </w:rPr>
              <w:t>кретању</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отпада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количине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врсте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итд</w:t>
            </w:r>
            <w:proofErr w:type="spellEnd"/>
            <w:r w:rsidRPr="0090253A">
              <w:rPr>
                <w:rFonts w:eastAsia="Times New Roman" w:cstheme="minorHAnsi"/>
                <w:color w:val="000000" w:themeColor="text1"/>
              </w:rPr>
              <w:t>.)</w:t>
            </w:r>
            <w:r w:rsidR="00373FDF" w:rsidRPr="0090253A">
              <w:rPr>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47405D"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Пре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почетка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7D1F93" w14:textId="685DC645" w:rsidR="00995271" w:rsidRPr="0090253A" w:rsidRDefault="00995271"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Како</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би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смањила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производња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отпада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обезбедио</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одговарајући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начин</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одлагања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отпада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1314AE7" w14:textId="77777777" w:rsidR="00995271" w:rsidRPr="0090253A" w:rsidRDefault="00995271" w:rsidP="00264EEA">
            <w:pPr>
              <w:spacing w:after="0" w:line="240" w:lineRule="auto"/>
              <w:rPr>
                <w:rFonts w:eastAsia="Times New Roman" w:cstheme="minorHAnsi"/>
                <w:color w:val="000000" w:themeColor="text1"/>
              </w:rPr>
            </w:pPr>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136D89"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635E1701"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p>
          <w:p w14:paraId="2BA5737B" w14:textId="1A3A5454" w:rsidR="00995271" w:rsidRPr="0090253A" w:rsidRDefault="009B5FD6" w:rsidP="00264EEA">
            <w:pPr>
              <w:spacing w:after="0" w:line="240" w:lineRule="auto"/>
              <w:rPr>
                <w:rFonts w:eastAsia="Times New Roman" w:cstheme="minorHAnsi"/>
                <w:color w:val="000000" w:themeColor="text1"/>
              </w:rPr>
            </w:pPr>
            <w:r w:rsidRPr="0090253A">
              <w:rPr>
                <w:rFonts w:eastAsia="Times New Roman" w:cstheme="minorHAnsi"/>
                <w:color w:val="000000" w:themeColor="text1"/>
                <w:lang w:val="sr-Cyrl-RS"/>
              </w:rPr>
              <w:t xml:space="preserve">ЈЛС - </w:t>
            </w:r>
            <w:proofErr w:type="spellStart"/>
            <w:r w:rsidR="00995271" w:rsidRPr="0090253A">
              <w:rPr>
                <w:rFonts w:eastAsia="Times New Roman" w:cstheme="minorHAnsi"/>
                <w:color w:val="000000" w:themeColor="text1"/>
              </w:rPr>
              <w:t>Градски</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службеници</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комунални</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инспектор</w:t>
            </w:r>
            <w:proofErr w:type="spellEnd"/>
            <w:r w:rsidR="00995271" w:rsidRPr="0090253A">
              <w:rPr>
                <w:rFonts w:eastAsia="Times New Roman" w:cstheme="minorHAnsi"/>
                <w:color w:val="000000" w:themeColor="text1"/>
              </w:rPr>
              <w:t xml:space="preserve"> и </w:t>
            </w:r>
            <w:proofErr w:type="spellStart"/>
            <w:r w:rsidR="00995271" w:rsidRPr="0090253A">
              <w:rPr>
                <w:rFonts w:eastAsia="Times New Roman" w:cstheme="minorHAnsi"/>
                <w:color w:val="000000" w:themeColor="text1"/>
              </w:rPr>
              <w:t>инспектор</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за</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заштиту</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животне</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средине</w:t>
            </w:r>
            <w:proofErr w:type="spellEnd"/>
          </w:p>
        </w:tc>
      </w:tr>
      <w:tr w:rsidR="009B5FD6" w:rsidRPr="0090253A" w14:paraId="690688B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E89147"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1A2550"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Примењени</w:t>
            </w:r>
            <w:proofErr w:type="spellEnd"/>
            <w:r w:rsidRPr="0090253A">
              <w:rPr>
                <w:rFonts w:cstheme="minorHAnsi"/>
                <w:color w:val="000000" w:themeColor="text1"/>
              </w:rPr>
              <w:t xml:space="preserve"> </w:t>
            </w:r>
            <w:proofErr w:type="spellStart"/>
            <w:r w:rsidRPr="0090253A">
              <w:rPr>
                <w:rFonts w:cstheme="minorHAnsi"/>
                <w:color w:val="000000" w:themeColor="text1"/>
              </w:rPr>
              <w:t>прописи</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t>безбедност</w:t>
            </w:r>
            <w:proofErr w:type="spellEnd"/>
            <w:r w:rsidRPr="0090253A">
              <w:rPr>
                <w:rFonts w:cstheme="minorHAnsi"/>
                <w:color w:val="000000" w:themeColor="text1"/>
              </w:rPr>
              <w:t xml:space="preserve"> </w:t>
            </w:r>
            <w:proofErr w:type="spellStart"/>
            <w:r w:rsidRPr="0090253A">
              <w:rPr>
                <w:rFonts w:cstheme="minorHAnsi"/>
                <w:color w:val="000000" w:themeColor="text1"/>
              </w:rPr>
              <w:t>заједнице</w:t>
            </w:r>
            <w:proofErr w:type="spellEnd"/>
            <w:r w:rsidRPr="0090253A">
              <w:rPr>
                <w:rFonts w:cstheme="minorHAnsi"/>
                <w:color w:val="000000" w:themeColor="text1"/>
              </w:rPr>
              <w:t xml:space="preserve"> и </w:t>
            </w:r>
            <w:proofErr w:type="spellStart"/>
            <w:r w:rsidRPr="0090253A">
              <w:rPr>
                <w:rFonts w:cstheme="minorHAnsi"/>
                <w:color w:val="000000" w:themeColor="text1"/>
              </w:rPr>
              <w:t>мере</w:t>
            </w:r>
            <w:proofErr w:type="spellEnd"/>
            <w:r w:rsidRPr="0090253A">
              <w:rPr>
                <w:rFonts w:cstheme="minorHAnsi"/>
                <w:color w:val="000000" w:themeColor="text1"/>
              </w:rPr>
              <w:t xml:space="preserve"> </w:t>
            </w:r>
            <w:proofErr w:type="spellStart"/>
            <w:r w:rsidRPr="0090253A">
              <w:rPr>
                <w:rFonts w:cstheme="minorHAnsi"/>
                <w:color w:val="000000" w:themeColor="text1"/>
              </w:rPr>
              <w:t>заштите</w:t>
            </w:r>
            <w:proofErr w:type="spellEnd"/>
            <w:r w:rsidRPr="0090253A">
              <w:rPr>
                <w:rFonts w:cstheme="minorHAnsi"/>
                <w:color w:val="000000" w:themeColor="text1"/>
              </w:rPr>
              <w:t xml:space="preserve"> </w:t>
            </w:r>
            <w:proofErr w:type="spellStart"/>
            <w:r w:rsidRPr="0090253A">
              <w:rPr>
                <w:rFonts w:cstheme="minorHAnsi"/>
                <w:color w:val="000000" w:themeColor="text1"/>
              </w:rPr>
              <w:t>дефинисане</w:t>
            </w:r>
            <w:proofErr w:type="spellEnd"/>
            <w:r w:rsidRPr="0090253A">
              <w:rPr>
                <w:rFonts w:cstheme="minorHAnsi"/>
                <w:color w:val="000000" w:themeColor="text1"/>
              </w:rPr>
              <w:t xml:space="preserve"> </w:t>
            </w:r>
            <w:proofErr w:type="spellStart"/>
            <w:r w:rsidRPr="0090253A">
              <w:rPr>
                <w:rFonts w:cstheme="minorHAnsi"/>
                <w:color w:val="000000" w:themeColor="text1"/>
              </w:rPr>
              <w:t>Планом</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E1643B5"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073041D6" w14:textId="77777777" w:rsidR="00995271" w:rsidRPr="0090253A" w:rsidRDefault="00995271" w:rsidP="00264EEA">
            <w:pPr>
              <w:spacing w:after="0" w:line="240" w:lineRule="auto"/>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15A625E"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Визуелне</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7C8FC1" w14:textId="4A5A257F"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почетку</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r w:rsidRPr="0090253A">
              <w:rPr>
                <w:rFonts w:cstheme="minorHAnsi"/>
                <w:color w:val="000000" w:themeColor="text1"/>
              </w:rPr>
              <w:t xml:space="preserve"> и </w:t>
            </w:r>
            <w:proofErr w:type="spellStart"/>
            <w:r w:rsidRPr="0090253A">
              <w:rPr>
                <w:rFonts w:cstheme="minorHAnsi"/>
                <w:color w:val="000000" w:themeColor="text1"/>
              </w:rPr>
              <w:t>сваког</w:t>
            </w:r>
            <w:proofErr w:type="spellEnd"/>
            <w:r w:rsidRPr="0090253A">
              <w:rPr>
                <w:rFonts w:cstheme="minorHAnsi"/>
                <w:color w:val="000000" w:themeColor="text1"/>
              </w:rPr>
              <w:t xml:space="preserve"> </w:t>
            </w:r>
            <w:proofErr w:type="spellStart"/>
            <w:r w:rsidRPr="0090253A">
              <w:rPr>
                <w:rFonts w:cstheme="minorHAnsi"/>
                <w:color w:val="000000" w:themeColor="text1"/>
              </w:rPr>
              <w:t>радног</w:t>
            </w:r>
            <w:proofErr w:type="spellEnd"/>
            <w:r w:rsidRPr="0090253A">
              <w:rPr>
                <w:rFonts w:cstheme="minorHAnsi"/>
                <w:color w:val="000000" w:themeColor="text1"/>
              </w:rPr>
              <w:t xml:space="preserve"> </w:t>
            </w:r>
            <w:proofErr w:type="spellStart"/>
            <w:r w:rsidRPr="0090253A">
              <w:rPr>
                <w:rFonts w:cstheme="minorHAnsi"/>
                <w:color w:val="000000" w:themeColor="text1"/>
              </w:rPr>
              <w:t>дана</w:t>
            </w:r>
            <w:proofErr w:type="spellEnd"/>
            <w:r w:rsidRPr="0090253A">
              <w:rPr>
                <w:rFonts w:cstheme="minorHAnsi"/>
                <w:color w:val="000000" w:themeColor="text1"/>
              </w:rPr>
              <w:t xml:space="preserve"> </w:t>
            </w:r>
            <w:proofErr w:type="spellStart"/>
            <w:r w:rsidRPr="0090253A">
              <w:rPr>
                <w:rFonts w:cstheme="minorHAnsi"/>
                <w:color w:val="000000" w:themeColor="text1"/>
              </w:rPr>
              <w:t>до</w:t>
            </w:r>
            <w:proofErr w:type="spellEnd"/>
            <w:r w:rsidRPr="0090253A">
              <w:rPr>
                <w:rFonts w:cstheme="minorHAnsi"/>
                <w:color w:val="000000" w:themeColor="text1"/>
              </w:rPr>
              <w:t xml:space="preserve"> </w:t>
            </w:r>
            <w:proofErr w:type="spellStart"/>
            <w:r w:rsidRPr="0090253A">
              <w:rPr>
                <w:rFonts w:cstheme="minorHAnsi"/>
                <w:color w:val="000000" w:themeColor="text1"/>
              </w:rPr>
              <w:t>завршетка</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A3D6A0"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смањили</w:t>
            </w:r>
            <w:proofErr w:type="spellEnd"/>
            <w:r w:rsidRPr="0090253A">
              <w:rPr>
                <w:rFonts w:cstheme="minorHAnsi"/>
                <w:color w:val="000000" w:themeColor="text1"/>
              </w:rPr>
              <w:t xml:space="preserve"> </w:t>
            </w:r>
            <w:proofErr w:type="spellStart"/>
            <w:r w:rsidRPr="0090253A">
              <w:rPr>
                <w:rFonts w:cstheme="minorHAnsi"/>
                <w:color w:val="000000" w:themeColor="text1"/>
              </w:rPr>
              <w:t>здравствени</w:t>
            </w:r>
            <w:proofErr w:type="spellEnd"/>
            <w:r w:rsidRPr="0090253A">
              <w:rPr>
                <w:rFonts w:cstheme="minorHAnsi"/>
                <w:color w:val="000000" w:themeColor="text1"/>
              </w:rPr>
              <w:t xml:space="preserve"> и </w:t>
            </w:r>
            <w:proofErr w:type="spellStart"/>
            <w:r w:rsidRPr="0090253A">
              <w:rPr>
                <w:rFonts w:cstheme="minorHAnsi"/>
                <w:color w:val="000000" w:themeColor="text1"/>
              </w:rPr>
              <w:t>безбедносни</w:t>
            </w:r>
            <w:proofErr w:type="spellEnd"/>
            <w:r w:rsidRPr="0090253A">
              <w:rPr>
                <w:rFonts w:cstheme="minorHAnsi"/>
                <w:color w:val="000000" w:themeColor="text1"/>
              </w:rPr>
              <w:t xml:space="preserve"> </w:t>
            </w:r>
            <w:proofErr w:type="spellStart"/>
            <w:r w:rsidRPr="0090253A">
              <w:rPr>
                <w:rFonts w:cstheme="minorHAnsi"/>
                <w:color w:val="000000" w:themeColor="text1"/>
              </w:rPr>
              <w:t>ризици</w:t>
            </w:r>
            <w:proofErr w:type="spellEnd"/>
            <w:r w:rsidRPr="0090253A">
              <w:rPr>
                <w:rFonts w:cstheme="minorHAnsi"/>
                <w:color w:val="000000" w:themeColor="text1"/>
              </w:rPr>
              <w:t xml:space="preserve"> – </w:t>
            </w:r>
            <w:proofErr w:type="spellStart"/>
            <w:r w:rsidRPr="0090253A">
              <w:rPr>
                <w:rFonts w:cstheme="minorHAnsi"/>
                <w:color w:val="000000" w:themeColor="text1"/>
              </w:rPr>
              <w:t>повреде</w:t>
            </w:r>
            <w:proofErr w:type="spellEnd"/>
            <w:r w:rsidRPr="0090253A">
              <w:rPr>
                <w:rFonts w:cstheme="minorHAnsi"/>
                <w:color w:val="000000" w:themeColor="text1"/>
              </w:rPr>
              <w:t xml:space="preserve"> </w:t>
            </w:r>
            <w:proofErr w:type="spellStart"/>
            <w:r w:rsidRPr="0090253A">
              <w:rPr>
                <w:rFonts w:cstheme="minorHAnsi"/>
                <w:color w:val="000000" w:themeColor="text1"/>
              </w:rPr>
              <w:t>чланова</w:t>
            </w:r>
            <w:proofErr w:type="spellEnd"/>
            <w:r w:rsidRPr="0090253A">
              <w:rPr>
                <w:rFonts w:cstheme="minorHAnsi"/>
                <w:color w:val="000000" w:themeColor="text1"/>
              </w:rPr>
              <w:t xml:space="preserve"> </w:t>
            </w:r>
            <w:proofErr w:type="spellStart"/>
            <w:r w:rsidRPr="0090253A">
              <w:rPr>
                <w:rFonts w:cstheme="minorHAnsi"/>
                <w:color w:val="000000" w:themeColor="text1"/>
              </w:rPr>
              <w:t>локалне</w:t>
            </w:r>
            <w:proofErr w:type="spellEnd"/>
            <w:r w:rsidRPr="0090253A">
              <w:rPr>
                <w:rFonts w:cstheme="minorHAnsi"/>
                <w:color w:val="000000" w:themeColor="text1"/>
              </w:rPr>
              <w:t xml:space="preserve"> </w:t>
            </w:r>
            <w:proofErr w:type="spellStart"/>
            <w:r w:rsidRPr="0090253A">
              <w:rPr>
                <w:rFonts w:cstheme="minorHAnsi"/>
                <w:color w:val="000000" w:themeColor="text1"/>
              </w:rPr>
              <w:t>заједнице</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46D8719" w14:textId="77777777" w:rsidR="00995271" w:rsidRPr="0090253A" w:rsidRDefault="00995271" w:rsidP="00264EEA">
            <w:pPr>
              <w:pStyle w:val="Default"/>
              <w:rPr>
                <w:rFonts w:asciiTheme="minorHAnsi" w:hAnsiTheme="minorHAnsi" w:cstheme="minorHAnsi"/>
                <w:color w:val="000000" w:themeColor="text1"/>
                <w:sz w:val="22"/>
                <w:szCs w:val="22"/>
              </w:rPr>
            </w:pPr>
            <w:r w:rsidRPr="0090253A">
              <w:rPr>
                <w:rFonts w:asciiTheme="minorHAnsi" w:hAnsiTheme="minorHAnsi" w:cstheme="minorHAnsi"/>
                <w:color w:val="000000" w:themeColor="text1"/>
                <w:sz w:val="22"/>
                <w:szCs w:val="22"/>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E4B528"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Извођач</w:t>
            </w:r>
            <w:proofErr w:type="spellEnd"/>
            <w:r w:rsidRPr="0090253A">
              <w:rPr>
                <w:rFonts w:cstheme="minorHAnsi"/>
                <w:color w:val="000000" w:themeColor="text1"/>
              </w:rPr>
              <w:t xml:space="preserve"> </w:t>
            </w:r>
          </w:p>
        </w:tc>
      </w:tr>
      <w:tr w:rsidR="009B5FD6" w:rsidRPr="0090253A" w14:paraId="0E270E44"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AB87FE5"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30F47BC"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Уговори са радницима садрже прописане мере забране сексуалног узнемиравања (или потписане изјаве радника)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FE572" w14:textId="7F5D663B" w:rsidR="00995271" w:rsidRPr="0090253A" w:rsidRDefault="009B5FD6"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 xml:space="preserve">Канцеларија или </w:t>
            </w:r>
            <w:r w:rsidR="0070235C" w:rsidRPr="0090253A">
              <w:rPr>
                <w:rFonts w:eastAsia="Times New Roman" w:cstheme="minorHAnsi"/>
                <w:color w:val="000000" w:themeColor="text1"/>
                <w:lang w:val="sr-Cyrl-RS"/>
              </w:rPr>
              <w:t>н</w:t>
            </w:r>
            <w:r w:rsidR="00995271" w:rsidRPr="0090253A">
              <w:rPr>
                <w:rFonts w:eastAsia="Times New Roman" w:cstheme="minorHAnsi"/>
                <w:color w:val="000000" w:themeColor="text1"/>
                <w:lang w:val="sr-Cyrl-RS"/>
              </w:rPr>
              <w:t>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51FA58"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Визуелна</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провера</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Провера</w:t>
            </w:r>
            <w:proofErr w:type="spellEnd"/>
            <w:r w:rsidRPr="0090253A">
              <w:rPr>
                <w:rFonts w:cstheme="minorHAnsi"/>
                <w:color w:val="000000" w:themeColor="text1"/>
              </w:rPr>
              <w:t xml:space="preserve"> </w:t>
            </w:r>
            <w:proofErr w:type="spellStart"/>
            <w:r w:rsidRPr="0090253A">
              <w:rPr>
                <w:rFonts w:cstheme="minorHAnsi"/>
                <w:color w:val="000000" w:themeColor="text1"/>
              </w:rPr>
              <w:t>документације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DB0BA"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Пре</w:t>
            </w:r>
            <w:proofErr w:type="spellEnd"/>
            <w:r w:rsidRPr="0090253A">
              <w:rPr>
                <w:rFonts w:cstheme="minorHAnsi"/>
                <w:color w:val="000000" w:themeColor="text1"/>
              </w:rPr>
              <w:t xml:space="preserve"> </w:t>
            </w:r>
            <w:proofErr w:type="spellStart"/>
            <w:r w:rsidRPr="0090253A">
              <w:rPr>
                <w:rFonts w:cstheme="minorHAnsi"/>
                <w:color w:val="000000" w:themeColor="text1"/>
              </w:rPr>
              <w:t>почетка</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71903B"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смањили</w:t>
            </w:r>
            <w:proofErr w:type="spellEnd"/>
            <w:r w:rsidRPr="0090253A">
              <w:rPr>
                <w:rFonts w:cstheme="minorHAnsi"/>
                <w:color w:val="000000" w:themeColor="text1"/>
              </w:rPr>
              <w:t xml:space="preserve"> </w:t>
            </w:r>
            <w:r w:rsidRPr="0090253A">
              <w:rPr>
                <w:rFonts w:cstheme="minorHAnsi"/>
                <w:color w:val="000000" w:themeColor="text1"/>
                <w:lang w:val="sr-Cyrl-RS"/>
              </w:rPr>
              <w:t>ризици сексуалног узнемиравања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B71E45" w14:textId="77777777" w:rsidR="00995271" w:rsidRPr="0090253A" w:rsidRDefault="00995271" w:rsidP="00264EEA">
            <w:pPr>
              <w:pStyle w:val="Default"/>
              <w:rPr>
                <w:rFonts w:asciiTheme="minorHAnsi" w:hAnsiTheme="minorHAnsi" w:cstheme="minorHAnsi"/>
                <w:color w:val="000000" w:themeColor="text1"/>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111A34"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Извођач</w:t>
            </w:r>
            <w:proofErr w:type="spellEnd"/>
          </w:p>
        </w:tc>
      </w:tr>
      <w:tr w:rsidR="009B5FD6" w:rsidRPr="0090253A" w14:paraId="21F73444"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B5B0439"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BDB70E" w14:textId="143DD7C7" w:rsidR="00995271" w:rsidRPr="0090253A" w:rsidRDefault="00215E2F" w:rsidP="00264EEA">
            <w:pPr>
              <w:spacing w:after="0" w:line="240" w:lineRule="auto"/>
              <w:rPr>
                <w:rFonts w:cstheme="minorHAnsi"/>
                <w:color w:val="000000" w:themeColor="text1"/>
                <w:lang w:val="sr-Cyrl-RS"/>
              </w:rPr>
            </w:pPr>
            <w:r w:rsidRPr="0090253A">
              <w:rPr>
                <w:rFonts w:cstheme="minorHAnsi"/>
                <w:color w:val="000000" w:themeColor="text1"/>
                <w:lang w:val="sr-Cyrl-RS"/>
              </w:rPr>
              <w:t>У</w:t>
            </w:r>
            <w:proofErr w:type="spellStart"/>
            <w:r w:rsidR="00995271" w:rsidRPr="0090253A">
              <w:rPr>
                <w:rFonts w:cstheme="minorHAnsi"/>
                <w:color w:val="000000" w:themeColor="text1"/>
              </w:rPr>
              <w:t>прављање</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отпадом</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за</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све</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произведене</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токове</w:t>
            </w:r>
            <w:proofErr w:type="spellEnd"/>
            <w:r w:rsidR="00995271" w:rsidRPr="0090253A">
              <w:rPr>
                <w:rFonts w:cstheme="minorHAnsi"/>
                <w:color w:val="000000" w:themeColor="text1"/>
              </w:rPr>
              <w:t xml:space="preserve"> </w:t>
            </w:r>
            <w:proofErr w:type="spellStart"/>
            <w:r w:rsidR="00995271" w:rsidRPr="0090253A">
              <w:rPr>
                <w:rFonts w:cstheme="minorHAnsi"/>
                <w:color w:val="000000" w:themeColor="text1"/>
              </w:rPr>
              <w:t>отпада</w:t>
            </w:r>
            <w:proofErr w:type="spellEnd"/>
            <w:r w:rsidRPr="0090253A">
              <w:rPr>
                <w:rFonts w:cstheme="minorHAnsi"/>
                <w:color w:val="000000" w:themeColor="text1"/>
                <w:lang w:val="sr-Cyrl-RS"/>
              </w:rPr>
              <w:t>. у</w:t>
            </w:r>
            <w:proofErr w:type="spellStart"/>
            <w:r w:rsidRPr="0090253A">
              <w:rPr>
                <w:rFonts w:cstheme="minorHAnsi"/>
                <w:color w:val="000000" w:themeColor="text1"/>
              </w:rPr>
              <w:t>кључујући</w:t>
            </w:r>
            <w:proofErr w:type="spellEnd"/>
            <w:r w:rsidRPr="0090253A">
              <w:rPr>
                <w:rFonts w:cstheme="minorHAnsi"/>
                <w:color w:val="000000" w:themeColor="text1"/>
              </w:rPr>
              <w:t xml:space="preserve"> и </w:t>
            </w:r>
            <w:proofErr w:type="spellStart"/>
            <w:r w:rsidRPr="0090253A">
              <w:rPr>
                <w:rFonts w:cstheme="minorHAnsi"/>
                <w:color w:val="000000" w:themeColor="text1"/>
              </w:rPr>
              <w:t>отпад</w:t>
            </w:r>
            <w:proofErr w:type="spellEnd"/>
            <w:r w:rsidRPr="0090253A">
              <w:rPr>
                <w:rFonts w:cstheme="minorHAnsi"/>
                <w:color w:val="000000" w:themeColor="text1"/>
              </w:rPr>
              <w:t xml:space="preserve"> </w:t>
            </w:r>
            <w:proofErr w:type="spellStart"/>
            <w:r w:rsidRPr="0090253A">
              <w:rPr>
                <w:rFonts w:cstheme="minorHAnsi"/>
                <w:color w:val="000000" w:themeColor="text1"/>
              </w:rPr>
              <w:t>од</w:t>
            </w:r>
            <w:proofErr w:type="spellEnd"/>
            <w:r w:rsidRPr="0090253A">
              <w:rPr>
                <w:rFonts w:cstheme="minorHAnsi"/>
                <w:color w:val="000000" w:themeColor="text1"/>
              </w:rPr>
              <w:t xml:space="preserve"> </w:t>
            </w:r>
            <w:proofErr w:type="spellStart"/>
            <w:r w:rsidRPr="0090253A">
              <w:rPr>
                <w:rFonts w:cstheme="minorHAnsi"/>
                <w:color w:val="000000" w:themeColor="text1"/>
              </w:rPr>
              <w:t>грађења</w:t>
            </w:r>
            <w:proofErr w:type="spellEnd"/>
            <w:r w:rsidRPr="0090253A">
              <w:rPr>
                <w:rFonts w:cstheme="minorHAnsi"/>
                <w:color w:val="000000" w:themeColor="text1"/>
              </w:rPr>
              <w:t xml:space="preserve"> и </w:t>
            </w:r>
            <w:proofErr w:type="spellStart"/>
            <w:r w:rsidRPr="0090253A">
              <w:rPr>
                <w:rFonts w:cstheme="minorHAnsi"/>
                <w:color w:val="000000" w:themeColor="text1"/>
              </w:rPr>
              <w:t>рушења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2245E57"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84409AC" w14:textId="78A7BE16"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Визуелна</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провера</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Провера</w:t>
            </w:r>
            <w:proofErr w:type="spellEnd"/>
            <w:r w:rsidRPr="0090253A">
              <w:rPr>
                <w:rFonts w:cstheme="minorHAnsi"/>
                <w:color w:val="000000" w:themeColor="text1"/>
              </w:rPr>
              <w:t xml:space="preserve"> </w:t>
            </w:r>
            <w:proofErr w:type="spellStart"/>
            <w:r w:rsidRPr="0090253A">
              <w:rPr>
                <w:rFonts w:cstheme="minorHAnsi"/>
                <w:color w:val="000000" w:themeColor="text1"/>
              </w:rPr>
              <w:t>документације</w:t>
            </w:r>
            <w:proofErr w:type="spellEnd"/>
            <w:r w:rsidRPr="0090253A">
              <w:rPr>
                <w:rFonts w:cstheme="minorHAnsi"/>
                <w:color w:val="000000" w:themeColor="text1"/>
              </w:rPr>
              <w:t xml:space="preserve"> – </w:t>
            </w:r>
            <w:proofErr w:type="spellStart"/>
            <w:r w:rsidRPr="0090253A">
              <w:rPr>
                <w:rFonts w:cstheme="minorHAnsi"/>
                <w:color w:val="000000" w:themeColor="text1"/>
              </w:rPr>
              <w:t>План</w:t>
            </w:r>
            <w:proofErr w:type="spellEnd"/>
            <w:r w:rsidRPr="0090253A">
              <w:rPr>
                <w:rFonts w:cstheme="minorHAnsi"/>
                <w:color w:val="000000" w:themeColor="text1"/>
              </w:rPr>
              <w:t xml:space="preserve"> </w:t>
            </w:r>
            <w:proofErr w:type="spellStart"/>
            <w:r w:rsidRPr="0090253A">
              <w:rPr>
                <w:rFonts w:cstheme="minorHAnsi"/>
                <w:color w:val="000000" w:themeColor="text1"/>
              </w:rPr>
              <w:t>управљањ</w:t>
            </w:r>
            <w:proofErr w:type="spellEnd"/>
            <w:r w:rsidR="00215E2F" w:rsidRPr="0090253A">
              <w:rPr>
                <w:rFonts w:cstheme="minorHAnsi"/>
                <w:color w:val="000000" w:themeColor="text1"/>
                <w:lang w:val="sr-Cyrl-RS"/>
              </w:rPr>
              <w:t>а</w:t>
            </w:r>
            <w:r w:rsidRPr="0090253A">
              <w:rPr>
                <w:rFonts w:cstheme="minorHAnsi"/>
                <w:color w:val="000000" w:themeColor="text1"/>
              </w:rPr>
              <w:t xml:space="preserve"> </w:t>
            </w:r>
            <w:proofErr w:type="spellStart"/>
            <w:r w:rsidRPr="0090253A">
              <w:rPr>
                <w:rFonts w:cstheme="minorHAnsi"/>
                <w:color w:val="000000" w:themeColor="text1"/>
              </w:rPr>
              <w:t>отпадом</w:t>
            </w:r>
            <w:proofErr w:type="spellEnd"/>
            <w:r w:rsidRPr="0090253A">
              <w:rPr>
                <w:rFonts w:cstheme="minorHAnsi"/>
                <w:color w:val="000000" w:themeColor="text1"/>
              </w:rPr>
              <w:t xml:space="preserve">, </w:t>
            </w:r>
            <w:proofErr w:type="spellStart"/>
            <w:r w:rsidRPr="0090253A">
              <w:rPr>
                <w:rFonts w:cstheme="minorHAnsi"/>
                <w:color w:val="000000" w:themeColor="text1"/>
              </w:rPr>
              <w:t>лиценце</w:t>
            </w:r>
            <w:proofErr w:type="spellEnd"/>
            <w:r w:rsidRPr="0090253A">
              <w:rPr>
                <w:rFonts w:cstheme="minorHAnsi"/>
                <w:color w:val="000000" w:themeColor="text1"/>
              </w:rPr>
              <w:t xml:space="preserve"> </w:t>
            </w:r>
            <w:proofErr w:type="spellStart"/>
            <w:r w:rsidRPr="0090253A">
              <w:rPr>
                <w:rFonts w:cstheme="minorHAnsi"/>
                <w:color w:val="000000" w:themeColor="text1"/>
              </w:rPr>
              <w:t>одлагалишта</w:t>
            </w:r>
            <w:proofErr w:type="spellEnd"/>
            <w:r w:rsidRPr="0090253A">
              <w:rPr>
                <w:rFonts w:cstheme="minorHAnsi"/>
                <w:color w:val="000000" w:themeColor="text1"/>
              </w:rPr>
              <w:t xml:space="preserve"> и </w:t>
            </w:r>
            <w:proofErr w:type="spellStart"/>
            <w:r w:rsidRPr="0090253A">
              <w:rPr>
                <w:rFonts w:cstheme="minorHAnsi"/>
                <w:color w:val="000000" w:themeColor="text1"/>
              </w:rPr>
              <w:t>превозника</w:t>
            </w:r>
            <w:proofErr w:type="spellEnd"/>
            <w:r w:rsidRPr="0090253A">
              <w:rPr>
                <w:rFonts w:cstheme="minorHAnsi"/>
                <w:color w:val="000000" w:themeColor="text1"/>
              </w:rPr>
              <w:t xml:space="preserve">, </w:t>
            </w:r>
            <w:r w:rsidR="009B5FD6" w:rsidRPr="0090253A">
              <w:rPr>
                <w:rFonts w:cstheme="minorHAnsi"/>
                <w:color w:val="000000" w:themeColor="text1"/>
                <w:lang w:val="sr-Cyrl-RS"/>
              </w:rPr>
              <w:t xml:space="preserve">уговор са лиценцираном компанијом, </w:t>
            </w:r>
            <w:proofErr w:type="spellStart"/>
            <w:r w:rsidRPr="0090253A">
              <w:rPr>
                <w:rFonts w:cstheme="minorHAnsi"/>
                <w:color w:val="000000" w:themeColor="text1"/>
              </w:rPr>
              <w:t>документи</w:t>
            </w:r>
            <w:proofErr w:type="spellEnd"/>
            <w:r w:rsidRPr="0090253A">
              <w:rPr>
                <w:rFonts w:cstheme="minorHAnsi"/>
                <w:color w:val="000000" w:themeColor="text1"/>
              </w:rPr>
              <w:t xml:space="preserve"> о </w:t>
            </w:r>
            <w:proofErr w:type="spellStart"/>
            <w:r w:rsidRPr="0090253A">
              <w:rPr>
                <w:rFonts w:cstheme="minorHAnsi"/>
                <w:color w:val="000000" w:themeColor="text1"/>
              </w:rPr>
              <w:t>кретању</w:t>
            </w:r>
            <w:proofErr w:type="spellEnd"/>
            <w:r w:rsidRPr="0090253A">
              <w:rPr>
                <w:rFonts w:cstheme="minorHAnsi"/>
                <w:color w:val="000000" w:themeColor="text1"/>
              </w:rPr>
              <w:t xml:space="preserve"> </w:t>
            </w:r>
            <w:proofErr w:type="spellStart"/>
            <w:r w:rsidRPr="0090253A">
              <w:rPr>
                <w:rFonts w:cstheme="minorHAnsi"/>
                <w:color w:val="000000" w:themeColor="text1"/>
              </w:rPr>
              <w:t>отпада</w:t>
            </w:r>
            <w:proofErr w:type="spellEnd"/>
            <w:r w:rsidRPr="0090253A">
              <w:rPr>
                <w:rFonts w:cstheme="minorHAnsi"/>
                <w:color w:val="000000" w:themeColor="text1"/>
              </w:rPr>
              <w:t xml:space="preserve"> </w:t>
            </w:r>
            <w:proofErr w:type="spellStart"/>
            <w:r w:rsidRPr="0090253A">
              <w:rPr>
                <w:rFonts w:cstheme="minorHAnsi"/>
                <w:color w:val="000000" w:themeColor="text1"/>
              </w:rPr>
              <w:t>уколико</w:t>
            </w:r>
            <w:proofErr w:type="spellEnd"/>
            <w:r w:rsidRPr="0090253A">
              <w:rPr>
                <w:rFonts w:cstheme="minorHAnsi"/>
                <w:color w:val="000000" w:themeColor="text1"/>
              </w:rPr>
              <w:t xml:space="preserve"> </w:t>
            </w:r>
            <w:proofErr w:type="spellStart"/>
            <w:r w:rsidRPr="0090253A">
              <w:rPr>
                <w:rFonts w:cstheme="minorHAnsi"/>
                <w:color w:val="000000" w:themeColor="text1"/>
              </w:rPr>
              <w:t>генерисани</w:t>
            </w:r>
            <w:proofErr w:type="spellEnd"/>
            <w:r w:rsidRPr="0090253A">
              <w:rPr>
                <w:rFonts w:cstheme="minorHAnsi"/>
                <w:color w:val="000000" w:themeColor="text1"/>
              </w:rPr>
              <w:t xml:space="preserve"> </w:t>
            </w:r>
            <w:proofErr w:type="spellStart"/>
            <w:r w:rsidRPr="0090253A">
              <w:rPr>
                <w:rFonts w:cstheme="minorHAnsi"/>
                <w:color w:val="000000" w:themeColor="text1"/>
              </w:rPr>
              <w:t>отпад</w:t>
            </w:r>
            <w:proofErr w:type="spellEnd"/>
            <w:r w:rsidRPr="0090253A">
              <w:rPr>
                <w:rFonts w:cstheme="minorHAnsi"/>
                <w:color w:val="000000" w:themeColor="text1"/>
              </w:rPr>
              <w:t xml:space="preserve"> </w:t>
            </w:r>
            <w:proofErr w:type="spellStart"/>
            <w:r w:rsidRPr="0090253A">
              <w:rPr>
                <w:rFonts w:cstheme="minorHAnsi"/>
                <w:color w:val="000000" w:themeColor="text1"/>
              </w:rPr>
              <w:t>то</w:t>
            </w:r>
            <w:proofErr w:type="spellEnd"/>
            <w:r w:rsidRPr="0090253A">
              <w:rPr>
                <w:rFonts w:cstheme="minorHAnsi"/>
                <w:color w:val="000000" w:themeColor="text1"/>
              </w:rPr>
              <w:t xml:space="preserve"> </w:t>
            </w:r>
            <w:proofErr w:type="spellStart"/>
            <w:r w:rsidRPr="0090253A">
              <w:rPr>
                <w:rFonts w:cstheme="minorHAnsi"/>
                <w:color w:val="000000" w:themeColor="text1"/>
              </w:rPr>
              <w:t>захтева</w:t>
            </w:r>
            <w:proofErr w:type="spellEnd"/>
            <w:r w:rsidRPr="0090253A">
              <w:rPr>
                <w:rFonts w:cstheme="minorHAnsi"/>
                <w:color w:val="000000" w:themeColor="text1"/>
              </w:rPr>
              <w:t xml:space="preserve"> (</w:t>
            </w:r>
            <w:proofErr w:type="spellStart"/>
            <w:r w:rsidRPr="0090253A">
              <w:rPr>
                <w:rFonts w:cstheme="minorHAnsi"/>
                <w:color w:val="000000" w:themeColor="text1"/>
              </w:rPr>
              <w:t>количине</w:t>
            </w:r>
            <w:proofErr w:type="spellEnd"/>
            <w:r w:rsidRPr="0090253A">
              <w:rPr>
                <w:rFonts w:cstheme="minorHAnsi"/>
                <w:color w:val="000000" w:themeColor="text1"/>
              </w:rPr>
              <w:t xml:space="preserve">, </w:t>
            </w:r>
            <w:proofErr w:type="spellStart"/>
            <w:r w:rsidRPr="0090253A">
              <w:rPr>
                <w:rFonts w:cstheme="minorHAnsi"/>
                <w:color w:val="000000" w:themeColor="text1"/>
              </w:rPr>
              <w:t>врсте</w:t>
            </w:r>
            <w:proofErr w:type="spellEnd"/>
            <w:r w:rsidRPr="0090253A">
              <w:rPr>
                <w:rFonts w:cstheme="minorHAnsi"/>
                <w:color w:val="000000" w:themeColor="text1"/>
              </w:rPr>
              <w:t xml:space="preserve">, </w:t>
            </w:r>
            <w:proofErr w:type="spellStart"/>
            <w:r w:rsidRPr="0090253A">
              <w:rPr>
                <w:rFonts w:cstheme="minorHAnsi"/>
                <w:color w:val="000000" w:themeColor="text1"/>
              </w:rPr>
              <w:t>итд</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33CBB3" w14:textId="0CBFF228"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Пре</w:t>
            </w:r>
            <w:proofErr w:type="spellEnd"/>
            <w:r w:rsidRPr="0090253A">
              <w:rPr>
                <w:rFonts w:cstheme="minorHAnsi"/>
                <w:color w:val="000000" w:themeColor="text1"/>
              </w:rPr>
              <w:t xml:space="preserve"> </w:t>
            </w:r>
            <w:proofErr w:type="spellStart"/>
            <w:r w:rsidRPr="0090253A">
              <w:rPr>
                <w:rFonts w:cstheme="minorHAnsi"/>
                <w:color w:val="000000" w:themeColor="text1"/>
              </w:rPr>
              <w:t>почетка</w:t>
            </w:r>
            <w:proofErr w:type="spellEnd"/>
            <w:r w:rsidR="00215E2F" w:rsidRPr="0090253A">
              <w:rPr>
                <w:rFonts w:cstheme="minorHAnsi"/>
                <w:color w:val="000000" w:themeColor="text1"/>
                <w:lang w:val="sr-Cyrl-RS"/>
              </w:rPr>
              <w:t xml:space="preserve"> и током</w:t>
            </w:r>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1A5F0E"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смањила</w:t>
            </w:r>
            <w:proofErr w:type="spellEnd"/>
            <w:r w:rsidRPr="0090253A">
              <w:rPr>
                <w:rFonts w:cstheme="minorHAnsi"/>
                <w:color w:val="000000" w:themeColor="text1"/>
              </w:rPr>
              <w:t xml:space="preserve"> </w:t>
            </w:r>
            <w:proofErr w:type="spellStart"/>
            <w:r w:rsidRPr="0090253A">
              <w:rPr>
                <w:rFonts w:cstheme="minorHAnsi"/>
                <w:color w:val="000000" w:themeColor="text1"/>
              </w:rPr>
              <w:t>производња</w:t>
            </w:r>
            <w:proofErr w:type="spellEnd"/>
            <w:r w:rsidRPr="0090253A">
              <w:rPr>
                <w:rFonts w:cstheme="minorHAnsi"/>
                <w:color w:val="000000" w:themeColor="text1"/>
              </w:rPr>
              <w:t xml:space="preserve"> </w:t>
            </w:r>
            <w:proofErr w:type="spellStart"/>
            <w:r w:rsidRPr="0090253A">
              <w:rPr>
                <w:rFonts w:cstheme="minorHAnsi"/>
                <w:color w:val="000000" w:themeColor="text1"/>
              </w:rPr>
              <w:t>отпада</w:t>
            </w:r>
            <w:proofErr w:type="spellEnd"/>
            <w:r w:rsidRPr="0090253A">
              <w:rPr>
                <w:rFonts w:cstheme="minorHAnsi"/>
                <w:color w:val="000000" w:themeColor="text1"/>
              </w:rPr>
              <w:t xml:space="preserve"> и </w:t>
            </w:r>
            <w:proofErr w:type="spellStart"/>
            <w:r w:rsidRPr="0090253A">
              <w:rPr>
                <w:rFonts w:cstheme="minorHAnsi"/>
                <w:color w:val="000000" w:themeColor="text1"/>
              </w:rPr>
              <w:t>обезбедио</w:t>
            </w:r>
            <w:proofErr w:type="spellEnd"/>
            <w:r w:rsidRPr="0090253A">
              <w:rPr>
                <w:rFonts w:cstheme="minorHAnsi"/>
                <w:color w:val="000000" w:themeColor="text1"/>
              </w:rPr>
              <w:t xml:space="preserve"> </w:t>
            </w:r>
            <w:proofErr w:type="spellStart"/>
            <w:r w:rsidRPr="0090253A">
              <w:rPr>
                <w:rFonts w:cstheme="minorHAnsi"/>
                <w:color w:val="000000" w:themeColor="text1"/>
              </w:rPr>
              <w:t>одговарајући</w:t>
            </w:r>
            <w:proofErr w:type="spellEnd"/>
            <w:r w:rsidRPr="0090253A">
              <w:rPr>
                <w:rFonts w:cstheme="minorHAnsi"/>
                <w:color w:val="000000" w:themeColor="text1"/>
              </w:rPr>
              <w:t xml:space="preserve"> </w:t>
            </w:r>
            <w:proofErr w:type="spellStart"/>
            <w:r w:rsidRPr="0090253A">
              <w:rPr>
                <w:rFonts w:cstheme="minorHAnsi"/>
                <w:color w:val="000000" w:themeColor="text1"/>
              </w:rPr>
              <w:t>начин</w:t>
            </w:r>
            <w:proofErr w:type="spellEnd"/>
            <w:r w:rsidRPr="0090253A">
              <w:rPr>
                <w:rFonts w:cstheme="minorHAnsi"/>
                <w:color w:val="000000" w:themeColor="text1"/>
              </w:rPr>
              <w:t xml:space="preserve"> </w:t>
            </w:r>
            <w:proofErr w:type="spellStart"/>
            <w:r w:rsidRPr="0090253A">
              <w:rPr>
                <w:rFonts w:cstheme="minorHAnsi"/>
                <w:color w:val="000000" w:themeColor="text1"/>
              </w:rPr>
              <w:t>одлагања</w:t>
            </w:r>
            <w:proofErr w:type="spellEnd"/>
            <w:r w:rsidRPr="0090253A">
              <w:rPr>
                <w:rFonts w:cstheme="minorHAnsi"/>
                <w:color w:val="000000" w:themeColor="text1"/>
              </w:rPr>
              <w:t xml:space="preserve"> </w:t>
            </w:r>
            <w:proofErr w:type="spellStart"/>
            <w:r w:rsidRPr="0090253A">
              <w:rPr>
                <w:rFonts w:cstheme="minorHAnsi"/>
                <w:color w:val="000000" w:themeColor="text1"/>
              </w:rPr>
              <w:t>отпада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1BD6B6F" w14:textId="77777777" w:rsidR="00995271" w:rsidRPr="0090253A" w:rsidRDefault="00995271" w:rsidP="00264EEA">
            <w:pPr>
              <w:pStyle w:val="Default"/>
              <w:rPr>
                <w:rFonts w:asciiTheme="minorHAnsi" w:hAnsiTheme="minorHAnsi" w:cstheme="minorHAnsi"/>
                <w:color w:val="000000" w:themeColor="text1"/>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CF68E1"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Извођач</w:t>
            </w:r>
            <w:proofErr w:type="spellEnd"/>
            <w:r w:rsidRPr="0090253A">
              <w:rPr>
                <w:rFonts w:asciiTheme="minorHAnsi" w:hAnsiTheme="minorHAnsi" w:cstheme="minorHAnsi"/>
                <w:color w:val="000000" w:themeColor="text1"/>
                <w:sz w:val="22"/>
                <w:szCs w:val="22"/>
              </w:rPr>
              <w:t xml:space="preserve"> </w:t>
            </w:r>
          </w:p>
        </w:tc>
      </w:tr>
      <w:tr w:rsidR="009B5FD6" w:rsidRPr="0090253A" w14:paraId="2CCCEEC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9CD4D8"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9E2887"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евакуације</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спасавања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корисника</w:t>
            </w:r>
            <w:proofErr w:type="spellEnd"/>
            <w:r w:rsidRPr="0090253A">
              <w:rPr>
                <w:rFonts w:eastAsia="Times New Roman" w:cstheme="minorHAnsi"/>
                <w:color w:val="000000" w:themeColor="text1"/>
              </w:rPr>
              <w:t>;</w:t>
            </w:r>
          </w:p>
          <w:p w14:paraId="18859684" w14:textId="77777777" w:rsidR="00995271" w:rsidRPr="0090253A" w:rsidRDefault="00995271" w:rsidP="00264EEA">
            <w:pPr>
              <w:spacing w:after="0" w:line="240" w:lineRule="auto"/>
              <w:rPr>
                <w:rFonts w:cstheme="minorHAnsi"/>
                <w:color w:val="000000" w:themeColor="text1"/>
              </w:rPr>
            </w:pPr>
            <w:proofErr w:type="spellStart"/>
            <w:r w:rsidRPr="0090253A">
              <w:rPr>
                <w:rFonts w:eastAsia="Times New Roman" w:cstheme="minorHAnsi"/>
                <w:color w:val="000000" w:themeColor="text1"/>
              </w:rPr>
              <w:t>План</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одржавања</w:t>
            </w:r>
            <w:proofErr w:type="spellEnd"/>
            <w:r w:rsidRPr="0090253A">
              <w:rPr>
                <w:rFonts w:eastAsia="Times New Roman" w:cstheme="minorHAnsi"/>
                <w:color w:val="000000" w:themeColor="text1"/>
              </w:rPr>
              <w:t xml:space="preserve"> и </w:t>
            </w:r>
            <w:proofErr w:type="spellStart"/>
            <w:r w:rsidRPr="0090253A">
              <w:rPr>
                <w:rFonts w:eastAsia="Times New Roman" w:cstheme="minorHAnsi"/>
                <w:color w:val="000000" w:themeColor="text1"/>
              </w:rPr>
              <w:t>сигурности</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EC06C4"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14CC6B9E" w14:textId="77777777" w:rsidR="00995271" w:rsidRPr="0090253A" w:rsidRDefault="00995271" w:rsidP="00264EEA">
            <w:pPr>
              <w:spacing w:after="0" w:line="240" w:lineRule="auto"/>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493AC9" w14:textId="77777777" w:rsidR="00995271" w:rsidRPr="0090253A" w:rsidRDefault="00995271" w:rsidP="00264EEA">
            <w:pPr>
              <w:spacing w:after="0" w:line="240" w:lineRule="auto"/>
              <w:rPr>
                <w:rFonts w:cstheme="minorHAnsi"/>
                <w:color w:val="000000" w:themeColor="text1"/>
              </w:rPr>
            </w:pPr>
            <w:proofErr w:type="spellStart"/>
            <w:r w:rsidRPr="0090253A">
              <w:rPr>
                <w:rFonts w:eastAsia="Times New Roman" w:cstheme="minorHAnsi"/>
                <w:color w:val="000000" w:themeColor="text1"/>
              </w:rPr>
              <w:t>Визуелне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160CED7" w14:textId="3D27D142" w:rsidR="00995271" w:rsidRPr="0090253A" w:rsidRDefault="00995271" w:rsidP="00264EEA">
            <w:pPr>
              <w:spacing w:after="0" w:line="240" w:lineRule="auto"/>
              <w:rPr>
                <w:rFonts w:cstheme="minorHAnsi"/>
                <w:color w:val="000000" w:themeColor="text1"/>
              </w:rPr>
            </w:pPr>
            <w:proofErr w:type="spellStart"/>
            <w:r w:rsidRPr="0090253A">
              <w:rPr>
                <w:rFonts w:eastAsia="Times New Roman" w:cstheme="minorHAnsi"/>
                <w:color w:val="000000" w:themeColor="text1"/>
              </w:rPr>
              <w:t>Прије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завр</w:t>
            </w:r>
            <w:proofErr w:type="spellEnd"/>
            <w:r w:rsidR="009B5FD6" w:rsidRPr="0090253A">
              <w:rPr>
                <w:rFonts w:eastAsia="Times New Roman" w:cstheme="minorHAnsi"/>
                <w:color w:val="000000" w:themeColor="text1"/>
                <w:lang w:val="sr-Cyrl-RS"/>
              </w:rPr>
              <w:t>ш</w:t>
            </w:r>
            <w:proofErr w:type="spellStart"/>
            <w:r w:rsidRPr="0090253A">
              <w:rPr>
                <w:rFonts w:eastAsia="Times New Roman" w:cstheme="minorHAnsi"/>
                <w:color w:val="000000" w:themeColor="text1"/>
              </w:rPr>
              <w:t>етка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EBF330" w14:textId="77777777" w:rsidR="00995271" w:rsidRPr="0090253A" w:rsidRDefault="00995271" w:rsidP="00264EEA">
            <w:pPr>
              <w:spacing w:after="0" w:line="240" w:lineRule="auto"/>
              <w:rPr>
                <w:rFonts w:cstheme="minorHAnsi"/>
                <w:color w:val="000000" w:themeColor="text1"/>
              </w:rPr>
            </w:pPr>
            <w:proofErr w:type="spellStart"/>
            <w:r w:rsidRPr="0090253A">
              <w:rPr>
                <w:rFonts w:eastAsia="Times New Roman" w:cstheme="minorHAnsi"/>
                <w:color w:val="000000" w:themeColor="text1"/>
              </w:rPr>
              <w:t>Сигурност</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деце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DD38CD"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Трошак</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корисника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D8EB6F"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eastAsia="Times New Roman" w:hAnsiTheme="minorHAnsi" w:cstheme="minorHAnsi"/>
                <w:color w:val="000000" w:themeColor="text1"/>
                <w:sz w:val="22"/>
                <w:szCs w:val="22"/>
              </w:rPr>
              <w:t>Надлежно</w:t>
            </w:r>
            <w:proofErr w:type="spellEnd"/>
            <w:r w:rsidRPr="0090253A">
              <w:rPr>
                <w:rFonts w:asciiTheme="minorHAnsi" w:eastAsia="Times New Roman" w:hAnsiTheme="minorHAnsi" w:cstheme="minorHAnsi"/>
                <w:color w:val="000000" w:themeColor="text1"/>
                <w:sz w:val="22"/>
                <w:szCs w:val="22"/>
              </w:rPr>
              <w:t xml:space="preserve"> </w:t>
            </w:r>
            <w:proofErr w:type="spellStart"/>
            <w:r w:rsidRPr="0090253A">
              <w:rPr>
                <w:rFonts w:asciiTheme="minorHAnsi" w:eastAsia="Times New Roman" w:hAnsiTheme="minorHAnsi" w:cstheme="minorHAnsi"/>
                <w:color w:val="000000" w:themeColor="text1"/>
                <w:sz w:val="22"/>
                <w:szCs w:val="22"/>
              </w:rPr>
              <w:t>предузеће</w:t>
            </w:r>
            <w:proofErr w:type="spellEnd"/>
            <w:r w:rsidRPr="0090253A">
              <w:rPr>
                <w:rFonts w:asciiTheme="minorHAnsi" w:eastAsia="Times New Roman" w:hAnsiTheme="minorHAnsi" w:cstheme="minorHAnsi"/>
                <w:color w:val="000000" w:themeColor="text1"/>
                <w:sz w:val="22"/>
                <w:szCs w:val="22"/>
              </w:rPr>
              <w:t xml:space="preserve"> ЈЛС, ЈУП</w:t>
            </w:r>
          </w:p>
        </w:tc>
      </w:tr>
      <w:tr w:rsidR="009B5FD6" w:rsidRPr="0090253A" w14:paraId="0B929323"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F1CA0C"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2E10234"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План</w:t>
            </w:r>
            <w:proofErr w:type="spellEnd"/>
            <w:r w:rsidRPr="0090253A">
              <w:rPr>
                <w:rFonts w:cstheme="minorHAnsi"/>
                <w:color w:val="000000" w:themeColor="text1"/>
              </w:rPr>
              <w:t xml:space="preserve"> </w:t>
            </w:r>
            <w:proofErr w:type="spellStart"/>
            <w:r w:rsidRPr="0090253A">
              <w:rPr>
                <w:rFonts w:cstheme="minorHAnsi"/>
                <w:color w:val="000000" w:themeColor="text1"/>
              </w:rPr>
              <w:t>евакуације</w:t>
            </w:r>
            <w:proofErr w:type="spellEnd"/>
            <w:r w:rsidRPr="0090253A">
              <w:rPr>
                <w:rFonts w:cstheme="minorHAnsi"/>
                <w:color w:val="000000" w:themeColor="text1"/>
              </w:rPr>
              <w:t xml:space="preserve"> и</w:t>
            </w:r>
            <w:r w:rsidRPr="0090253A">
              <w:rPr>
                <w:rFonts w:cstheme="minorHAnsi"/>
                <w:color w:val="000000" w:themeColor="text1"/>
                <w:lang w:val="sr-Cyrl-RS"/>
              </w:rPr>
              <w:t xml:space="preserve"> с</w:t>
            </w:r>
            <w:proofErr w:type="spellStart"/>
            <w:r w:rsidRPr="0090253A">
              <w:rPr>
                <w:rFonts w:cstheme="minorHAnsi"/>
                <w:color w:val="000000" w:themeColor="text1"/>
              </w:rPr>
              <w:t>пасавања</w:t>
            </w:r>
            <w:proofErr w:type="spellEnd"/>
            <w:r w:rsidRPr="0090253A">
              <w:rPr>
                <w:rFonts w:cstheme="minorHAnsi"/>
                <w:color w:val="000000" w:themeColor="text1"/>
              </w:rPr>
              <w:t xml:space="preserve"> </w:t>
            </w:r>
            <w:proofErr w:type="spellStart"/>
            <w:r w:rsidRPr="0090253A">
              <w:rPr>
                <w:rFonts w:cstheme="minorHAnsi"/>
                <w:color w:val="000000" w:themeColor="text1"/>
              </w:rPr>
              <w:t>током</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1E688C"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529D8CD0" w14:textId="77777777" w:rsidR="00995271" w:rsidRPr="0090253A" w:rsidRDefault="00995271" w:rsidP="00264EEA">
            <w:pPr>
              <w:spacing w:after="0" w:line="240" w:lineRule="auto"/>
              <w:rPr>
                <w:rFonts w:cstheme="minorHAnsi"/>
                <w:color w:val="000000" w:themeColor="text1"/>
              </w:rPr>
            </w:pPr>
            <w:r w:rsidRPr="0090253A">
              <w:rPr>
                <w:rFonts w:cstheme="minorHAnsi"/>
                <w:color w:val="000000" w:themeColor="text1"/>
              </w:rPr>
              <w:t>/</w:t>
            </w:r>
            <w:r w:rsidRPr="0090253A">
              <w:rPr>
                <w:rFonts w:cstheme="minorHAnsi"/>
                <w:color w:val="000000" w:themeColor="text1"/>
                <w:lang w:val="sr-Cyrl-RS"/>
              </w:rPr>
              <w:t xml:space="preserve"> у канцеларији </w:t>
            </w:r>
            <w:proofErr w:type="spellStart"/>
            <w:r w:rsidRPr="0090253A">
              <w:rPr>
                <w:rFonts w:cstheme="minorHAnsi"/>
                <w:color w:val="000000" w:themeColor="text1"/>
              </w:rPr>
              <w:t>Извођача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2FEC1F"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Визуелне</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820B99" w14:textId="27808E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Пре</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009B5FD6" w:rsidRPr="0090253A">
              <w:rPr>
                <w:rFonts w:cstheme="minorHAnsi"/>
                <w:color w:val="000000" w:themeColor="text1"/>
                <w:lang w:val="sr-Cyrl-RS"/>
              </w:rPr>
              <w:t>ч</w:t>
            </w:r>
            <w:proofErr w:type="spellStart"/>
            <w:r w:rsidRPr="0090253A">
              <w:rPr>
                <w:rFonts w:cstheme="minorHAnsi"/>
                <w:color w:val="000000" w:themeColor="text1"/>
              </w:rPr>
              <w:t>етка</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603B81C"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Сигурност</w:t>
            </w:r>
            <w:proofErr w:type="spellEnd"/>
            <w:r w:rsidRPr="0090253A">
              <w:rPr>
                <w:rFonts w:cstheme="minorHAnsi"/>
                <w:color w:val="000000" w:themeColor="text1"/>
              </w:rPr>
              <w:t xml:space="preserve"> </w:t>
            </w:r>
            <w:proofErr w:type="spellStart"/>
            <w:r w:rsidRPr="0090253A">
              <w:rPr>
                <w:rFonts w:cstheme="minorHAnsi"/>
                <w:color w:val="000000" w:themeColor="text1"/>
              </w:rPr>
              <w:t>запосленика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BAF31C"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Укључен</w:t>
            </w:r>
            <w:proofErr w:type="spellEnd"/>
            <w:r w:rsidRPr="0090253A">
              <w:rPr>
                <w:rFonts w:asciiTheme="minorHAnsi" w:hAnsiTheme="minorHAnsi" w:cstheme="minorHAnsi"/>
                <w:color w:val="000000" w:themeColor="text1"/>
                <w:sz w:val="22"/>
                <w:szCs w:val="22"/>
              </w:rPr>
              <w:t xml:space="preserve"> у </w:t>
            </w:r>
            <w:proofErr w:type="spellStart"/>
            <w:r w:rsidRPr="0090253A">
              <w:rPr>
                <w:rFonts w:asciiTheme="minorHAnsi" w:hAnsiTheme="minorHAnsi" w:cstheme="minorHAnsi"/>
                <w:color w:val="000000" w:themeColor="text1"/>
                <w:sz w:val="22"/>
                <w:szCs w:val="22"/>
              </w:rPr>
              <w:t>трошак</w:t>
            </w:r>
            <w:proofErr w:type="spellEnd"/>
            <w:r w:rsidRPr="0090253A">
              <w:rPr>
                <w:rFonts w:asciiTheme="minorHAnsi" w:hAnsiTheme="minorHAnsi" w:cstheme="minorHAnsi"/>
                <w:color w:val="000000" w:themeColor="text1"/>
                <w:sz w:val="22"/>
                <w:szCs w:val="22"/>
              </w:rPr>
              <w:t xml:space="preserve"> </w:t>
            </w:r>
            <w:proofErr w:type="spellStart"/>
            <w:r w:rsidRPr="0090253A">
              <w:rPr>
                <w:rFonts w:asciiTheme="minorHAnsi" w:hAnsiTheme="minorHAnsi" w:cstheme="minorHAnsi"/>
                <w:color w:val="000000" w:themeColor="text1"/>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0D4EBE"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Извођач</w:t>
            </w:r>
            <w:proofErr w:type="spellEnd"/>
            <w:r w:rsidRPr="0090253A">
              <w:rPr>
                <w:rFonts w:asciiTheme="minorHAnsi" w:hAnsiTheme="minorHAnsi" w:cstheme="minorHAnsi"/>
                <w:color w:val="000000" w:themeColor="text1"/>
                <w:sz w:val="22"/>
                <w:szCs w:val="22"/>
              </w:rPr>
              <w:t xml:space="preserve"> </w:t>
            </w:r>
          </w:p>
        </w:tc>
      </w:tr>
      <w:tr w:rsidR="009B5FD6" w:rsidRPr="0090253A" w14:paraId="747F6605"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235D77"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C5571B" w14:textId="388FDC30" w:rsidR="00995271" w:rsidRPr="0090253A" w:rsidRDefault="00D72D59" w:rsidP="00264EEA">
            <w:pPr>
              <w:spacing w:after="0" w:line="240" w:lineRule="auto"/>
              <w:rPr>
                <w:rFonts w:eastAsia="Times New Roman" w:cstheme="minorHAnsi"/>
                <w:color w:val="000000" w:themeColor="text1"/>
                <w:lang w:val="sr-Cyrl-RS"/>
              </w:rPr>
            </w:pPr>
            <w:proofErr w:type="spellStart"/>
            <w:r w:rsidRPr="0090253A">
              <w:rPr>
                <w:rFonts w:eastAsia="Times New Roman" w:cstheme="minorHAnsi"/>
                <w:color w:val="000000" w:themeColor="text1"/>
              </w:rPr>
              <w:t>Прикупљање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превоз</w:t>
            </w:r>
            <w:proofErr w:type="spellEnd"/>
            <w:r w:rsidRPr="0090253A">
              <w:rPr>
                <w:rFonts w:eastAsia="Times New Roman" w:cstheme="minorHAnsi"/>
                <w:color w:val="000000" w:themeColor="text1"/>
              </w:rPr>
              <w:t xml:space="preserve"> и </w:t>
            </w:r>
            <w:proofErr w:type="spellStart"/>
            <w:r w:rsidR="00562A7F" w:rsidRPr="0090253A">
              <w:rPr>
                <w:rFonts w:eastAsia="Times New Roman" w:cstheme="minorHAnsi"/>
                <w:color w:val="000000" w:themeColor="text1"/>
              </w:rPr>
              <w:t>складиштење</w:t>
            </w:r>
            <w:proofErr w:type="spellEnd"/>
            <w:r w:rsidR="00562A7F" w:rsidRPr="0090253A">
              <w:rPr>
                <w:rFonts w:eastAsia="Times New Roman" w:cstheme="minorHAnsi"/>
                <w:color w:val="000000" w:themeColor="text1"/>
              </w:rPr>
              <w:t xml:space="preserve"> </w:t>
            </w:r>
            <w:proofErr w:type="spellStart"/>
            <w:r w:rsidR="00562A7F" w:rsidRPr="0090253A">
              <w:rPr>
                <w:rFonts w:eastAsia="Times New Roman" w:cstheme="minorHAnsi"/>
                <w:color w:val="000000" w:themeColor="text1"/>
              </w:rPr>
              <w:t>грађевинског</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отпада</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нарочито</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стакла</w:t>
            </w:r>
            <w:proofErr w:type="spellEnd"/>
            <w:r w:rsidR="00995271" w:rsidRPr="0090253A">
              <w:rPr>
                <w:rFonts w:eastAsia="Times New Roman" w:cstheme="minorHAnsi"/>
                <w:color w:val="000000" w:themeColor="text1"/>
              </w:rPr>
              <w:t>)</w:t>
            </w:r>
            <w:r w:rsidR="00995271" w:rsidRPr="0090253A">
              <w:rPr>
                <w:rFonts w:eastAsia="Times New Roman" w:cstheme="minorHAnsi"/>
                <w:color w:val="000000" w:themeColor="text1"/>
                <w:lang w:val="sr-Cyrl-RS"/>
              </w:rPr>
              <w:t>, грађевинског материјала</w:t>
            </w:r>
            <w:r w:rsidR="00995271" w:rsidRPr="0090253A">
              <w:rPr>
                <w:rFonts w:eastAsia="Times New Roman" w:cstheme="minorHAnsi"/>
                <w:color w:val="000000" w:themeColor="text1"/>
              </w:rPr>
              <w:t xml:space="preserve"> и </w:t>
            </w:r>
            <w:proofErr w:type="spellStart"/>
            <w:r w:rsidR="00995271" w:rsidRPr="0090253A">
              <w:rPr>
                <w:rFonts w:eastAsia="Times New Roman" w:cstheme="minorHAnsi"/>
                <w:color w:val="000000" w:themeColor="text1"/>
              </w:rPr>
              <w:t>прашине</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насталих</w:t>
            </w:r>
            <w:proofErr w:type="spellEnd"/>
            <w:r w:rsidR="00995271" w:rsidRPr="0090253A">
              <w:rPr>
                <w:rFonts w:eastAsia="Times New Roman" w:cstheme="minorHAnsi"/>
                <w:color w:val="000000" w:themeColor="text1"/>
              </w:rPr>
              <w:t xml:space="preserve"> </w:t>
            </w:r>
            <w:proofErr w:type="spellStart"/>
            <w:r w:rsidR="00995271" w:rsidRPr="0090253A">
              <w:rPr>
                <w:rFonts w:eastAsia="Times New Roman" w:cstheme="minorHAnsi"/>
                <w:color w:val="000000" w:themeColor="text1"/>
              </w:rPr>
              <w:t>током</w:t>
            </w:r>
            <w:proofErr w:type="spellEnd"/>
            <w:r w:rsidR="00995271" w:rsidRPr="0090253A">
              <w:rPr>
                <w:rFonts w:eastAsia="Times New Roman" w:cstheme="minorHAnsi"/>
                <w:color w:val="000000" w:themeColor="text1"/>
              </w:rPr>
              <w:t xml:space="preserve"> </w:t>
            </w:r>
            <w:r w:rsidR="00995271" w:rsidRPr="0090253A">
              <w:rPr>
                <w:rFonts w:eastAsia="Times New Roman" w:cstheme="minorHAnsi"/>
                <w:color w:val="000000" w:themeColor="text1"/>
                <w:lang w:val="sr-Cyrl-RS"/>
              </w:rPr>
              <w:t>радова</w:t>
            </w:r>
          </w:p>
          <w:p w14:paraId="71AB551D"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4ED1D1D"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На</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локацији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градилишта</w:t>
            </w:r>
            <w:proofErr w:type="spellEnd"/>
            <w:r w:rsidRPr="0090253A">
              <w:rPr>
                <w:rFonts w:eastAsia="Times New Roman" w:cstheme="minorHAnsi"/>
                <w:color w:val="000000" w:themeColor="text1"/>
              </w:rPr>
              <w:t xml:space="preserve"> </w:t>
            </w:r>
          </w:p>
          <w:p w14:paraId="2782CAD0"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A602F3" w14:textId="77777777" w:rsidR="00995271" w:rsidRPr="0090253A" w:rsidRDefault="00995271" w:rsidP="00264EEA">
            <w:pPr>
              <w:spacing w:after="0" w:line="240" w:lineRule="auto"/>
              <w:jc w:val="both"/>
              <w:rPr>
                <w:rFonts w:eastAsia="Times New Roman" w:cstheme="minorHAnsi"/>
                <w:color w:val="000000" w:themeColor="text1"/>
                <w:lang w:val="sr-Cyrl-RS"/>
              </w:rPr>
            </w:pPr>
            <w:proofErr w:type="spellStart"/>
            <w:r w:rsidRPr="0090253A">
              <w:rPr>
                <w:rFonts w:eastAsia="Times New Roman" w:cstheme="minorHAnsi"/>
                <w:color w:val="000000" w:themeColor="text1"/>
              </w:rPr>
              <w:t>Визуелне</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провере</w:t>
            </w:r>
            <w:proofErr w:type="spellEnd"/>
          </w:p>
          <w:p w14:paraId="5FAB48E7" w14:textId="223DBDF4" w:rsidR="00373FDF" w:rsidRPr="0090253A" w:rsidRDefault="00373FDF" w:rsidP="00264EEA">
            <w:pPr>
              <w:spacing w:after="0" w:line="240" w:lineRule="auto"/>
              <w:jc w:val="both"/>
              <w:rPr>
                <w:rFonts w:eastAsia="Times New Roman" w:cstheme="minorHAnsi"/>
                <w:color w:val="000000" w:themeColor="text1"/>
                <w:lang w:val="sr-Cyrl-RS"/>
              </w:rPr>
            </w:pPr>
            <w:r w:rsidRPr="0090253A">
              <w:rPr>
                <w:rFonts w:eastAsia="Times New Roman" w:cstheme="minorHAnsi"/>
                <w:color w:val="000000" w:themeColor="text1"/>
                <w:lang w:val="sr-Cyrl-RS"/>
              </w:rPr>
              <w:t>Документ о кретању отпада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18C0BA"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За ломљено стакло одмах / за прашину свакодневно по завршетку радова, за инертни отпад на свака два дана (зависно од количине генерисаног отпада)</w:t>
            </w:r>
            <w:r w:rsidRPr="0090253A">
              <w:rPr>
                <w:rFonts w:eastAsia="Times New Roman" w:cstheme="minorHAnsi"/>
                <w:color w:val="000000" w:themeColor="text1"/>
                <w:lang w:val="sr-Cyrl-RS"/>
              </w:rPr>
              <w:tab/>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A66E3E" w14:textId="2468DBC5" w:rsidR="00995271" w:rsidRPr="0090253A" w:rsidRDefault="00995271"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Како би се избегле и смањиле на најмању меру повреде и удисање прашине</w:t>
            </w:r>
            <w:r w:rsidR="00D72D59" w:rsidRPr="0090253A">
              <w:rPr>
                <w:rFonts w:eastAsia="Times New Roman" w:cstheme="minorHAnsi"/>
                <w:color w:val="000000" w:themeColor="text1"/>
                <w:lang w:val="sr-Cyrl-RS"/>
              </w:rPr>
              <w:t>, загађење природних ресурса</w:t>
            </w:r>
            <w:r w:rsidRPr="0090253A">
              <w:rPr>
                <w:rFonts w:cstheme="minorHAnsi"/>
                <w:color w:val="000000" w:themeColor="text1"/>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E03615" w14:textId="77777777" w:rsidR="00995271" w:rsidRPr="0090253A" w:rsidRDefault="00995271" w:rsidP="00264EEA">
            <w:pPr>
              <w:pStyle w:val="Default"/>
              <w:rPr>
                <w:rFonts w:asciiTheme="minorHAnsi" w:eastAsia="Times New Roman"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Укључен</w:t>
            </w:r>
            <w:proofErr w:type="spellEnd"/>
            <w:r w:rsidRPr="0090253A">
              <w:rPr>
                <w:rFonts w:asciiTheme="minorHAnsi" w:hAnsiTheme="minorHAnsi" w:cstheme="minorHAnsi"/>
                <w:color w:val="000000" w:themeColor="text1"/>
                <w:sz w:val="22"/>
                <w:szCs w:val="22"/>
              </w:rPr>
              <w:t xml:space="preserve"> у </w:t>
            </w:r>
            <w:proofErr w:type="spellStart"/>
            <w:r w:rsidRPr="0090253A">
              <w:rPr>
                <w:rFonts w:asciiTheme="minorHAnsi" w:hAnsiTheme="minorHAnsi" w:cstheme="minorHAnsi"/>
                <w:color w:val="000000" w:themeColor="text1"/>
                <w:sz w:val="22"/>
                <w:szCs w:val="22"/>
              </w:rPr>
              <w:t>трошак</w:t>
            </w:r>
            <w:proofErr w:type="spellEnd"/>
            <w:r w:rsidRPr="0090253A">
              <w:rPr>
                <w:rFonts w:asciiTheme="minorHAnsi" w:hAnsiTheme="minorHAnsi" w:cstheme="minorHAnsi"/>
                <w:color w:val="000000" w:themeColor="text1"/>
                <w:sz w:val="22"/>
                <w:szCs w:val="22"/>
              </w:rPr>
              <w:t xml:space="preserve"> </w:t>
            </w:r>
            <w:proofErr w:type="spellStart"/>
            <w:r w:rsidRPr="0090253A">
              <w:rPr>
                <w:rFonts w:asciiTheme="minorHAnsi" w:hAnsiTheme="minorHAnsi" w:cstheme="minorHAnsi"/>
                <w:color w:val="000000" w:themeColor="text1"/>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87C39B"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Извођач</w:t>
            </w:r>
            <w:proofErr w:type="spellEnd"/>
            <w:r w:rsidRPr="0090253A">
              <w:rPr>
                <w:rFonts w:eastAsia="Times New Roman" w:cstheme="minorHAnsi"/>
                <w:color w:val="000000" w:themeColor="text1"/>
              </w:rPr>
              <w:t xml:space="preserve"> </w:t>
            </w:r>
          </w:p>
          <w:p w14:paraId="2367F471"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eastAsia="Times New Roman" w:cstheme="minorHAnsi"/>
                <w:color w:val="000000" w:themeColor="text1"/>
              </w:rPr>
              <w:t>Стручни</w:t>
            </w:r>
            <w:proofErr w:type="spellEnd"/>
            <w:r w:rsidRPr="0090253A">
              <w:rPr>
                <w:rFonts w:eastAsia="Times New Roman" w:cstheme="minorHAnsi"/>
                <w:color w:val="000000" w:themeColor="text1"/>
              </w:rPr>
              <w:t xml:space="preserve"> </w:t>
            </w:r>
            <w:proofErr w:type="spellStart"/>
            <w:r w:rsidRPr="0090253A">
              <w:rPr>
                <w:rFonts w:eastAsia="Times New Roman" w:cstheme="minorHAnsi"/>
                <w:color w:val="000000" w:themeColor="text1"/>
              </w:rPr>
              <w:t>надзор</w:t>
            </w:r>
            <w:proofErr w:type="spellEnd"/>
          </w:p>
          <w:p w14:paraId="66195283" w14:textId="77777777" w:rsidR="00995271" w:rsidRPr="0090253A" w:rsidRDefault="00995271" w:rsidP="00264EEA">
            <w:pPr>
              <w:spacing w:after="0" w:line="240" w:lineRule="auto"/>
              <w:rPr>
                <w:rFonts w:eastAsia="Times New Roman" w:cstheme="minorHAnsi"/>
                <w:color w:val="000000" w:themeColor="text1"/>
              </w:rPr>
            </w:pPr>
          </w:p>
        </w:tc>
      </w:tr>
      <w:tr w:rsidR="009B5FD6" w:rsidRPr="0090253A" w14:paraId="6742AB1D"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79C660"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BC34C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Ниво</w:t>
            </w:r>
            <w:proofErr w:type="spellEnd"/>
            <w:r w:rsidRPr="0090253A">
              <w:rPr>
                <w:rFonts w:cstheme="minorHAnsi"/>
                <w:color w:val="000000" w:themeColor="text1"/>
              </w:rPr>
              <w:t xml:space="preserve"> </w:t>
            </w:r>
            <w:proofErr w:type="spellStart"/>
            <w:r w:rsidRPr="0090253A">
              <w:rPr>
                <w:rFonts w:cstheme="minorHAnsi"/>
                <w:color w:val="000000" w:themeColor="text1"/>
              </w:rPr>
              <w:t>прашине</w:t>
            </w:r>
            <w:proofErr w:type="spellEnd"/>
            <w:r w:rsidRPr="0090253A">
              <w:rPr>
                <w:rFonts w:cstheme="minorHAnsi"/>
                <w:color w:val="000000" w:themeColor="text1"/>
              </w:rPr>
              <w:t xml:space="preserve"> – </w:t>
            </w:r>
            <w:proofErr w:type="spellStart"/>
            <w:r w:rsidRPr="0090253A">
              <w:rPr>
                <w:rFonts w:cstheme="minorHAnsi"/>
                <w:color w:val="000000" w:themeColor="text1"/>
              </w:rPr>
              <w:t>фине</w:t>
            </w:r>
            <w:proofErr w:type="spellEnd"/>
            <w:r w:rsidRPr="0090253A">
              <w:rPr>
                <w:rFonts w:cstheme="minorHAnsi"/>
                <w:color w:val="000000" w:themeColor="text1"/>
              </w:rPr>
              <w:t xml:space="preserve"> </w:t>
            </w:r>
            <w:proofErr w:type="spellStart"/>
            <w:r w:rsidRPr="0090253A">
              <w:rPr>
                <w:rFonts w:cstheme="minorHAnsi"/>
                <w:color w:val="000000" w:themeColor="text1"/>
              </w:rPr>
              <w:t>честице</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40AED4"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7F9EE8"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Визуелне</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провере</w:t>
            </w:r>
            <w:proofErr w:type="spellEnd"/>
            <w:r w:rsidRPr="0090253A">
              <w:rPr>
                <w:rFonts w:cstheme="minorHAnsi"/>
                <w:color w:val="000000" w:themeColor="text1"/>
              </w:rPr>
              <w:t xml:space="preserve"> и </w:t>
            </w:r>
            <w:proofErr w:type="spellStart"/>
            <w:r w:rsidRPr="0090253A">
              <w:rPr>
                <w:rFonts w:cstheme="minorHAnsi"/>
                <w:color w:val="000000" w:themeColor="text1"/>
              </w:rPr>
              <w:t>инструменти</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t>мерење</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потреби</w:t>
            </w:r>
            <w:proofErr w:type="spellEnd"/>
            <w:r w:rsidRPr="0090253A">
              <w:rPr>
                <w:rFonts w:cstheme="minorHAnsi"/>
                <w:color w:val="000000" w:themeColor="text1"/>
              </w:rPr>
              <w:t xml:space="preserve">; </w:t>
            </w:r>
            <w:proofErr w:type="spellStart"/>
            <w:r w:rsidRPr="0090253A">
              <w:rPr>
                <w:rFonts w:cstheme="minorHAnsi"/>
                <w:color w:val="000000" w:themeColor="text1"/>
              </w:rPr>
              <w:t>мерење</w:t>
            </w:r>
            <w:proofErr w:type="spellEnd"/>
            <w:r w:rsidRPr="0090253A">
              <w:rPr>
                <w:rFonts w:cstheme="minorHAnsi"/>
                <w:color w:val="000000" w:themeColor="text1"/>
              </w:rPr>
              <w:t xml:space="preserve"> </w:t>
            </w:r>
            <w:proofErr w:type="spellStart"/>
            <w:r w:rsidRPr="0090253A">
              <w:rPr>
                <w:rFonts w:cstheme="minorHAnsi"/>
                <w:color w:val="000000" w:themeColor="text1"/>
              </w:rPr>
              <w:t>након</w:t>
            </w:r>
            <w:proofErr w:type="spellEnd"/>
            <w:r w:rsidRPr="0090253A">
              <w:rPr>
                <w:rFonts w:cstheme="minorHAnsi"/>
                <w:color w:val="000000" w:themeColor="text1"/>
              </w:rPr>
              <w:t xml:space="preserve"> </w:t>
            </w:r>
            <w:proofErr w:type="spellStart"/>
            <w:r w:rsidRPr="0090253A">
              <w:rPr>
                <w:rFonts w:cstheme="minorHAnsi"/>
                <w:color w:val="000000" w:themeColor="text1"/>
              </w:rPr>
              <w:t>негативног</w:t>
            </w:r>
            <w:proofErr w:type="spellEnd"/>
            <w:r w:rsidRPr="0090253A">
              <w:rPr>
                <w:rFonts w:cstheme="minorHAnsi"/>
                <w:color w:val="000000" w:themeColor="text1"/>
              </w:rPr>
              <w:t xml:space="preserve"> </w:t>
            </w:r>
            <w:proofErr w:type="spellStart"/>
            <w:r w:rsidRPr="0090253A">
              <w:rPr>
                <w:rFonts w:cstheme="minorHAnsi"/>
                <w:color w:val="000000" w:themeColor="text1"/>
              </w:rPr>
              <w:t>налаза</w:t>
            </w:r>
            <w:proofErr w:type="spellEnd"/>
            <w:r w:rsidRPr="0090253A">
              <w:rPr>
                <w:rFonts w:cstheme="minorHAnsi"/>
                <w:color w:val="000000" w:themeColor="text1"/>
              </w:rPr>
              <w:t xml:space="preserve"> </w:t>
            </w:r>
            <w:proofErr w:type="spellStart"/>
            <w:r w:rsidRPr="0090253A">
              <w:rPr>
                <w:rFonts w:cstheme="minorHAnsi"/>
                <w:color w:val="000000" w:themeColor="text1"/>
              </w:rPr>
              <w:t>инспекције</w:t>
            </w:r>
            <w:proofErr w:type="spellEnd"/>
            <w:r w:rsidRPr="0090253A">
              <w:rPr>
                <w:rFonts w:cstheme="minorHAnsi"/>
                <w:color w:val="000000" w:themeColor="text1"/>
              </w:rPr>
              <w:t xml:space="preserve"> </w:t>
            </w:r>
            <w:proofErr w:type="spellStart"/>
            <w:r w:rsidRPr="0090253A">
              <w:rPr>
                <w:rFonts w:cstheme="minorHAnsi"/>
                <w:color w:val="000000" w:themeColor="text1"/>
              </w:rPr>
              <w:t>или</w:t>
            </w:r>
            <w:proofErr w:type="spellEnd"/>
            <w:r w:rsidRPr="0090253A">
              <w:rPr>
                <w:rFonts w:cstheme="minorHAnsi"/>
                <w:color w:val="000000" w:themeColor="text1"/>
              </w:rPr>
              <w:t xml:space="preserve"> </w:t>
            </w:r>
            <w:proofErr w:type="spellStart"/>
            <w:r w:rsidRPr="0090253A">
              <w:rPr>
                <w:rFonts w:cstheme="minorHAnsi"/>
                <w:color w:val="000000" w:themeColor="text1"/>
              </w:rPr>
              <w:t>пристигле</w:t>
            </w:r>
            <w:proofErr w:type="spellEnd"/>
            <w:r w:rsidRPr="0090253A">
              <w:rPr>
                <w:rFonts w:cstheme="minorHAnsi"/>
                <w:color w:val="000000" w:themeColor="text1"/>
              </w:rPr>
              <w:t xml:space="preserve"> </w:t>
            </w:r>
            <w:proofErr w:type="spellStart"/>
            <w:r w:rsidRPr="0090253A">
              <w:rPr>
                <w:rFonts w:cstheme="minorHAnsi"/>
                <w:color w:val="000000" w:themeColor="text1"/>
              </w:rPr>
              <w:t>жалбе</w:t>
            </w:r>
            <w:proofErr w:type="spellEnd"/>
            <w:r w:rsidRPr="0090253A">
              <w:rPr>
                <w:rFonts w:cstheme="minorHAnsi"/>
                <w:color w:val="000000" w:themeColor="text1"/>
              </w:rPr>
              <w:t xml:space="preserve"> </w:t>
            </w:r>
            <w:proofErr w:type="spellStart"/>
            <w:r w:rsidRPr="0090253A">
              <w:rPr>
                <w:rFonts w:cstheme="minorHAnsi"/>
                <w:color w:val="000000" w:themeColor="text1"/>
              </w:rPr>
              <w:t>локалног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становниства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000458"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Само</w:t>
            </w:r>
            <w:proofErr w:type="spellEnd"/>
            <w:r w:rsidRPr="0090253A">
              <w:rPr>
                <w:rFonts w:cstheme="minorHAnsi"/>
                <w:color w:val="000000" w:themeColor="text1"/>
              </w:rPr>
              <w:t xml:space="preserve"> </w:t>
            </w:r>
            <w:proofErr w:type="spellStart"/>
            <w:r w:rsidRPr="0090253A">
              <w:rPr>
                <w:rFonts w:cstheme="minorHAnsi"/>
                <w:color w:val="000000" w:themeColor="text1"/>
              </w:rPr>
              <w:t>током</w:t>
            </w:r>
            <w:proofErr w:type="spellEnd"/>
            <w:r w:rsidRPr="0090253A">
              <w:rPr>
                <w:rFonts w:cstheme="minorHAnsi"/>
                <w:color w:val="000000" w:themeColor="text1"/>
              </w:rPr>
              <w:t xml:space="preserve"> </w:t>
            </w:r>
            <w:proofErr w:type="spellStart"/>
            <w:r w:rsidRPr="0090253A">
              <w:rPr>
                <w:rFonts w:cstheme="minorHAnsi"/>
                <w:color w:val="000000" w:themeColor="text1"/>
              </w:rPr>
              <w:t>реновирања</w:t>
            </w:r>
            <w:proofErr w:type="spellEnd"/>
            <w:r w:rsidRPr="0090253A">
              <w:rPr>
                <w:rFonts w:cstheme="minorHAnsi"/>
                <w:color w:val="000000" w:themeColor="text1"/>
              </w:rPr>
              <w:t xml:space="preserve">, </w:t>
            </w:r>
            <w:proofErr w:type="spellStart"/>
            <w:r w:rsidRPr="0090253A">
              <w:rPr>
                <w:rFonts w:cstheme="minorHAnsi"/>
                <w:color w:val="000000" w:themeColor="text1"/>
              </w:rPr>
              <w:t>периодично</w:t>
            </w:r>
            <w:proofErr w:type="spellEnd"/>
            <w:r w:rsidRPr="0090253A">
              <w:rPr>
                <w:rFonts w:cstheme="minorHAnsi"/>
                <w:color w:val="000000" w:themeColor="text1"/>
              </w:rPr>
              <w:t xml:space="preserve"> (у </w:t>
            </w:r>
            <w:proofErr w:type="spellStart"/>
            <w:r w:rsidRPr="0090253A">
              <w:rPr>
                <w:rFonts w:cstheme="minorHAnsi"/>
                <w:color w:val="000000" w:themeColor="text1"/>
              </w:rPr>
              <w:t>шпицу</w:t>
            </w:r>
            <w:proofErr w:type="spellEnd"/>
            <w:r w:rsidRPr="0090253A">
              <w:rPr>
                <w:rFonts w:cstheme="minorHAnsi"/>
                <w:color w:val="000000" w:themeColor="text1"/>
              </w:rPr>
              <w:t xml:space="preserve"> </w:t>
            </w:r>
            <w:proofErr w:type="spellStart"/>
            <w:r w:rsidRPr="0090253A">
              <w:rPr>
                <w:rFonts w:cstheme="minorHAnsi"/>
                <w:color w:val="000000" w:themeColor="text1"/>
              </w:rPr>
              <w:t>рада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B38A8B"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избегло</w:t>
            </w:r>
            <w:proofErr w:type="spellEnd"/>
            <w:r w:rsidRPr="0090253A">
              <w:rPr>
                <w:rFonts w:cstheme="minorHAnsi"/>
                <w:color w:val="000000" w:themeColor="text1"/>
              </w:rPr>
              <w:t xml:space="preserve"> и </w:t>
            </w:r>
            <w:proofErr w:type="spellStart"/>
            <w:r w:rsidRPr="0090253A">
              <w:rPr>
                <w:rFonts w:cstheme="minorHAnsi"/>
                <w:color w:val="000000" w:themeColor="text1"/>
              </w:rPr>
              <w:t>смањило</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најмању</w:t>
            </w:r>
            <w:proofErr w:type="spellEnd"/>
            <w:r w:rsidRPr="0090253A">
              <w:rPr>
                <w:rFonts w:cstheme="minorHAnsi"/>
                <w:color w:val="000000" w:themeColor="text1"/>
              </w:rPr>
              <w:t xml:space="preserve"> </w:t>
            </w:r>
            <w:proofErr w:type="spellStart"/>
            <w:r w:rsidRPr="0090253A">
              <w:rPr>
                <w:rFonts w:cstheme="minorHAnsi"/>
                <w:color w:val="000000" w:themeColor="text1"/>
              </w:rPr>
              <w:t>меру</w:t>
            </w:r>
            <w:proofErr w:type="spellEnd"/>
            <w:r w:rsidRPr="0090253A">
              <w:rPr>
                <w:rFonts w:cstheme="minorHAnsi"/>
                <w:color w:val="000000" w:themeColor="text1"/>
              </w:rPr>
              <w:t xml:space="preserve"> </w:t>
            </w:r>
            <w:proofErr w:type="spellStart"/>
            <w:r w:rsidRPr="0090253A">
              <w:rPr>
                <w:rFonts w:cstheme="minorHAnsi"/>
                <w:color w:val="000000" w:themeColor="text1"/>
              </w:rPr>
              <w:t>накупљање</w:t>
            </w:r>
            <w:proofErr w:type="spellEnd"/>
            <w:r w:rsidRPr="0090253A">
              <w:rPr>
                <w:rFonts w:cstheme="minorHAnsi"/>
                <w:color w:val="000000" w:themeColor="text1"/>
              </w:rPr>
              <w:t xml:space="preserve"> </w:t>
            </w:r>
            <w:proofErr w:type="spellStart"/>
            <w:r w:rsidRPr="0090253A">
              <w:rPr>
                <w:rFonts w:cstheme="minorHAnsi"/>
                <w:color w:val="000000" w:themeColor="text1"/>
              </w:rPr>
              <w:t>прашине</w:t>
            </w:r>
            <w:proofErr w:type="spellEnd"/>
            <w:r w:rsidRPr="0090253A">
              <w:rPr>
                <w:rFonts w:cstheme="minorHAnsi"/>
                <w:color w:val="000000" w:themeColor="text1"/>
              </w:rPr>
              <w:t xml:space="preserve"> у </w:t>
            </w:r>
            <w:proofErr w:type="spellStart"/>
            <w:r w:rsidRPr="0090253A">
              <w:rPr>
                <w:rFonts w:cstheme="minorHAnsi"/>
                <w:color w:val="000000" w:themeColor="text1"/>
              </w:rPr>
              <w:t>ваздуху</w:t>
            </w:r>
            <w:proofErr w:type="spellEnd"/>
            <w:r w:rsidRPr="0090253A">
              <w:rPr>
                <w:rFonts w:cstheme="minorHAnsi"/>
                <w:color w:val="000000" w:themeColor="text1"/>
              </w:rPr>
              <w:t xml:space="preserve"> и </w:t>
            </w:r>
            <w:proofErr w:type="spellStart"/>
            <w:r w:rsidRPr="0090253A">
              <w:rPr>
                <w:rFonts w:cstheme="minorHAnsi"/>
                <w:color w:val="000000" w:themeColor="text1"/>
              </w:rPr>
              <w:t>смањили</w:t>
            </w:r>
            <w:proofErr w:type="spellEnd"/>
            <w:r w:rsidRPr="0090253A">
              <w:rPr>
                <w:rFonts w:cstheme="minorHAnsi"/>
                <w:color w:val="000000" w:themeColor="text1"/>
              </w:rPr>
              <w:t xml:space="preserve"> </w:t>
            </w:r>
            <w:proofErr w:type="spellStart"/>
            <w:r w:rsidRPr="0090253A">
              <w:rPr>
                <w:rFonts w:cstheme="minorHAnsi"/>
                <w:color w:val="000000" w:themeColor="text1"/>
              </w:rPr>
              <w:t>ризици</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здравље</w:t>
            </w:r>
            <w:proofErr w:type="spellEnd"/>
            <w:r w:rsidRPr="0090253A">
              <w:rPr>
                <w:rFonts w:cstheme="minorHAnsi"/>
                <w:color w:val="000000" w:themeColor="text1"/>
              </w:rPr>
              <w:t xml:space="preserve"> </w:t>
            </w:r>
            <w:proofErr w:type="spellStart"/>
            <w:r w:rsidRPr="0090253A">
              <w:rPr>
                <w:rFonts w:cstheme="minorHAnsi"/>
                <w:color w:val="000000" w:themeColor="text1"/>
              </w:rPr>
              <w:t>радника</w:t>
            </w:r>
            <w:proofErr w:type="spellEnd"/>
            <w:r w:rsidRPr="0090253A">
              <w:rPr>
                <w:rFonts w:cstheme="minorHAnsi"/>
                <w:color w:val="000000" w:themeColor="text1"/>
              </w:rPr>
              <w:t xml:space="preserve"> и </w:t>
            </w:r>
            <w:proofErr w:type="spellStart"/>
            <w:r w:rsidRPr="0090253A">
              <w:rPr>
                <w:rFonts w:cstheme="minorHAnsi"/>
                <w:color w:val="000000" w:themeColor="text1"/>
              </w:rPr>
              <w:lastRenderedPageBreak/>
              <w:t>околног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становништва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D6E9E2" w14:textId="77777777" w:rsidR="00995271" w:rsidRPr="0090253A" w:rsidRDefault="00995271" w:rsidP="00264EEA">
            <w:pPr>
              <w:pStyle w:val="Default"/>
              <w:rPr>
                <w:rFonts w:asciiTheme="minorHAnsi" w:eastAsia="Times New Roman"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lastRenderedPageBreak/>
              <w:t>Укључен</w:t>
            </w:r>
            <w:proofErr w:type="spellEnd"/>
            <w:r w:rsidRPr="0090253A">
              <w:rPr>
                <w:rFonts w:asciiTheme="minorHAnsi" w:hAnsiTheme="minorHAnsi" w:cstheme="minorHAnsi"/>
                <w:color w:val="000000" w:themeColor="text1"/>
                <w:sz w:val="22"/>
                <w:szCs w:val="22"/>
              </w:rPr>
              <w:t xml:space="preserve"> у </w:t>
            </w:r>
            <w:proofErr w:type="spellStart"/>
            <w:r w:rsidRPr="0090253A">
              <w:rPr>
                <w:rFonts w:asciiTheme="minorHAnsi" w:hAnsiTheme="minorHAnsi" w:cstheme="minorHAnsi"/>
                <w:color w:val="000000" w:themeColor="text1"/>
                <w:sz w:val="22"/>
                <w:szCs w:val="22"/>
              </w:rPr>
              <w:t>трошак</w:t>
            </w:r>
            <w:proofErr w:type="spellEnd"/>
            <w:r w:rsidRPr="0090253A">
              <w:rPr>
                <w:rFonts w:asciiTheme="minorHAnsi" w:hAnsiTheme="minorHAnsi" w:cstheme="minorHAnsi"/>
                <w:color w:val="000000" w:themeColor="text1"/>
                <w:sz w:val="22"/>
                <w:szCs w:val="22"/>
              </w:rPr>
              <w:t xml:space="preserve"> </w:t>
            </w:r>
            <w:proofErr w:type="spellStart"/>
            <w:r w:rsidRPr="0090253A">
              <w:rPr>
                <w:rFonts w:asciiTheme="minorHAnsi" w:hAnsiTheme="minorHAnsi" w:cstheme="minorHAnsi"/>
                <w:color w:val="000000" w:themeColor="text1"/>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AD778D0"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Извођач</w:t>
            </w:r>
            <w:proofErr w:type="spellEnd"/>
            <w:r w:rsidRPr="0090253A">
              <w:rPr>
                <w:rFonts w:cstheme="minorHAnsi"/>
                <w:color w:val="000000" w:themeColor="text1"/>
              </w:rPr>
              <w:t xml:space="preserve"> </w:t>
            </w:r>
          </w:p>
        </w:tc>
      </w:tr>
      <w:tr w:rsidR="009B5FD6" w:rsidRPr="0090253A" w14:paraId="39A04E91"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AB5294"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8B9F7A"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Прикупљање</w:t>
            </w:r>
            <w:proofErr w:type="spellEnd"/>
            <w:r w:rsidRPr="0090253A">
              <w:rPr>
                <w:rFonts w:cstheme="minorHAnsi"/>
                <w:color w:val="000000" w:themeColor="text1"/>
              </w:rPr>
              <w:t xml:space="preserve">, </w:t>
            </w:r>
            <w:proofErr w:type="spellStart"/>
            <w:r w:rsidRPr="0090253A">
              <w:rPr>
                <w:rFonts w:cstheme="minorHAnsi"/>
                <w:color w:val="000000" w:themeColor="text1"/>
              </w:rPr>
              <w:t>превоз</w:t>
            </w:r>
            <w:proofErr w:type="spellEnd"/>
            <w:r w:rsidRPr="0090253A">
              <w:rPr>
                <w:rFonts w:cstheme="minorHAnsi"/>
                <w:color w:val="000000" w:themeColor="text1"/>
              </w:rPr>
              <w:t xml:space="preserve"> и </w:t>
            </w:r>
            <w:proofErr w:type="spellStart"/>
            <w:r w:rsidRPr="0090253A">
              <w:rPr>
                <w:rFonts w:cstheme="minorHAnsi"/>
                <w:color w:val="000000" w:themeColor="text1"/>
              </w:rPr>
              <w:t>складиштење</w:t>
            </w:r>
            <w:proofErr w:type="spellEnd"/>
            <w:r w:rsidRPr="0090253A">
              <w:rPr>
                <w:rFonts w:cstheme="minorHAnsi"/>
                <w:color w:val="000000" w:themeColor="text1"/>
              </w:rPr>
              <w:t xml:space="preserve"> </w:t>
            </w:r>
            <w:proofErr w:type="spellStart"/>
            <w:r w:rsidRPr="0090253A">
              <w:rPr>
                <w:rFonts w:cstheme="minorHAnsi"/>
                <w:color w:val="000000" w:themeColor="text1"/>
              </w:rPr>
              <w:t>опасног</w:t>
            </w:r>
            <w:proofErr w:type="spellEnd"/>
            <w:r w:rsidRPr="0090253A">
              <w:rPr>
                <w:rFonts w:cstheme="minorHAnsi"/>
                <w:color w:val="000000" w:themeColor="text1"/>
              </w:rPr>
              <w:t xml:space="preserve"> </w:t>
            </w:r>
            <w:proofErr w:type="spellStart"/>
            <w:r w:rsidRPr="0090253A">
              <w:rPr>
                <w:rFonts w:cstheme="minorHAnsi"/>
                <w:color w:val="000000" w:themeColor="text1"/>
              </w:rPr>
              <w:t>отпада</w:t>
            </w:r>
            <w:proofErr w:type="spellEnd"/>
            <w:r w:rsidRPr="0090253A">
              <w:rPr>
                <w:rFonts w:cstheme="minorHAnsi"/>
                <w:color w:val="000000" w:themeColor="text1"/>
              </w:rPr>
              <w:t xml:space="preserve"> (</w:t>
            </w:r>
            <w:proofErr w:type="spellStart"/>
            <w:r w:rsidRPr="0090253A">
              <w:rPr>
                <w:rFonts w:cstheme="minorHAnsi"/>
                <w:color w:val="000000" w:themeColor="text1"/>
              </w:rPr>
              <w:t>уколико</w:t>
            </w:r>
            <w:proofErr w:type="spellEnd"/>
            <w:r w:rsidRPr="0090253A">
              <w:rPr>
                <w:rFonts w:cstheme="minorHAnsi"/>
                <w:color w:val="000000" w:themeColor="text1"/>
              </w:rPr>
              <w:t xml:space="preserve"> </w:t>
            </w:r>
            <w:proofErr w:type="spellStart"/>
            <w:r w:rsidRPr="0090253A">
              <w:rPr>
                <w:rFonts w:cstheme="minorHAnsi"/>
                <w:color w:val="000000" w:themeColor="text1"/>
              </w:rPr>
              <w:t>га</w:t>
            </w:r>
            <w:proofErr w:type="spellEnd"/>
            <w:r w:rsidRPr="0090253A">
              <w:rPr>
                <w:rFonts w:cstheme="minorHAnsi"/>
                <w:color w:val="000000" w:themeColor="text1"/>
              </w:rPr>
              <w:t xml:space="preserve"> </w:t>
            </w:r>
            <w:proofErr w:type="spellStart"/>
            <w:r w:rsidRPr="0090253A">
              <w:rPr>
                <w:rFonts w:cstheme="minorHAnsi"/>
                <w:color w:val="000000" w:themeColor="text1"/>
              </w:rPr>
              <w:t>има</w:t>
            </w:r>
            <w:proofErr w:type="spellEnd"/>
            <w:r w:rsidRPr="0090253A">
              <w:rPr>
                <w:rFonts w:cstheme="minorHAnsi"/>
                <w:color w:val="000000" w:themeColor="text1"/>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D71EF80"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6FDD5B9" w14:textId="0B37A9B2" w:rsidR="00995271" w:rsidRPr="0090253A" w:rsidRDefault="00995271" w:rsidP="00264EEA">
            <w:pPr>
              <w:spacing w:after="0" w:line="240" w:lineRule="auto"/>
              <w:ind w:left="41"/>
              <w:rPr>
                <w:rFonts w:eastAsia="Times New Roman" w:cstheme="minorHAnsi"/>
                <w:color w:val="000000" w:themeColor="text1"/>
              </w:rPr>
            </w:pPr>
            <w:proofErr w:type="spellStart"/>
            <w:r w:rsidRPr="0090253A">
              <w:rPr>
                <w:rFonts w:cstheme="minorHAnsi"/>
                <w:color w:val="000000" w:themeColor="text1"/>
              </w:rPr>
              <w:t>Визуелне</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провере</w:t>
            </w:r>
            <w:proofErr w:type="spellEnd"/>
            <w:r w:rsidRPr="0090253A">
              <w:rPr>
                <w:rFonts w:cstheme="minorHAnsi"/>
                <w:color w:val="000000" w:themeColor="text1"/>
              </w:rPr>
              <w:t xml:space="preserve"> и </w:t>
            </w:r>
            <w:proofErr w:type="spellStart"/>
            <w:r w:rsidRPr="0090253A">
              <w:rPr>
                <w:rFonts w:cstheme="minorHAnsi"/>
                <w:color w:val="000000" w:themeColor="text1"/>
              </w:rPr>
              <w:t>инструменти</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t>мерење</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потреби</w:t>
            </w:r>
            <w:proofErr w:type="spellEnd"/>
            <w:r w:rsidRPr="0090253A">
              <w:rPr>
                <w:rFonts w:cstheme="minorHAnsi"/>
                <w:color w:val="000000" w:themeColor="text1"/>
              </w:rPr>
              <w:t xml:space="preserve">; </w:t>
            </w:r>
            <w:r w:rsidR="00373FDF" w:rsidRPr="0090253A">
              <w:rPr>
                <w:rFonts w:cstheme="minorHAnsi"/>
                <w:color w:val="000000" w:themeColor="text1"/>
                <w:lang w:val="sr-Cyrl-RS"/>
              </w:rPr>
              <w:t xml:space="preserve">План управљања отпасом, </w:t>
            </w:r>
            <w:proofErr w:type="spellStart"/>
            <w:r w:rsidRPr="0090253A">
              <w:rPr>
                <w:rFonts w:cstheme="minorHAnsi"/>
                <w:color w:val="000000" w:themeColor="text1"/>
              </w:rPr>
              <w:t>мерење</w:t>
            </w:r>
            <w:proofErr w:type="spellEnd"/>
            <w:r w:rsidRPr="0090253A">
              <w:rPr>
                <w:rFonts w:cstheme="minorHAnsi"/>
                <w:color w:val="000000" w:themeColor="text1"/>
              </w:rPr>
              <w:t xml:space="preserve"> </w:t>
            </w:r>
            <w:proofErr w:type="spellStart"/>
            <w:r w:rsidRPr="0090253A">
              <w:rPr>
                <w:rFonts w:cstheme="minorHAnsi"/>
                <w:color w:val="000000" w:themeColor="text1"/>
              </w:rPr>
              <w:t>након</w:t>
            </w:r>
            <w:proofErr w:type="spellEnd"/>
            <w:r w:rsidRPr="0090253A">
              <w:rPr>
                <w:rFonts w:cstheme="minorHAnsi"/>
                <w:color w:val="000000" w:themeColor="text1"/>
              </w:rPr>
              <w:t xml:space="preserve"> </w:t>
            </w:r>
            <w:proofErr w:type="spellStart"/>
            <w:r w:rsidRPr="0090253A">
              <w:rPr>
                <w:rFonts w:cstheme="minorHAnsi"/>
                <w:color w:val="000000" w:themeColor="text1"/>
              </w:rPr>
              <w:t>негативног</w:t>
            </w:r>
            <w:proofErr w:type="spellEnd"/>
            <w:r w:rsidRPr="0090253A">
              <w:rPr>
                <w:rFonts w:cstheme="minorHAnsi"/>
                <w:color w:val="000000" w:themeColor="text1"/>
              </w:rPr>
              <w:t xml:space="preserve"> </w:t>
            </w:r>
            <w:proofErr w:type="spellStart"/>
            <w:r w:rsidRPr="0090253A">
              <w:rPr>
                <w:rFonts w:cstheme="minorHAnsi"/>
                <w:color w:val="000000" w:themeColor="text1"/>
              </w:rPr>
              <w:t>налаза</w:t>
            </w:r>
            <w:proofErr w:type="spellEnd"/>
            <w:r w:rsidRPr="0090253A">
              <w:rPr>
                <w:rFonts w:cstheme="minorHAnsi"/>
                <w:color w:val="000000" w:themeColor="text1"/>
              </w:rPr>
              <w:t xml:space="preserve"> </w:t>
            </w:r>
            <w:proofErr w:type="spellStart"/>
            <w:r w:rsidRPr="0090253A">
              <w:rPr>
                <w:rFonts w:cstheme="minorHAnsi"/>
                <w:color w:val="000000" w:themeColor="text1"/>
              </w:rPr>
              <w:t>инспекције</w:t>
            </w:r>
            <w:proofErr w:type="spellEnd"/>
            <w:r w:rsidRPr="0090253A">
              <w:rPr>
                <w:rFonts w:cstheme="minorHAnsi"/>
                <w:color w:val="000000" w:themeColor="text1"/>
              </w:rPr>
              <w:t xml:space="preserve"> </w:t>
            </w:r>
            <w:proofErr w:type="spellStart"/>
            <w:r w:rsidRPr="0090253A">
              <w:rPr>
                <w:rFonts w:cstheme="minorHAnsi"/>
                <w:color w:val="000000" w:themeColor="text1"/>
              </w:rPr>
              <w:t>или</w:t>
            </w:r>
            <w:proofErr w:type="spellEnd"/>
            <w:r w:rsidRPr="0090253A">
              <w:rPr>
                <w:rFonts w:cstheme="minorHAnsi"/>
                <w:color w:val="000000" w:themeColor="text1"/>
              </w:rPr>
              <w:t xml:space="preserve"> </w:t>
            </w:r>
            <w:proofErr w:type="spellStart"/>
            <w:r w:rsidRPr="0090253A">
              <w:rPr>
                <w:rFonts w:cstheme="minorHAnsi"/>
                <w:color w:val="000000" w:themeColor="text1"/>
              </w:rPr>
              <w:t>пристигле</w:t>
            </w:r>
            <w:proofErr w:type="spellEnd"/>
            <w:r w:rsidRPr="0090253A">
              <w:rPr>
                <w:rFonts w:cstheme="minorHAnsi"/>
                <w:color w:val="000000" w:themeColor="text1"/>
              </w:rPr>
              <w:t xml:space="preserve"> </w:t>
            </w:r>
            <w:r w:rsidRPr="0090253A">
              <w:rPr>
                <w:rFonts w:cstheme="minorHAnsi"/>
                <w:color w:val="000000" w:themeColor="text1"/>
                <w:lang w:val="sr-Cyrl-RS"/>
              </w:rPr>
              <w:t>ж</w:t>
            </w:r>
            <w:proofErr w:type="spellStart"/>
            <w:r w:rsidRPr="0090253A">
              <w:rPr>
                <w:rFonts w:cstheme="minorHAnsi"/>
                <w:color w:val="000000" w:themeColor="text1"/>
              </w:rPr>
              <w:t>албе</w:t>
            </w:r>
            <w:proofErr w:type="spellEnd"/>
            <w:r w:rsidRPr="0090253A">
              <w:rPr>
                <w:rFonts w:cstheme="minorHAnsi"/>
                <w:color w:val="000000" w:themeColor="text1"/>
              </w:rPr>
              <w:t xml:space="preserve"> </w:t>
            </w:r>
            <w:proofErr w:type="spellStart"/>
            <w:r w:rsidRPr="0090253A">
              <w:rPr>
                <w:rFonts w:cstheme="minorHAnsi"/>
                <w:color w:val="000000" w:themeColor="text1"/>
              </w:rPr>
              <w:t>локалног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становниства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FCD3FA"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Само</w:t>
            </w:r>
            <w:proofErr w:type="spellEnd"/>
            <w:r w:rsidRPr="0090253A">
              <w:rPr>
                <w:rFonts w:cstheme="minorHAnsi"/>
                <w:color w:val="000000" w:themeColor="text1"/>
              </w:rPr>
              <w:t xml:space="preserve"> </w:t>
            </w:r>
            <w:proofErr w:type="spellStart"/>
            <w:r w:rsidRPr="0090253A">
              <w:rPr>
                <w:rFonts w:cstheme="minorHAnsi"/>
                <w:color w:val="000000" w:themeColor="text1"/>
              </w:rPr>
              <w:t>током</w:t>
            </w:r>
            <w:proofErr w:type="spellEnd"/>
            <w:r w:rsidRPr="0090253A">
              <w:rPr>
                <w:rFonts w:cstheme="minorHAnsi"/>
                <w:color w:val="000000" w:themeColor="text1"/>
              </w:rPr>
              <w:t xml:space="preserve"> </w:t>
            </w:r>
            <w:proofErr w:type="spellStart"/>
            <w:r w:rsidRPr="0090253A">
              <w:rPr>
                <w:rFonts w:cstheme="minorHAnsi"/>
                <w:color w:val="000000" w:themeColor="text1"/>
              </w:rPr>
              <w:t>реновирања</w:t>
            </w:r>
            <w:proofErr w:type="spellEnd"/>
            <w:r w:rsidRPr="0090253A">
              <w:rPr>
                <w:rFonts w:cstheme="minorHAnsi"/>
                <w:color w:val="000000" w:themeColor="text1"/>
              </w:rPr>
              <w:t xml:space="preserve">, </w:t>
            </w:r>
            <w:proofErr w:type="spellStart"/>
            <w:r w:rsidRPr="0090253A">
              <w:rPr>
                <w:rFonts w:cstheme="minorHAnsi"/>
                <w:color w:val="000000" w:themeColor="text1"/>
              </w:rPr>
              <w:t>периодично</w:t>
            </w:r>
            <w:proofErr w:type="spellEnd"/>
            <w:r w:rsidRPr="0090253A">
              <w:rPr>
                <w:rFonts w:cstheme="minorHAnsi"/>
                <w:color w:val="000000" w:themeColor="text1"/>
              </w:rPr>
              <w:t xml:space="preserve"> (у </w:t>
            </w:r>
            <w:proofErr w:type="spellStart"/>
            <w:r w:rsidRPr="0090253A">
              <w:rPr>
                <w:rFonts w:cstheme="minorHAnsi"/>
                <w:color w:val="000000" w:themeColor="text1"/>
              </w:rPr>
              <w:t>шпицу</w:t>
            </w:r>
            <w:proofErr w:type="spellEnd"/>
            <w:r w:rsidRPr="0090253A">
              <w:rPr>
                <w:rFonts w:cstheme="minorHAnsi"/>
                <w:color w:val="000000" w:themeColor="text1"/>
              </w:rPr>
              <w:t xml:space="preserve"> </w:t>
            </w:r>
            <w:proofErr w:type="spellStart"/>
            <w:r w:rsidRPr="0090253A">
              <w:rPr>
                <w:rFonts w:cstheme="minorHAnsi"/>
                <w:color w:val="000000" w:themeColor="text1"/>
              </w:rPr>
              <w:t>рада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85CF96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избегло</w:t>
            </w:r>
            <w:proofErr w:type="spellEnd"/>
            <w:r w:rsidRPr="0090253A">
              <w:rPr>
                <w:rFonts w:cstheme="minorHAnsi"/>
                <w:color w:val="000000" w:themeColor="text1"/>
              </w:rPr>
              <w:t xml:space="preserve"> и </w:t>
            </w:r>
            <w:proofErr w:type="spellStart"/>
            <w:r w:rsidRPr="0090253A">
              <w:rPr>
                <w:rFonts w:cstheme="minorHAnsi"/>
                <w:color w:val="000000" w:themeColor="text1"/>
              </w:rPr>
              <w:t>смањило</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најмању</w:t>
            </w:r>
            <w:proofErr w:type="spellEnd"/>
            <w:r w:rsidRPr="0090253A">
              <w:rPr>
                <w:rFonts w:cstheme="minorHAnsi"/>
                <w:color w:val="000000" w:themeColor="text1"/>
              </w:rPr>
              <w:t xml:space="preserve"> </w:t>
            </w:r>
            <w:proofErr w:type="spellStart"/>
            <w:r w:rsidRPr="0090253A">
              <w:rPr>
                <w:rFonts w:cstheme="minorHAnsi"/>
                <w:color w:val="000000" w:themeColor="text1"/>
              </w:rPr>
              <w:t>меру</w:t>
            </w:r>
            <w:proofErr w:type="spellEnd"/>
            <w:r w:rsidRPr="0090253A">
              <w:rPr>
                <w:rFonts w:cstheme="minorHAnsi"/>
                <w:color w:val="000000" w:themeColor="text1"/>
              </w:rPr>
              <w:t xml:space="preserve"> </w:t>
            </w:r>
            <w:proofErr w:type="spellStart"/>
            <w:r w:rsidRPr="0090253A">
              <w:rPr>
                <w:rFonts w:cstheme="minorHAnsi"/>
                <w:color w:val="000000" w:themeColor="text1"/>
              </w:rPr>
              <w:t>накупљање</w:t>
            </w:r>
            <w:proofErr w:type="spellEnd"/>
            <w:r w:rsidRPr="0090253A">
              <w:rPr>
                <w:rFonts w:cstheme="minorHAnsi"/>
                <w:color w:val="000000" w:themeColor="text1"/>
              </w:rPr>
              <w:t xml:space="preserve"> </w:t>
            </w:r>
            <w:proofErr w:type="spellStart"/>
            <w:r w:rsidRPr="0090253A">
              <w:rPr>
                <w:rFonts w:cstheme="minorHAnsi"/>
                <w:color w:val="000000" w:themeColor="text1"/>
              </w:rPr>
              <w:t>прашине</w:t>
            </w:r>
            <w:proofErr w:type="spellEnd"/>
            <w:r w:rsidRPr="0090253A">
              <w:rPr>
                <w:rFonts w:cstheme="minorHAnsi"/>
                <w:color w:val="000000" w:themeColor="text1"/>
              </w:rPr>
              <w:t xml:space="preserve"> у </w:t>
            </w:r>
            <w:proofErr w:type="spellStart"/>
            <w:r w:rsidRPr="0090253A">
              <w:rPr>
                <w:rFonts w:cstheme="minorHAnsi"/>
                <w:color w:val="000000" w:themeColor="text1"/>
              </w:rPr>
              <w:t>ваздуху</w:t>
            </w:r>
            <w:proofErr w:type="spellEnd"/>
            <w:r w:rsidRPr="0090253A">
              <w:rPr>
                <w:rFonts w:cstheme="minorHAnsi"/>
                <w:color w:val="000000" w:themeColor="text1"/>
              </w:rPr>
              <w:t xml:space="preserve"> и </w:t>
            </w:r>
            <w:proofErr w:type="spellStart"/>
            <w:r w:rsidRPr="0090253A">
              <w:rPr>
                <w:rFonts w:cstheme="minorHAnsi"/>
                <w:color w:val="000000" w:themeColor="text1"/>
              </w:rPr>
              <w:t>смањили</w:t>
            </w:r>
            <w:proofErr w:type="spellEnd"/>
            <w:r w:rsidRPr="0090253A">
              <w:rPr>
                <w:rFonts w:cstheme="minorHAnsi"/>
                <w:color w:val="000000" w:themeColor="text1"/>
              </w:rPr>
              <w:t xml:space="preserve"> </w:t>
            </w:r>
            <w:proofErr w:type="spellStart"/>
            <w:r w:rsidRPr="0090253A">
              <w:rPr>
                <w:rFonts w:cstheme="minorHAnsi"/>
                <w:color w:val="000000" w:themeColor="text1"/>
              </w:rPr>
              <w:t>ризици</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здравље</w:t>
            </w:r>
            <w:proofErr w:type="spellEnd"/>
            <w:r w:rsidRPr="0090253A">
              <w:rPr>
                <w:rFonts w:cstheme="minorHAnsi"/>
                <w:color w:val="000000" w:themeColor="text1"/>
              </w:rPr>
              <w:t xml:space="preserve"> </w:t>
            </w:r>
            <w:proofErr w:type="spellStart"/>
            <w:r w:rsidRPr="0090253A">
              <w:rPr>
                <w:rFonts w:cstheme="minorHAnsi"/>
                <w:color w:val="000000" w:themeColor="text1"/>
              </w:rPr>
              <w:t>радника</w:t>
            </w:r>
            <w:proofErr w:type="spellEnd"/>
            <w:r w:rsidRPr="0090253A">
              <w:rPr>
                <w:rFonts w:cstheme="minorHAnsi"/>
                <w:color w:val="000000" w:themeColor="text1"/>
              </w:rPr>
              <w:t xml:space="preserve"> и </w:t>
            </w:r>
            <w:proofErr w:type="spellStart"/>
            <w:r w:rsidRPr="0090253A">
              <w:rPr>
                <w:rFonts w:cstheme="minorHAnsi"/>
                <w:color w:val="000000" w:themeColor="text1"/>
              </w:rPr>
              <w:t>околног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становништва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D7FD18"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615490D"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Извођач</w:t>
            </w:r>
            <w:proofErr w:type="spellEnd"/>
            <w:r w:rsidRPr="0090253A">
              <w:rPr>
                <w:rFonts w:cstheme="minorHAnsi"/>
                <w:color w:val="000000" w:themeColor="text1"/>
              </w:rPr>
              <w:t xml:space="preserve"> </w:t>
            </w:r>
          </w:p>
        </w:tc>
      </w:tr>
      <w:tr w:rsidR="009B5FD6" w:rsidRPr="0090253A" w14:paraId="48225837"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F2D828"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5B5B4F"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Бука</w:t>
            </w:r>
            <w:proofErr w:type="spellEnd"/>
            <w:r w:rsidRPr="0090253A">
              <w:rPr>
                <w:rFonts w:cstheme="minorHAnsi"/>
                <w:color w:val="000000" w:themeColor="text1"/>
              </w:rPr>
              <w:t xml:space="preserve"> </w:t>
            </w:r>
            <w:proofErr w:type="spellStart"/>
            <w:r w:rsidRPr="0090253A">
              <w:rPr>
                <w:rFonts w:cstheme="minorHAnsi"/>
                <w:color w:val="000000" w:themeColor="text1"/>
              </w:rPr>
              <w:t>од</w:t>
            </w:r>
            <w:proofErr w:type="spellEnd"/>
            <w:r w:rsidRPr="0090253A">
              <w:rPr>
                <w:rFonts w:cstheme="minorHAnsi"/>
                <w:color w:val="000000" w:themeColor="text1"/>
              </w:rPr>
              <w:t xml:space="preserve"> </w:t>
            </w:r>
            <w:proofErr w:type="spellStart"/>
            <w:r w:rsidRPr="0090253A">
              <w:rPr>
                <w:rFonts w:cstheme="minorHAnsi"/>
                <w:color w:val="000000" w:themeColor="text1"/>
              </w:rPr>
              <w:t>грађевинских</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CACB4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E62E81" w14:textId="77777777" w:rsidR="00995271" w:rsidRPr="0090253A" w:rsidRDefault="00995271" w:rsidP="00264EEA">
            <w:pPr>
              <w:spacing w:after="0" w:line="240" w:lineRule="auto"/>
              <w:ind w:left="41"/>
              <w:rPr>
                <w:rFonts w:eastAsia="Times New Roman" w:cstheme="minorHAnsi"/>
                <w:color w:val="000000" w:themeColor="text1"/>
                <w:lang w:val="sr-Cyrl-RS"/>
              </w:rPr>
            </w:pPr>
            <w:proofErr w:type="spellStart"/>
            <w:r w:rsidRPr="0090253A">
              <w:rPr>
                <w:rFonts w:cstheme="minorHAnsi"/>
                <w:color w:val="000000" w:themeColor="text1"/>
              </w:rPr>
              <w:t>Аудитивно</w:t>
            </w:r>
            <w:proofErr w:type="spellEnd"/>
            <w:r w:rsidRPr="0090253A">
              <w:rPr>
                <w:rFonts w:cstheme="minorHAnsi"/>
                <w:color w:val="000000" w:themeColor="text1"/>
              </w:rPr>
              <w:t xml:space="preserve"> </w:t>
            </w:r>
            <w:proofErr w:type="spellStart"/>
            <w:r w:rsidRPr="0090253A">
              <w:rPr>
                <w:rFonts w:cstheme="minorHAnsi"/>
                <w:color w:val="000000" w:themeColor="text1"/>
              </w:rPr>
              <w:t>праћење</w:t>
            </w:r>
            <w:proofErr w:type="spellEnd"/>
            <w:r w:rsidRPr="0090253A">
              <w:rPr>
                <w:rFonts w:cstheme="minorHAnsi"/>
                <w:color w:val="000000" w:themeColor="text1"/>
              </w:rPr>
              <w:t xml:space="preserve"> </w:t>
            </w:r>
            <w:proofErr w:type="spellStart"/>
            <w:r w:rsidRPr="0090253A">
              <w:rPr>
                <w:rFonts w:cstheme="minorHAnsi"/>
                <w:color w:val="000000" w:themeColor="text1"/>
              </w:rPr>
              <w:t>нивоа</w:t>
            </w:r>
            <w:proofErr w:type="spellEnd"/>
            <w:r w:rsidRPr="0090253A">
              <w:rPr>
                <w:rFonts w:cstheme="minorHAnsi"/>
                <w:color w:val="000000" w:themeColor="text1"/>
              </w:rPr>
              <w:t xml:space="preserve"> </w:t>
            </w:r>
            <w:proofErr w:type="spellStart"/>
            <w:r w:rsidRPr="0090253A">
              <w:rPr>
                <w:rFonts w:cstheme="minorHAnsi"/>
                <w:color w:val="000000" w:themeColor="text1"/>
              </w:rPr>
              <w:t>буке</w:t>
            </w:r>
            <w:proofErr w:type="spellEnd"/>
            <w:r w:rsidRPr="0090253A">
              <w:rPr>
                <w:rFonts w:cstheme="minorHAnsi"/>
                <w:color w:val="000000" w:themeColor="text1"/>
              </w:rPr>
              <w:t xml:space="preserve"> и </w:t>
            </w:r>
            <w:proofErr w:type="spellStart"/>
            <w:r w:rsidRPr="0090253A">
              <w:rPr>
                <w:rFonts w:cstheme="minorHAnsi"/>
                <w:color w:val="000000" w:themeColor="text1"/>
              </w:rPr>
              <w:t>бележење</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roofErr w:type="spellStart"/>
            <w:r w:rsidRPr="0090253A">
              <w:rPr>
                <w:rFonts w:cstheme="minorHAnsi"/>
                <w:color w:val="000000" w:themeColor="text1"/>
              </w:rPr>
              <w:t>локалног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становништва</w:t>
            </w:r>
            <w:proofErr w:type="spellEnd"/>
            <w:r w:rsidRPr="0090253A">
              <w:rPr>
                <w:rFonts w:cstheme="minorHAnsi"/>
                <w:color w:val="000000" w:themeColor="text1"/>
              </w:rPr>
              <w:t xml:space="preserve">. У </w:t>
            </w:r>
            <w:proofErr w:type="spellStart"/>
            <w:r w:rsidRPr="0090253A">
              <w:rPr>
                <w:rFonts w:cstheme="minorHAnsi"/>
                <w:color w:val="000000" w:themeColor="text1"/>
              </w:rPr>
              <w:t>случају</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roofErr w:type="spellStart"/>
            <w:r w:rsidRPr="0090253A">
              <w:rPr>
                <w:rFonts w:cstheme="minorHAnsi"/>
                <w:color w:val="000000" w:themeColor="text1"/>
              </w:rPr>
              <w:t>увести</w:t>
            </w:r>
            <w:proofErr w:type="spellEnd"/>
            <w:r w:rsidRPr="0090253A">
              <w:rPr>
                <w:rFonts w:cstheme="minorHAnsi"/>
                <w:color w:val="000000" w:themeColor="text1"/>
              </w:rPr>
              <w:t xml:space="preserve"> </w:t>
            </w:r>
            <w:r w:rsidRPr="0090253A">
              <w:rPr>
                <w:rFonts w:cstheme="minorHAnsi"/>
                <w:color w:val="000000" w:themeColor="text1"/>
                <w:lang w:val="sr-Cyrl-RS"/>
              </w:rPr>
              <w:t>додатно мерење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2C310"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 xml:space="preserve">Редовно током радова, у складу с националним законодавством </w:t>
            </w:r>
          </w:p>
          <w:p w14:paraId="7351F921"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По притужби или негативан инспекцијски налаз</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ACF494C"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 xml:space="preserve">Како би се пратило да ли су нивои буке изнад или испод прага прихватљивости за то конкретно подручје.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3BA812" w14:textId="77777777" w:rsidR="00995271" w:rsidRPr="0090253A" w:rsidRDefault="00995271" w:rsidP="00264EEA">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4ABB4F9"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 xml:space="preserve">Извођач </w:t>
            </w:r>
          </w:p>
          <w:p w14:paraId="6A4A86CD" w14:textId="59B301B9" w:rsidR="00995271" w:rsidRPr="0090253A" w:rsidRDefault="00995271" w:rsidP="00264EEA">
            <w:pPr>
              <w:spacing w:after="0" w:line="240" w:lineRule="auto"/>
              <w:rPr>
                <w:rFonts w:eastAsia="Times New Roman" w:cstheme="minorHAnsi"/>
                <w:color w:val="000000" w:themeColor="text1"/>
                <w:lang w:val="sr-Cyrl-RS"/>
              </w:rPr>
            </w:pPr>
            <w:r w:rsidRPr="0090253A">
              <w:rPr>
                <w:rFonts w:cstheme="minorHAnsi"/>
                <w:color w:val="000000" w:themeColor="text1"/>
                <w:spacing w:val="-1"/>
                <w:lang w:val="sr-Cyrl-RS"/>
              </w:rPr>
              <w:t>Акредитована</w:t>
            </w:r>
            <w:r w:rsidRPr="0090253A">
              <w:rPr>
                <w:rFonts w:cstheme="minorHAnsi"/>
                <w:color w:val="000000" w:themeColor="text1"/>
                <w:spacing w:val="-7"/>
                <w:lang w:val="sr-Cyrl-RS"/>
              </w:rPr>
              <w:t xml:space="preserve"> </w:t>
            </w:r>
            <w:r w:rsidRPr="0090253A">
              <w:rPr>
                <w:rFonts w:cstheme="minorHAnsi"/>
                <w:color w:val="000000" w:themeColor="text1"/>
                <w:lang w:val="sr-Cyrl-RS"/>
              </w:rPr>
              <w:t>компанија</w:t>
            </w:r>
          </w:p>
        </w:tc>
      </w:tr>
      <w:tr w:rsidR="009B5FD6" w:rsidRPr="0090253A" w14:paraId="183B3CE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F057A" w14:textId="77777777" w:rsidR="00995271" w:rsidRPr="0090253A" w:rsidRDefault="00995271" w:rsidP="00264EEA">
            <w:pPr>
              <w:spacing w:after="0" w:line="240" w:lineRule="auto"/>
              <w:rPr>
                <w:rFonts w:eastAsia="Times New Roman" w:cstheme="minorHAnsi"/>
                <w:color w:val="000000" w:themeColor="text1"/>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A20ECF" w14:textId="2C0F6E80" w:rsidR="00995271" w:rsidRPr="0090253A" w:rsidRDefault="00995271" w:rsidP="00264EEA">
            <w:pPr>
              <w:pStyle w:val="TableParagraph"/>
              <w:ind w:left="26" w:firstLine="2"/>
              <w:rPr>
                <w:rFonts w:asciiTheme="minorHAnsi" w:hAnsiTheme="minorHAnsi" w:cstheme="minorHAnsi"/>
                <w:color w:val="000000" w:themeColor="text1"/>
                <w:lang w:val="sr-Cyrl-RS"/>
              </w:rPr>
            </w:pPr>
            <w:r w:rsidRPr="0090253A">
              <w:rPr>
                <w:rFonts w:asciiTheme="minorHAnsi" w:hAnsiTheme="minorHAnsi" w:cstheme="minorHAnsi"/>
                <w:color w:val="000000" w:themeColor="text1"/>
                <w:lang w:val="sr-Cyrl-RS"/>
              </w:rPr>
              <w:t>Загађење ваздуха</w:t>
            </w:r>
            <w:r w:rsidRPr="0090253A">
              <w:rPr>
                <w:rFonts w:asciiTheme="minorHAnsi" w:hAnsiTheme="minorHAnsi" w:cstheme="minorHAnsi"/>
                <w:color w:val="000000" w:themeColor="text1"/>
                <w:spacing w:val="1"/>
                <w:lang w:val="sr-Cyrl-RS"/>
              </w:rPr>
              <w:t xml:space="preserve"> </w:t>
            </w:r>
            <w:r w:rsidRPr="0090253A">
              <w:rPr>
                <w:rFonts w:asciiTheme="minorHAnsi" w:hAnsiTheme="minorHAnsi" w:cstheme="minorHAnsi"/>
                <w:color w:val="000000" w:themeColor="text1"/>
                <w:lang w:val="sr-Cyrl-RS"/>
              </w:rPr>
              <w:t>прашин</w:t>
            </w:r>
            <w:r w:rsidR="00D72D59" w:rsidRPr="0090253A">
              <w:rPr>
                <w:rFonts w:asciiTheme="minorHAnsi" w:hAnsiTheme="minorHAnsi" w:cstheme="minorHAnsi"/>
                <w:color w:val="000000" w:themeColor="text1"/>
                <w:lang w:val="sr-Cyrl-RS"/>
              </w:rPr>
              <w:t>ом</w:t>
            </w:r>
            <w:r w:rsidRPr="0090253A">
              <w:rPr>
                <w:rFonts w:asciiTheme="minorHAnsi" w:hAnsiTheme="minorHAnsi" w:cstheme="minorHAnsi"/>
                <w:color w:val="000000" w:themeColor="text1"/>
                <w:lang w:val="sr-Cyrl-RS"/>
              </w:rPr>
              <w:t>,</w:t>
            </w:r>
            <w:r w:rsidRPr="0090253A">
              <w:rPr>
                <w:rFonts w:asciiTheme="minorHAnsi" w:hAnsiTheme="minorHAnsi" w:cstheme="minorHAnsi"/>
                <w:color w:val="000000" w:themeColor="text1"/>
                <w:spacing w:val="1"/>
                <w:lang w:val="sr-Cyrl-RS"/>
              </w:rPr>
              <w:t xml:space="preserve"> </w:t>
            </w:r>
            <w:r w:rsidRPr="0090253A">
              <w:rPr>
                <w:rFonts w:asciiTheme="minorHAnsi" w:hAnsiTheme="minorHAnsi" w:cstheme="minorHAnsi"/>
                <w:color w:val="000000" w:themeColor="text1"/>
                <w:lang w:val="sr-Cyrl-RS"/>
              </w:rPr>
              <w:t>честиц</w:t>
            </w:r>
            <w:r w:rsidR="00D72D59" w:rsidRPr="0090253A">
              <w:rPr>
                <w:rFonts w:asciiTheme="minorHAnsi" w:hAnsiTheme="minorHAnsi" w:cstheme="minorHAnsi"/>
                <w:color w:val="000000" w:themeColor="text1"/>
                <w:lang w:val="sr-Cyrl-RS"/>
              </w:rPr>
              <w:t>ама</w:t>
            </w:r>
          </w:p>
          <w:p w14:paraId="5F1EEDD8" w14:textId="77777777" w:rsidR="00995271" w:rsidRPr="0090253A" w:rsidRDefault="00995271" w:rsidP="00264EEA">
            <w:pPr>
              <w:spacing w:after="0" w:line="240" w:lineRule="auto"/>
              <w:ind w:left="26"/>
              <w:rPr>
                <w:rFonts w:cstheme="minorHAnsi"/>
                <w:color w:val="000000" w:themeColor="text1"/>
                <w:lang w:val="sr-Cyrl-RS"/>
              </w:rPr>
            </w:pPr>
            <w:r w:rsidRPr="0090253A">
              <w:rPr>
                <w:rFonts w:cstheme="minorHAnsi"/>
                <w:color w:val="000000" w:themeColor="text1"/>
                <w:lang w:val="sr-Cyrl-RS"/>
              </w:rPr>
              <w:t>и слично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0975EB8"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199E3A" w14:textId="77777777" w:rsidR="00995271" w:rsidRPr="0090253A" w:rsidRDefault="00995271" w:rsidP="00264EEA">
            <w:pPr>
              <w:spacing w:after="0" w:line="240" w:lineRule="auto"/>
              <w:ind w:left="41"/>
              <w:rPr>
                <w:rFonts w:cstheme="minorHAnsi"/>
                <w:color w:val="000000" w:themeColor="text1"/>
              </w:rPr>
            </w:pPr>
            <w:proofErr w:type="spellStart"/>
            <w:r w:rsidRPr="0090253A">
              <w:rPr>
                <w:rFonts w:cstheme="minorHAnsi"/>
                <w:color w:val="000000" w:themeColor="text1"/>
              </w:rPr>
              <w:t>Узорковање</w:t>
            </w:r>
            <w:proofErr w:type="spellEnd"/>
            <w:r w:rsidRPr="0090253A">
              <w:rPr>
                <w:rFonts w:cstheme="minorHAnsi"/>
                <w:color w:val="000000" w:themeColor="text1"/>
              </w:rPr>
              <w:t xml:space="preserve"> </w:t>
            </w:r>
            <w:proofErr w:type="spellStart"/>
            <w:r w:rsidRPr="0090253A">
              <w:rPr>
                <w:rFonts w:cstheme="minorHAnsi"/>
                <w:color w:val="000000" w:themeColor="text1"/>
                <w:spacing w:val="-1"/>
              </w:rPr>
              <w:t>овлашћени</w:t>
            </w:r>
            <w:proofErr w:type="spellEnd"/>
            <w:r w:rsidRPr="0090253A">
              <w:rPr>
                <w:rFonts w:cstheme="minorHAnsi"/>
                <w:color w:val="000000" w:themeColor="text1"/>
                <w:spacing w:val="-1"/>
                <w:lang w:val="sr-Cyrl-RS"/>
              </w:rPr>
              <w:t>х лабораторија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3D7C155" w14:textId="40A5964D" w:rsidR="00995271" w:rsidRPr="0090253A" w:rsidRDefault="00995271" w:rsidP="00264EEA">
            <w:pPr>
              <w:spacing w:after="0" w:line="240" w:lineRule="auto"/>
              <w:rPr>
                <w:rFonts w:cstheme="minorHAnsi"/>
                <w:color w:val="000000" w:themeColor="text1"/>
                <w:lang w:val="sr-Cyrl-RS"/>
              </w:rPr>
            </w:pP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притужби</w:t>
            </w:r>
            <w:proofErr w:type="spellEnd"/>
            <w:r w:rsidRPr="0090253A">
              <w:rPr>
                <w:rFonts w:cstheme="minorHAnsi"/>
                <w:color w:val="000000" w:themeColor="text1"/>
                <w:spacing w:val="1"/>
              </w:rPr>
              <w:t xml:space="preserve"> </w:t>
            </w:r>
            <w:proofErr w:type="spellStart"/>
            <w:r w:rsidRPr="0090253A">
              <w:rPr>
                <w:rFonts w:cstheme="minorHAnsi"/>
                <w:color w:val="000000" w:themeColor="text1"/>
              </w:rPr>
              <w:t>или</w:t>
            </w:r>
            <w:proofErr w:type="spellEnd"/>
            <w:r w:rsidRPr="0090253A">
              <w:rPr>
                <w:rFonts w:cstheme="minorHAnsi"/>
                <w:color w:val="000000" w:themeColor="text1"/>
              </w:rPr>
              <w:t xml:space="preserve"> </w:t>
            </w:r>
            <w:proofErr w:type="spellStart"/>
            <w:r w:rsidRPr="0090253A">
              <w:rPr>
                <w:rFonts w:cstheme="minorHAnsi"/>
                <w:color w:val="000000" w:themeColor="text1"/>
              </w:rPr>
              <w:t>негатив</w:t>
            </w:r>
            <w:proofErr w:type="spellEnd"/>
            <w:r w:rsidR="00D72D59" w:rsidRPr="0090253A">
              <w:rPr>
                <w:rFonts w:cstheme="minorHAnsi"/>
                <w:color w:val="000000" w:themeColor="text1"/>
                <w:lang w:val="sr-Cyrl-RS"/>
              </w:rPr>
              <w:t>ом</w:t>
            </w:r>
            <w:r w:rsidRPr="0090253A">
              <w:rPr>
                <w:rFonts w:cstheme="minorHAnsi"/>
                <w:color w:val="000000" w:themeColor="text1"/>
              </w:rPr>
              <w:t>н</w:t>
            </w:r>
            <w:r w:rsidRPr="0090253A">
              <w:rPr>
                <w:rFonts w:cstheme="minorHAnsi"/>
                <w:color w:val="000000" w:themeColor="text1"/>
                <w:spacing w:val="1"/>
              </w:rPr>
              <w:t xml:space="preserve"> </w:t>
            </w:r>
            <w:proofErr w:type="spellStart"/>
            <w:r w:rsidRPr="0090253A">
              <w:rPr>
                <w:rFonts w:cstheme="minorHAnsi"/>
                <w:color w:val="000000" w:themeColor="text1"/>
              </w:rPr>
              <w:t>инспекциј</w:t>
            </w:r>
            <w:proofErr w:type="spellEnd"/>
            <w:r w:rsidR="00D72D59" w:rsidRPr="0090253A">
              <w:rPr>
                <w:rFonts w:cstheme="minorHAnsi"/>
                <w:color w:val="000000" w:themeColor="text1"/>
                <w:lang w:val="sr-Cyrl-RS"/>
              </w:rPr>
              <w:t>ом</w:t>
            </w:r>
            <w:r w:rsidRPr="0090253A">
              <w:rPr>
                <w:rFonts w:cstheme="minorHAnsi"/>
                <w:color w:val="000000" w:themeColor="text1"/>
                <w:spacing w:val="-9"/>
              </w:rPr>
              <w:t xml:space="preserve"> </w:t>
            </w:r>
            <w:proofErr w:type="spellStart"/>
            <w:r w:rsidRPr="0090253A">
              <w:rPr>
                <w:rFonts w:cstheme="minorHAnsi"/>
                <w:color w:val="000000" w:themeColor="text1"/>
              </w:rPr>
              <w:t>налаз</w:t>
            </w:r>
            <w:proofErr w:type="spellEnd"/>
            <w:r w:rsidR="00D72D59" w:rsidRPr="0090253A">
              <w:rPr>
                <w:rFonts w:cstheme="minorHAnsi"/>
                <w:color w:val="000000" w:themeColor="text1"/>
                <w:lang w:val="sr-Cyrl-RS"/>
              </w:rPr>
              <w:t>у</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209E70" w14:textId="77777777" w:rsidR="00995271" w:rsidRPr="0090253A" w:rsidRDefault="00995271" w:rsidP="00264EEA">
            <w:pPr>
              <w:spacing w:after="0" w:line="240" w:lineRule="auto"/>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6B103F" w14:textId="77777777" w:rsidR="00995271" w:rsidRPr="0090253A" w:rsidRDefault="00995271" w:rsidP="00264EEA">
            <w:pPr>
              <w:pStyle w:val="TableParagraph"/>
              <w:rPr>
                <w:rFonts w:asciiTheme="minorHAnsi" w:hAnsiTheme="minorHAnsi" w:cstheme="minorHAnsi"/>
                <w:color w:val="000000" w:themeColor="text1"/>
              </w:rPr>
            </w:pPr>
          </w:p>
          <w:p w14:paraId="3B5B0765" w14:textId="2B83E303" w:rsidR="00995271" w:rsidRPr="0090253A" w:rsidRDefault="00D72D59" w:rsidP="00264EEA">
            <w:pPr>
              <w:spacing w:after="0" w:line="240" w:lineRule="auto"/>
              <w:rPr>
                <w:rFonts w:cstheme="minorHAnsi"/>
                <w:color w:val="000000" w:themeColor="text1"/>
              </w:rPr>
            </w:pPr>
            <w:r w:rsidRPr="0090253A">
              <w:rPr>
                <w:rFonts w:cstheme="minorHAnsi"/>
                <w:color w:val="000000" w:themeColor="text1"/>
                <w:lang w:val="sr-Cyrl-RS"/>
              </w:rPr>
              <w:t>Б</w:t>
            </w:r>
            <w:proofErr w:type="spellStart"/>
            <w:r w:rsidRPr="0090253A">
              <w:rPr>
                <w:rFonts w:cstheme="minorHAnsi"/>
                <w:color w:val="000000" w:themeColor="text1"/>
              </w:rPr>
              <w:t>уџет</w:t>
            </w:r>
            <w:proofErr w:type="spellEnd"/>
            <w:r w:rsidRPr="0090253A">
              <w:rPr>
                <w:rFonts w:cstheme="minorHAnsi"/>
                <w:color w:val="000000" w:themeColor="text1"/>
                <w:lang w:val="sr-Cyrl-RS"/>
              </w:rPr>
              <w:t xml:space="preserve"> </w:t>
            </w:r>
            <w:proofErr w:type="spellStart"/>
            <w:r w:rsidR="00995271" w:rsidRPr="0090253A">
              <w:rPr>
                <w:rFonts w:cstheme="minorHAnsi"/>
                <w:color w:val="000000" w:themeColor="text1"/>
              </w:rPr>
              <w:t>Извођач</w:t>
            </w:r>
            <w:proofErr w:type="spellEnd"/>
            <w:r w:rsidRPr="0090253A">
              <w:rPr>
                <w:rFonts w:cstheme="minorHAnsi"/>
                <w:color w:val="000000" w:themeColor="text1"/>
                <w:lang w:val="sr-Cyrl-RS"/>
              </w:rPr>
              <w:t>а</w:t>
            </w:r>
            <w:r w:rsidR="00995271" w:rsidRPr="0090253A">
              <w:rPr>
                <w:rFonts w:cstheme="minorHAnsi"/>
                <w:color w:val="000000" w:themeColor="text1"/>
              </w:rPr>
              <w:t xml:space="preserve"> </w:t>
            </w:r>
            <w:proofErr w:type="spellStart"/>
            <w:r w:rsidR="00995271" w:rsidRPr="0090253A">
              <w:rPr>
                <w:rFonts w:cstheme="minorHAnsi"/>
                <w:color w:val="000000" w:themeColor="text1"/>
              </w:rPr>
              <w:t>радова</w:t>
            </w:r>
            <w:proofErr w:type="spellEnd"/>
            <w:r w:rsidR="00995271" w:rsidRPr="0090253A">
              <w:rPr>
                <w:rFonts w:cstheme="minorHAnsi"/>
                <w:color w:val="000000" w:themeColor="text1"/>
                <w:spacing w:val="-44"/>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37849C"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 xml:space="preserve">Надзор </w:t>
            </w:r>
          </w:p>
          <w:p w14:paraId="22E72320" w14:textId="77777777" w:rsidR="00995271" w:rsidRPr="0090253A" w:rsidRDefault="00995271" w:rsidP="00264EEA">
            <w:pPr>
              <w:spacing w:after="0" w:line="240" w:lineRule="auto"/>
              <w:rPr>
                <w:rFonts w:cstheme="minorHAnsi"/>
                <w:color w:val="000000" w:themeColor="text1"/>
              </w:rPr>
            </w:pPr>
            <w:r w:rsidRPr="0090253A">
              <w:rPr>
                <w:rFonts w:cstheme="minorHAnsi"/>
                <w:color w:val="000000" w:themeColor="text1"/>
                <w:lang w:val="sr-Cyrl-RS"/>
              </w:rPr>
              <w:t>Инспекцијске службе</w:t>
            </w:r>
          </w:p>
        </w:tc>
      </w:tr>
      <w:tr w:rsidR="009B5FD6" w:rsidRPr="0090253A" w14:paraId="70307C13"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39CE959"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B0DD57"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З</w:t>
            </w:r>
            <w:proofErr w:type="spellStart"/>
            <w:r w:rsidRPr="0090253A">
              <w:rPr>
                <w:rFonts w:cstheme="minorHAnsi"/>
                <w:color w:val="000000" w:themeColor="text1"/>
              </w:rPr>
              <w:t>агађењ</w:t>
            </w:r>
            <w:proofErr w:type="spellEnd"/>
            <w:r w:rsidRPr="0090253A">
              <w:rPr>
                <w:rFonts w:cstheme="minorHAnsi"/>
                <w:color w:val="000000" w:themeColor="text1"/>
                <w:lang w:val="sr-Cyrl-RS"/>
              </w:rPr>
              <w:t>е воде и тла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81C90"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локацији</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DC7E80" w14:textId="4CAE0770" w:rsidR="00995271" w:rsidRPr="0090253A" w:rsidRDefault="00995271" w:rsidP="00264EEA">
            <w:pPr>
              <w:spacing w:after="0" w:line="240" w:lineRule="auto"/>
              <w:ind w:left="41"/>
              <w:rPr>
                <w:rFonts w:cstheme="minorHAnsi"/>
                <w:color w:val="000000" w:themeColor="text1"/>
              </w:rPr>
            </w:pPr>
            <w:proofErr w:type="spellStart"/>
            <w:r w:rsidRPr="0090253A">
              <w:rPr>
                <w:rFonts w:cstheme="minorHAnsi"/>
                <w:color w:val="000000" w:themeColor="text1"/>
              </w:rPr>
              <w:t>Визуелне</w:t>
            </w:r>
            <w:proofErr w:type="spellEnd"/>
            <w:r w:rsidRPr="0090253A">
              <w:rPr>
                <w:rFonts w:cstheme="minorHAnsi"/>
                <w:color w:val="000000" w:themeColor="text1"/>
              </w:rPr>
              <w:t xml:space="preserve"> </w:t>
            </w:r>
            <w:proofErr w:type="spellStart"/>
            <w:r w:rsidRPr="0090253A">
              <w:rPr>
                <w:rFonts w:cstheme="minorHAnsi"/>
                <w:color w:val="000000" w:themeColor="text1"/>
              </w:rPr>
              <w:t>провере</w:t>
            </w:r>
            <w:proofErr w:type="spellEnd"/>
            <w:r w:rsidRPr="0090253A">
              <w:rPr>
                <w:rFonts w:cstheme="minorHAnsi"/>
                <w:color w:val="000000" w:themeColor="text1"/>
              </w:rPr>
              <w:t xml:space="preserve"> и </w:t>
            </w:r>
            <w:proofErr w:type="spellStart"/>
            <w:r w:rsidRPr="0090253A">
              <w:rPr>
                <w:rFonts w:cstheme="minorHAnsi"/>
                <w:color w:val="000000" w:themeColor="text1"/>
              </w:rPr>
              <w:t>инструменти</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t>мерење</w:t>
            </w:r>
            <w:proofErr w:type="spellEnd"/>
            <w:r w:rsidRPr="0090253A">
              <w:rPr>
                <w:rFonts w:cstheme="minorHAnsi"/>
                <w:color w:val="000000" w:themeColor="text1"/>
              </w:rPr>
              <w:t xml:space="preserve"> </w:t>
            </w:r>
            <w:proofErr w:type="spellStart"/>
            <w:r w:rsidRPr="0090253A">
              <w:rPr>
                <w:rFonts w:cstheme="minorHAnsi"/>
                <w:color w:val="000000" w:themeColor="text1"/>
              </w:rPr>
              <w:t>по</w:t>
            </w:r>
            <w:proofErr w:type="spellEnd"/>
            <w:r w:rsidRPr="0090253A">
              <w:rPr>
                <w:rFonts w:cstheme="minorHAnsi"/>
                <w:color w:val="000000" w:themeColor="text1"/>
              </w:rPr>
              <w:t xml:space="preserve"> </w:t>
            </w:r>
            <w:proofErr w:type="spellStart"/>
            <w:r w:rsidRPr="0090253A">
              <w:rPr>
                <w:rFonts w:cstheme="minorHAnsi"/>
                <w:color w:val="000000" w:themeColor="text1"/>
              </w:rPr>
              <w:t>потреби</w:t>
            </w:r>
            <w:proofErr w:type="spellEnd"/>
            <w:r w:rsidRPr="0090253A">
              <w:rPr>
                <w:rFonts w:cstheme="minorHAnsi"/>
                <w:color w:val="000000" w:themeColor="text1"/>
              </w:rPr>
              <w:t xml:space="preserve">; </w:t>
            </w:r>
            <w:r w:rsidR="00D72D59" w:rsidRPr="0090253A">
              <w:rPr>
                <w:rFonts w:cstheme="minorHAnsi"/>
                <w:color w:val="000000" w:themeColor="text1"/>
                <w:lang w:val="sr-Cyrl-RS"/>
              </w:rPr>
              <w:t>М</w:t>
            </w:r>
            <w:proofErr w:type="spellStart"/>
            <w:r w:rsidRPr="0090253A">
              <w:rPr>
                <w:rFonts w:cstheme="minorHAnsi"/>
                <w:color w:val="000000" w:themeColor="text1"/>
              </w:rPr>
              <w:t>ерење</w:t>
            </w:r>
            <w:proofErr w:type="spellEnd"/>
            <w:r w:rsidRPr="0090253A">
              <w:rPr>
                <w:rFonts w:cstheme="minorHAnsi"/>
                <w:color w:val="000000" w:themeColor="text1"/>
              </w:rPr>
              <w:t xml:space="preserve"> </w:t>
            </w:r>
            <w:proofErr w:type="spellStart"/>
            <w:r w:rsidRPr="0090253A">
              <w:rPr>
                <w:rFonts w:cstheme="minorHAnsi"/>
                <w:color w:val="000000" w:themeColor="text1"/>
              </w:rPr>
              <w:t>након</w:t>
            </w:r>
            <w:proofErr w:type="spellEnd"/>
            <w:r w:rsidRPr="0090253A">
              <w:rPr>
                <w:rFonts w:cstheme="minorHAnsi"/>
                <w:color w:val="000000" w:themeColor="text1"/>
              </w:rPr>
              <w:t xml:space="preserve"> </w:t>
            </w:r>
            <w:proofErr w:type="spellStart"/>
            <w:r w:rsidRPr="0090253A">
              <w:rPr>
                <w:rFonts w:cstheme="minorHAnsi"/>
                <w:color w:val="000000" w:themeColor="text1"/>
              </w:rPr>
              <w:t>негативног</w:t>
            </w:r>
            <w:proofErr w:type="spellEnd"/>
            <w:r w:rsidRPr="0090253A">
              <w:rPr>
                <w:rFonts w:cstheme="minorHAnsi"/>
                <w:color w:val="000000" w:themeColor="text1"/>
              </w:rPr>
              <w:t xml:space="preserve"> </w:t>
            </w:r>
            <w:proofErr w:type="spellStart"/>
            <w:r w:rsidRPr="0090253A">
              <w:rPr>
                <w:rFonts w:cstheme="minorHAnsi"/>
                <w:color w:val="000000" w:themeColor="text1"/>
              </w:rPr>
              <w:t>налаза</w:t>
            </w:r>
            <w:proofErr w:type="spellEnd"/>
            <w:r w:rsidRPr="0090253A">
              <w:rPr>
                <w:rFonts w:cstheme="minorHAnsi"/>
                <w:color w:val="000000" w:themeColor="text1"/>
              </w:rPr>
              <w:t xml:space="preserve"> </w:t>
            </w:r>
            <w:proofErr w:type="spellStart"/>
            <w:r w:rsidRPr="0090253A">
              <w:rPr>
                <w:rFonts w:cstheme="minorHAnsi"/>
                <w:color w:val="000000" w:themeColor="text1"/>
              </w:rPr>
              <w:t>инспекције</w:t>
            </w:r>
            <w:proofErr w:type="spellEnd"/>
            <w:r w:rsidRPr="0090253A">
              <w:rPr>
                <w:rFonts w:cstheme="minorHAnsi"/>
                <w:color w:val="000000" w:themeColor="text1"/>
              </w:rPr>
              <w:t xml:space="preserve"> </w:t>
            </w:r>
            <w:proofErr w:type="spellStart"/>
            <w:r w:rsidRPr="0090253A">
              <w:rPr>
                <w:rFonts w:cstheme="minorHAnsi"/>
                <w:color w:val="000000" w:themeColor="text1"/>
              </w:rPr>
              <w:t>или</w:t>
            </w:r>
            <w:proofErr w:type="spellEnd"/>
            <w:r w:rsidRPr="0090253A">
              <w:rPr>
                <w:rFonts w:cstheme="minorHAnsi"/>
                <w:color w:val="000000" w:themeColor="text1"/>
              </w:rPr>
              <w:t xml:space="preserve"> </w:t>
            </w:r>
            <w:proofErr w:type="spellStart"/>
            <w:r w:rsidRPr="0090253A">
              <w:rPr>
                <w:rFonts w:cstheme="minorHAnsi"/>
                <w:color w:val="000000" w:themeColor="text1"/>
              </w:rPr>
              <w:t>пристигле</w:t>
            </w:r>
            <w:proofErr w:type="spellEnd"/>
            <w:r w:rsidRPr="0090253A">
              <w:rPr>
                <w:rFonts w:cstheme="minorHAnsi"/>
                <w:color w:val="000000" w:themeColor="text1"/>
              </w:rPr>
              <w:t xml:space="preserve"> </w:t>
            </w:r>
            <w:r w:rsidRPr="0090253A">
              <w:rPr>
                <w:rFonts w:cstheme="minorHAnsi"/>
                <w:color w:val="000000" w:themeColor="text1"/>
                <w:lang w:val="sr-Cyrl-RS"/>
              </w:rPr>
              <w:t>ж</w:t>
            </w:r>
            <w:proofErr w:type="spellStart"/>
            <w:r w:rsidRPr="0090253A">
              <w:rPr>
                <w:rFonts w:cstheme="minorHAnsi"/>
                <w:color w:val="000000" w:themeColor="text1"/>
              </w:rPr>
              <w:t>албе</w:t>
            </w:r>
            <w:proofErr w:type="spellEnd"/>
            <w:r w:rsidRPr="0090253A">
              <w:rPr>
                <w:rFonts w:cstheme="minorHAnsi"/>
                <w:color w:val="000000" w:themeColor="text1"/>
              </w:rPr>
              <w:t xml:space="preserve"> </w:t>
            </w:r>
            <w:proofErr w:type="spellStart"/>
            <w:r w:rsidRPr="0090253A">
              <w:rPr>
                <w:rFonts w:cstheme="minorHAnsi"/>
                <w:color w:val="000000" w:themeColor="text1"/>
              </w:rPr>
              <w:t>локалног</w:t>
            </w:r>
            <w:proofErr w:type="spellEnd"/>
            <w:r w:rsidRPr="0090253A">
              <w:rPr>
                <w:rFonts w:cstheme="minorHAnsi"/>
                <w:color w:val="000000" w:themeColor="text1"/>
              </w:rPr>
              <w:t xml:space="preserve"> </w:t>
            </w:r>
            <w:proofErr w:type="spellStart"/>
            <w:r w:rsidRPr="0090253A">
              <w:rPr>
                <w:rFonts w:cstheme="minorHAnsi"/>
                <w:color w:val="000000" w:themeColor="text1"/>
              </w:rPr>
              <w:t>становни</w:t>
            </w:r>
            <w:proofErr w:type="spellEnd"/>
            <w:r w:rsidR="00D72D59" w:rsidRPr="0090253A">
              <w:rPr>
                <w:rFonts w:cstheme="minorHAnsi"/>
                <w:color w:val="000000" w:themeColor="text1"/>
                <w:lang w:val="sr-Cyrl-RS"/>
              </w:rPr>
              <w:t>ш</w:t>
            </w:r>
            <w:proofErr w:type="spellStart"/>
            <w:r w:rsidRPr="0090253A">
              <w:rPr>
                <w:rFonts w:cstheme="minorHAnsi"/>
                <w:color w:val="000000" w:themeColor="text1"/>
              </w:rPr>
              <w:t>тва</w:t>
            </w:r>
            <w:proofErr w:type="spellEnd"/>
            <w:r w:rsidRPr="0090253A">
              <w:rPr>
                <w:rFonts w:cstheme="minorHAnsi"/>
                <w:color w:val="000000" w:themeColor="text1"/>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EDEB8F" w14:textId="77777777" w:rsidR="00995271" w:rsidRPr="0090253A" w:rsidRDefault="00995271" w:rsidP="00264EEA">
            <w:pPr>
              <w:pStyle w:val="TableParagraph"/>
              <w:rPr>
                <w:rFonts w:asciiTheme="minorHAnsi" w:hAnsiTheme="minorHAnsi" w:cstheme="minorHAnsi"/>
                <w:color w:val="000000" w:themeColor="text1"/>
              </w:rPr>
            </w:pPr>
          </w:p>
          <w:p w14:paraId="3972BED7" w14:textId="77777777" w:rsidR="00995271" w:rsidRPr="0090253A" w:rsidRDefault="00995271" w:rsidP="00264EEA">
            <w:pPr>
              <w:pStyle w:val="TableParagraph"/>
              <w:rPr>
                <w:rFonts w:asciiTheme="minorHAnsi" w:hAnsiTheme="minorHAnsi" w:cstheme="minorHAnsi"/>
                <w:color w:val="000000" w:themeColor="text1"/>
              </w:rPr>
            </w:pPr>
          </w:p>
          <w:p w14:paraId="02101B8C" w14:textId="77777777" w:rsidR="00995271" w:rsidRPr="0090253A" w:rsidRDefault="00995271" w:rsidP="00264EEA">
            <w:pPr>
              <w:pStyle w:val="TableParagraph"/>
              <w:rPr>
                <w:rFonts w:asciiTheme="minorHAnsi" w:hAnsiTheme="minorHAnsi" w:cstheme="minorHAnsi"/>
                <w:color w:val="000000" w:themeColor="text1"/>
              </w:rPr>
            </w:pPr>
          </w:p>
          <w:p w14:paraId="3EFD6A61" w14:textId="77777777" w:rsidR="00995271" w:rsidRPr="0090253A" w:rsidRDefault="00995271" w:rsidP="00264EEA">
            <w:pPr>
              <w:pStyle w:val="TableParagraph"/>
              <w:rPr>
                <w:rFonts w:asciiTheme="minorHAnsi" w:hAnsiTheme="minorHAnsi" w:cstheme="minorHAnsi"/>
                <w:color w:val="000000" w:themeColor="text1"/>
              </w:rPr>
            </w:pPr>
          </w:p>
          <w:p w14:paraId="1AE6DEA3"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Редовно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F7E410" w14:textId="77777777" w:rsidR="00995271" w:rsidRPr="0090253A" w:rsidRDefault="00995271" w:rsidP="00264EEA">
            <w:pPr>
              <w:spacing w:after="0" w:line="240" w:lineRule="auto"/>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F51347" w14:textId="77777777" w:rsidR="00995271" w:rsidRPr="0090253A" w:rsidRDefault="00995271" w:rsidP="00264EEA">
            <w:pPr>
              <w:pStyle w:val="TableParagraph"/>
              <w:rPr>
                <w:rFonts w:asciiTheme="minorHAnsi" w:hAnsiTheme="minorHAnsi" w:cstheme="minorHAnsi"/>
                <w:color w:val="000000" w:themeColor="text1"/>
              </w:rPr>
            </w:pPr>
          </w:p>
          <w:p w14:paraId="21F15FFD" w14:textId="77777777" w:rsidR="00995271" w:rsidRPr="0090253A" w:rsidRDefault="00995271" w:rsidP="00264EEA">
            <w:pPr>
              <w:pStyle w:val="TableParagraph"/>
              <w:rPr>
                <w:rFonts w:asciiTheme="minorHAnsi" w:hAnsiTheme="minorHAnsi" w:cstheme="minorHAnsi"/>
                <w:color w:val="000000" w:themeColor="text1"/>
              </w:rPr>
            </w:pPr>
          </w:p>
          <w:p w14:paraId="43FC348B" w14:textId="42EAAF49" w:rsidR="00995271" w:rsidRPr="0090253A" w:rsidRDefault="00D72D59" w:rsidP="00264EEA">
            <w:pPr>
              <w:spacing w:after="0" w:line="240" w:lineRule="auto"/>
              <w:rPr>
                <w:rFonts w:cstheme="minorHAnsi"/>
                <w:color w:val="000000" w:themeColor="text1"/>
              </w:rPr>
            </w:pPr>
            <w:proofErr w:type="spellStart"/>
            <w:r w:rsidRPr="0090253A">
              <w:rPr>
                <w:rFonts w:cstheme="minorHAnsi"/>
                <w:color w:val="000000" w:themeColor="text1"/>
                <w:spacing w:val="-1"/>
              </w:rPr>
              <w:t>Буџет</w:t>
            </w:r>
            <w:proofErr w:type="spellEnd"/>
            <w:r w:rsidRPr="0090253A">
              <w:rPr>
                <w:rFonts w:cstheme="minorHAnsi"/>
                <w:color w:val="000000" w:themeColor="text1"/>
                <w:spacing w:val="-1"/>
              </w:rPr>
              <w:t xml:space="preserve"> </w:t>
            </w:r>
            <w:r w:rsidRPr="0090253A">
              <w:rPr>
                <w:rFonts w:cstheme="minorHAnsi"/>
                <w:color w:val="000000" w:themeColor="text1"/>
                <w:spacing w:val="-1"/>
                <w:lang w:val="sr-Cyrl-RS"/>
              </w:rPr>
              <w:t>и</w:t>
            </w:r>
            <w:proofErr w:type="spellStart"/>
            <w:r w:rsidRPr="0090253A">
              <w:rPr>
                <w:rFonts w:cstheme="minorHAnsi"/>
                <w:color w:val="000000" w:themeColor="text1"/>
                <w:spacing w:val="-1"/>
              </w:rPr>
              <w:t>звођача</w:t>
            </w:r>
            <w:proofErr w:type="spellEnd"/>
            <w:r w:rsidRPr="0090253A">
              <w:rPr>
                <w:rFonts w:cstheme="minorHAnsi"/>
                <w:color w:val="000000" w:themeColor="text1"/>
                <w:spacing w:val="-1"/>
              </w:rPr>
              <w:t xml:space="preserve"> </w:t>
            </w:r>
            <w:proofErr w:type="spellStart"/>
            <w:r w:rsidRPr="0090253A">
              <w:rPr>
                <w:rFonts w:cstheme="minorHAnsi"/>
                <w:color w:val="000000" w:themeColor="text1"/>
                <w:spacing w:val="-1"/>
              </w:rPr>
              <w:t>радова</w:t>
            </w:r>
            <w:proofErr w:type="spellEnd"/>
            <w:r w:rsidRPr="0090253A">
              <w:rPr>
                <w:rFonts w:cstheme="minorHAnsi"/>
                <w:color w:val="000000" w:themeColor="text1"/>
                <w:spacing w:val="-1"/>
              </w:rPr>
              <w:t xml:space="preserve"> </w:t>
            </w:r>
            <w:proofErr w:type="spellStart"/>
            <w:r w:rsidRPr="0090253A">
              <w:rPr>
                <w:rFonts w:cstheme="minorHAnsi"/>
                <w:color w:val="000000" w:themeColor="text1"/>
                <w:spacing w:val="-1"/>
              </w:rPr>
              <w:t>буџета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7884D9"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 xml:space="preserve">Надзор </w:t>
            </w:r>
          </w:p>
          <w:p w14:paraId="538D5631" w14:textId="77777777" w:rsidR="00995271"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lang w:val="sr-Cyrl-RS"/>
              </w:rPr>
              <w:t xml:space="preserve">Инспекцијске службе </w:t>
            </w:r>
          </w:p>
        </w:tc>
      </w:tr>
      <w:tr w:rsidR="009B5FD6" w:rsidRPr="0090253A" w14:paraId="7E16BD1F"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14E2C9"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F4CF27E"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Број</w:t>
            </w:r>
            <w:proofErr w:type="spellEnd"/>
            <w:r w:rsidRPr="0090253A">
              <w:rPr>
                <w:rFonts w:cstheme="minorHAnsi"/>
                <w:color w:val="000000" w:themeColor="text1"/>
              </w:rPr>
              <w:t xml:space="preserve"> </w:t>
            </w:r>
            <w:proofErr w:type="spellStart"/>
            <w:r w:rsidRPr="0090253A">
              <w:rPr>
                <w:rFonts w:cstheme="minorHAnsi"/>
                <w:color w:val="000000" w:themeColor="text1"/>
              </w:rPr>
              <w:t>примљених</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у </w:t>
            </w:r>
            <w:proofErr w:type="spellStart"/>
            <w:r w:rsidRPr="0090253A">
              <w:rPr>
                <w:rFonts w:cstheme="minorHAnsi"/>
                <w:color w:val="000000" w:themeColor="text1"/>
              </w:rPr>
              <w:t>вези</w:t>
            </w:r>
            <w:proofErr w:type="spellEnd"/>
            <w:r w:rsidRPr="0090253A">
              <w:rPr>
                <w:rFonts w:cstheme="minorHAnsi"/>
                <w:color w:val="000000" w:themeColor="text1"/>
              </w:rPr>
              <w:t xml:space="preserve"> </w:t>
            </w:r>
            <w:proofErr w:type="spellStart"/>
            <w:r w:rsidRPr="0090253A">
              <w:rPr>
                <w:rFonts w:cstheme="minorHAnsi"/>
                <w:color w:val="000000" w:themeColor="text1"/>
              </w:rPr>
              <w:t>са</w:t>
            </w:r>
            <w:proofErr w:type="spellEnd"/>
            <w:r w:rsidRPr="0090253A">
              <w:rPr>
                <w:rFonts w:cstheme="minorHAnsi"/>
                <w:color w:val="000000" w:themeColor="text1"/>
              </w:rPr>
              <w:t xml:space="preserve"> </w:t>
            </w:r>
            <w:proofErr w:type="spellStart"/>
            <w:r w:rsidRPr="0090253A">
              <w:rPr>
                <w:rFonts w:cstheme="minorHAnsi"/>
                <w:color w:val="000000" w:themeColor="text1"/>
              </w:rPr>
              <w:t>повишеном</w:t>
            </w:r>
            <w:proofErr w:type="spellEnd"/>
            <w:r w:rsidRPr="0090253A">
              <w:rPr>
                <w:rFonts w:cstheme="minorHAnsi"/>
                <w:color w:val="000000" w:themeColor="text1"/>
              </w:rPr>
              <w:t xml:space="preserve"> </w:t>
            </w:r>
            <w:proofErr w:type="spellStart"/>
            <w:r w:rsidRPr="0090253A">
              <w:rPr>
                <w:rFonts w:cstheme="minorHAnsi"/>
                <w:color w:val="000000" w:themeColor="text1"/>
              </w:rPr>
              <w:t>буком</w:t>
            </w:r>
            <w:proofErr w:type="spellEnd"/>
            <w:r w:rsidRPr="0090253A">
              <w:rPr>
                <w:rFonts w:cstheme="minorHAnsi"/>
                <w:color w:val="000000" w:themeColor="text1"/>
              </w:rPr>
              <w:t xml:space="preserve">, </w:t>
            </w:r>
            <w:proofErr w:type="spellStart"/>
            <w:r w:rsidRPr="0090253A">
              <w:rPr>
                <w:rFonts w:cstheme="minorHAnsi"/>
                <w:color w:val="000000" w:themeColor="text1"/>
              </w:rPr>
              <w:t>вибрацијама</w:t>
            </w:r>
            <w:proofErr w:type="spellEnd"/>
            <w:r w:rsidRPr="0090253A">
              <w:rPr>
                <w:rFonts w:cstheme="minorHAnsi"/>
                <w:color w:val="000000" w:themeColor="text1"/>
              </w:rPr>
              <w:t xml:space="preserve"> и </w:t>
            </w:r>
            <w:proofErr w:type="spellStart"/>
            <w:r w:rsidRPr="0090253A">
              <w:rPr>
                <w:rFonts w:cstheme="minorHAnsi"/>
                <w:color w:val="000000" w:themeColor="text1"/>
              </w:rPr>
              <w:t>прашином</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5FF8B77"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Кроз</w:t>
            </w:r>
            <w:proofErr w:type="spellEnd"/>
            <w:r w:rsidRPr="0090253A">
              <w:rPr>
                <w:rFonts w:cstheme="minorHAnsi"/>
                <w:color w:val="000000" w:themeColor="text1"/>
              </w:rPr>
              <w:t xml:space="preserve"> </w:t>
            </w:r>
            <w:proofErr w:type="spellStart"/>
            <w:r w:rsidRPr="0090253A">
              <w:rPr>
                <w:rFonts w:cstheme="minorHAnsi"/>
                <w:color w:val="000000" w:themeColor="text1"/>
              </w:rPr>
              <w:t>регистар</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79616D8" w14:textId="77777777" w:rsidR="00995271" w:rsidRPr="0090253A" w:rsidRDefault="00995271" w:rsidP="00264EEA">
            <w:pPr>
              <w:spacing w:after="0" w:line="240" w:lineRule="auto"/>
              <w:ind w:left="41"/>
              <w:jc w:val="both"/>
              <w:rPr>
                <w:rFonts w:cstheme="minorHAnsi"/>
                <w:color w:val="000000" w:themeColor="text1"/>
              </w:rPr>
            </w:pPr>
            <w:proofErr w:type="spellStart"/>
            <w:r w:rsidRPr="0090253A">
              <w:rPr>
                <w:rFonts w:cstheme="minorHAnsi"/>
                <w:color w:val="000000" w:themeColor="text1"/>
              </w:rPr>
              <w:t>Кроз</w:t>
            </w:r>
            <w:proofErr w:type="spellEnd"/>
            <w:r w:rsidRPr="0090253A">
              <w:rPr>
                <w:rFonts w:cstheme="minorHAnsi"/>
                <w:color w:val="000000" w:themeColor="text1"/>
              </w:rPr>
              <w:t xml:space="preserve"> </w:t>
            </w:r>
            <w:proofErr w:type="spellStart"/>
            <w:r w:rsidRPr="0090253A">
              <w:rPr>
                <w:rFonts w:cstheme="minorHAnsi"/>
                <w:color w:val="000000" w:themeColor="text1"/>
              </w:rPr>
              <w:t>регистар</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3F7224D"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Континуирано</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AEBC8E6" w14:textId="77777777" w:rsidR="00995271" w:rsidRPr="0090253A" w:rsidRDefault="00995271" w:rsidP="00264EEA">
            <w:pPr>
              <w:spacing w:after="0" w:line="240" w:lineRule="auto"/>
              <w:rPr>
                <w:rFonts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благовремено</w:t>
            </w:r>
            <w:proofErr w:type="spellEnd"/>
            <w:r w:rsidRPr="0090253A">
              <w:rPr>
                <w:rFonts w:cstheme="minorHAnsi"/>
                <w:color w:val="000000" w:themeColor="text1"/>
              </w:rPr>
              <w:t xml:space="preserve"> </w:t>
            </w:r>
            <w:proofErr w:type="spellStart"/>
            <w:r w:rsidRPr="0090253A">
              <w:rPr>
                <w:rFonts w:cstheme="minorHAnsi"/>
                <w:color w:val="000000" w:themeColor="text1"/>
              </w:rPr>
              <w:t>идентификовали</w:t>
            </w:r>
            <w:proofErr w:type="spellEnd"/>
            <w:r w:rsidRPr="0090253A">
              <w:rPr>
                <w:rFonts w:cstheme="minorHAnsi"/>
                <w:color w:val="000000" w:themeColor="text1"/>
              </w:rPr>
              <w:t xml:space="preserve"> </w:t>
            </w:r>
            <w:proofErr w:type="spellStart"/>
            <w:r w:rsidRPr="0090253A">
              <w:rPr>
                <w:rFonts w:cstheme="minorHAnsi"/>
                <w:color w:val="000000" w:themeColor="text1"/>
              </w:rPr>
              <w:t>евентуални</w:t>
            </w:r>
            <w:proofErr w:type="spellEnd"/>
            <w:r w:rsidRPr="0090253A">
              <w:rPr>
                <w:rFonts w:cstheme="minorHAnsi"/>
                <w:color w:val="000000" w:themeColor="text1"/>
              </w:rPr>
              <w:t xml:space="preserve"> </w:t>
            </w:r>
            <w:proofErr w:type="spellStart"/>
            <w:r w:rsidRPr="0090253A">
              <w:rPr>
                <w:rFonts w:cstheme="minorHAnsi"/>
                <w:color w:val="000000" w:themeColor="text1"/>
              </w:rPr>
              <w:t>недостаци</w:t>
            </w:r>
            <w:proofErr w:type="spellEnd"/>
            <w:r w:rsidRPr="0090253A">
              <w:rPr>
                <w:rFonts w:cstheme="minorHAnsi"/>
                <w:color w:val="000000" w:themeColor="text1"/>
              </w:rPr>
              <w:t xml:space="preserve"> у </w:t>
            </w:r>
            <w:proofErr w:type="spellStart"/>
            <w:r w:rsidRPr="0090253A">
              <w:rPr>
                <w:rFonts w:cstheme="minorHAnsi"/>
                <w:color w:val="000000" w:themeColor="text1"/>
              </w:rPr>
              <w:t>усвојеним</w:t>
            </w:r>
            <w:proofErr w:type="spellEnd"/>
            <w:r w:rsidRPr="0090253A">
              <w:rPr>
                <w:rFonts w:cstheme="minorHAnsi"/>
                <w:color w:val="000000" w:themeColor="text1"/>
              </w:rPr>
              <w:t xml:space="preserve"> </w:t>
            </w:r>
            <w:proofErr w:type="spellStart"/>
            <w:r w:rsidRPr="0090253A">
              <w:rPr>
                <w:rFonts w:cstheme="minorHAnsi"/>
                <w:color w:val="000000" w:themeColor="text1"/>
              </w:rPr>
              <w:t>мерама</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t>сузбијање</w:t>
            </w:r>
            <w:proofErr w:type="spellEnd"/>
            <w:r w:rsidRPr="0090253A">
              <w:rPr>
                <w:rFonts w:cstheme="minorHAnsi"/>
                <w:color w:val="000000" w:themeColor="text1"/>
              </w:rPr>
              <w:t xml:space="preserve"> </w:t>
            </w:r>
            <w:proofErr w:type="spellStart"/>
            <w:r w:rsidRPr="0090253A">
              <w:rPr>
                <w:rFonts w:cstheme="minorHAnsi"/>
                <w:color w:val="000000" w:themeColor="text1"/>
              </w:rPr>
              <w:t>повишене</w:t>
            </w:r>
            <w:proofErr w:type="spellEnd"/>
            <w:r w:rsidRPr="0090253A">
              <w:rPr>
                <w:rFonts w:cstheme="minorHAnsi"/>
                <w:color w:val="000000" w:themeColor="text1"/>
              </w:rPr>
              <w:t xml:space="preserve"> </w:t>
            </w:r>
            <w:proofErr w:type="spellStart"/>
            <w:r w:rsidRPr="0090253A">
              <w:rPr>
                <w:rFonts w:cstheme="minorHAnsi"/>
                <w:color w:val="000000" w:themeColor="text1"/>
              </w:rPr>
              <w:t>буке</w:t>
            </w:r>
            <w:proofErr w:type="spellEnd"/>
            <w:r w:rsidRPr="0090253A">
              <w:rPr>
                <w:rFonts w:cstheme="minorHAnsi"/>
                <w:color w:val="000000" w:themeColor="text1"/>
              </w:rPr>
              <w:t xml:space="preserve">, </w:t>
            </w:r>
            <w:proofErr w:type="spellStart"/>
            <w:r w:rsidRPr="0090253A">
              <w:rPr>
                <w:rFonts w:cstheme="minorHAnsi"/>
                <w:color w:val="000000" w:themeColor="text1"/>
              </w:rPr>
              <w:t>вибрација</w:t>
            </w:r>
            <w:proofErr w:type="spellEnd"/>
            <w:r w:rsidRPr="0090253A">
              <w:rPr>
                <w:rFonts w:cstheme="minorHAnsi"/>
                <w:color w:val="000000" w:themeColor="text1"/>
              </w:rPr>
              <w:t xml:space="preserve"> и </w:t>
            </w:r>
            <w:proofErr w:type="spellStart"/>
            <w:r w:rsidRPr="0090253A">
              <w:rPr>
                <w:rFonts w:cstheme="minorHAnsi"/>
                <w:color w:val="000000" w:themeColor="text1"/>
              </w:rPr>
              <w:t>прашине</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2871318" w14:textId="77777777" w:rsidR="00995271" w:rsidRPr="0090253A" w:rsidRDefault="00995271" w:rsidP="00264EEA">
            <w:pPr>
              <w:spacing w:after="0" w:line="240" w:lineRule="auto"/>
              <w:rPr>
                <w:rFonts w:cstheme="minorHAnsi"/>
                <w:color w:val="000000" w:themeColor="text1"/>
              </w:rPr>
            </w:pPr>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CA7910" w14:textId="77777777" w:rsidR="00D72D59" w:rsidRPr="0090253A" w:rsidRDefault="00995271" w:rsidP="00264EEA">
            <w:pPr>
              <w:pStyle w:val="Default"/>
              <w:rPr>
                <w:rFonts w:asciiTheme="minorHAnsi" w:hAnsiTheme="minorHAnsi" w:cstheme="minorHAnsi"/>
                <w:color w:val="000000" w:themeColor="text1"/>
                <w:sz w:val="22"/>
                <w:szCs w:val="22"/>
                <w:lang w:val="sr-Cyrl-RS"/>
              </w:rPr>
            </w:pPr>
            <w:r w:rsidRPr="0090253A">
              <w:rPr>
                <w:rFonts w:asciiTheme="minorHAnsi" w:hAnsiTheme="minorHAnsi" w:cstheme="minorHAnsi"/>
                <w:color w:val="000000" w:themeColor="text1"/>
                <w:sz w:val="22"/>
                <w:szCs w:val="22"/>
              </w:rPr>
              <w:t>МГСИ</w:t>
            </w:r>
          </w:p>
          <w:p w14:paraId="52F45D27" w14:textId="40FF319D" w:rsidR="00995271" w:rsidRPr="0090253A" w:rsidRDefault="00D72D59" w:rsidP="00264EEA">
            <w:pPr>
              <w:pStyle w:val="Default"/>
              <w:rPr>
                <w:rFonts w:asciiTheme="minorHAnsi" w:hAnsiTheme="minorHAnsi" w:cstheme="minorHAnsi"/>
                <w:color w:val="000000" w:themeColor="text1"/>
                <w:sz w:val="22"/>
                <w:szCs w:val="22"/>
              </w:rPr>
            </w:pPr>
            <w:r w:rsidRPr="0090253A">
              <w:rPr>
                <w:rFonts w:asciiTheme="minorHAnsi" w:hAnsiTheme="minorHAnsi" w:cstheme="minorHAnsi"/>
                <w:color w:val="000000" w:themeColor="text1"/>
                <w:sz w:val="22"/>
                <w:szCs w:val="22"/>
                <w:lang w:val="sr-Cyrl-RS"/>
              </w:rPr>
              <w:t>ЈЛС</w:t>
            </w:r>
            <w:r w:rsidR="00995271" w:rsidRPr="0090253A">
              <w:rPr>
                <w:rFonts w:asciiTheme="minorHAnsi" w:hAnsiTheme="minorHAnsi" w:cstheme="minorHAnsi"/>
                <w:color w:val="000000" w:themeColor="text1"/>
                <w:sz w:val="22"/>
                <w:szCs w:val="22"/>
              </w:rPr>
              <w:t xml:space="preserve"> </w:t>
            </w:r>
          </w:p>
          <w:p w14:paraId="03A68E6B"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Извођач</w:t>
            </w:r>
            <w:proofErr w:type="spellEnd"/>
            <w:r w:rsidRPr="0090253A">
              <w:rPr>
                <w:rFonts w:asciiTheme="minorHAnsi" w:hAnsiTheme="minorHAnsi" w:cstheme="minorHAnsi"/>
                <w:color w:val="000000" w:themeColor="text1"/>
                <w:sz w:val="22"/>
                <w:szCs w:val="22"/>
              </w:rPr>
              <w:t xml:space="preserve"> </w:t>
            </w:r>
          </w:p>
          <w:p w14:paraId="27B24BE8"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Стручни</w:t>
            </w:r>
            <w:proofErr w:type="spellEnd"/>
            <w:r w:rsidRPr="0090253A">
              <w:rPr>
                <w:rFonts w:asciiTheme="minorHAnsi" w:hAnsiTheme="minorHAnsi" w:cstheme="minorHAnsi"/>
                <w:color w:val="000000" w:themeColor="text1"/>
                <w:sz w:val="22"/>
                <w:szCs w:val="22"/>
              </w:rPr>
              <w:t xml:space="preserve"> </w:t>
            </w:r>
            <w:proofErr w:type="spellStart"/>
            <w:r w:rsidRPr="0090253A">
              <w:rPr>
                <w:rFonts w:asciiTheme="minorHAnsi" w:hAnsiTheme="minorHAnsi" w:cstheme="minorHAnsi"/>
                <w:color w:val="000000" w:themeColor="text1"/>
                <w:sz w:val="22"/>
                <w:szCs w:val="22"/>
              </w:rPr>
              <w:t>наџор</w:t>
            </w:r>
            <w:proofErr w:type="spellEnd"/>
          </w:p>
        </w:tc>
      </w:tr>
      <w:tr w:rsidR="009B5FD6" w:rsidRPr="0090253A" w14:paraId="55388FD5"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625728"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B66DF9"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Број</w:t>
            </w:r>
            <w:proofErr w:type="spellEnd"/>
            <w:r w:rsidRPr="0090253A">
              <w:rPr>
                <w:rFonts w:cstheme="minorHAnsi"/>
                <w:color w:val="000000" w:themeColor="text1"/>
              </w:rPr>
              <w:t xml:space="preserve"> </w:t>
            </w:r>
            <w:proofErr w:type="spellStart"/>
            <w:r w:rsidRPr="0090253A">
              <w:rPr>
                <w:rFonts w:cstheme="minorHAnsi"/>
                <w:color w:val="000000" w:themeColor="text1"/>
              </w:rPr>
              <w:t>примљених</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у </w:t>
            </w:r>
            <w:proofErr w:type="spellStart"/>
            <w:r w:rsidRPr="0090253A">
              <w:rPr>
                <w:rFonts w:cstheme="minorHAnsi"/>
                <w:color w:val="000000" w:themeColor="text1"/>
              </w:rPr>
              <w:t>вези</w:t>
            </w:r>
            <w:proofErr w:type="spellEnd"/>
            <w:r w:rsidRPr="0090253A">
              <w:rPr>
                <w:rFonts w:cstheme="minorHAnsi"/>
                <w:color w:val="000000" w:themeColor="text1"/>
              </w:rPr>
              <w:t xml:space="preserve"> </w:t>
            </w:r>
            <w:proofErr w:type="spellStart"/>
            <w:r w:rsidRPr="0090253A">
              <w:rPr>
                <w:rFonts w:cstheme="minorHAnsi"/>
                <w:color w:val="000000" w:themeColor="text1"/>
              </w:rPr>
              <w:t>са</w:t>
            </w:r>
            <w:proofErr w:type="spellEnd"/>
            <w:r w:rsidRPr="0090253A">
              <w:rPr>
                <w:rFonts w:cstheme="minorHAnsi"/>
                <w:color w:val="000000" w:themeColor="text1"/>
              </w:rPr>
              <w:t xml:space="preserve"> </w:t>
            </w:r>
            <w:proofErr w:type="spellStart"/>
            <w:r w:rsidRPr="0090253A">
              <w:rPr>
                <w:rFonts w:cstheme="minorHAnsi"/>
                <w:color w:val="000000" w:themeColor="text1"/>
              </w:rPr>
              <w:t>приступом</w:t>
            </w:r>
            <w:proofErr w:type="spellEnd"/>
            <w:r w:rsidRPr="0090253A">
              <w:rPr>
                <w:rFonts w:cstheme="minorHAnsi"/>
                <w:color w:val="000000" w:themeColor="text1"/>
              </w:rPr>
              <w:t xml:space="preserve"> </w:t>
            </w:r>
            <w:r w:rsidRPr="0090253A">
              <w:rPr>
                <w:rFonts w:cstheme="minorHAnsi"/>
                <w:color w:val="000000" w:themeColor="text1"/>
                <w:lang w:val="sr-Cyrl-RS"/>
              </w:rPr>
              <w:t xml:space="preserve">објектима у улици </w:t>
            </w:r>
            <w:r w:rsidRPr="0090253A">
              <w:rPr>
                <w:rFonts w:cstheme="minorHAnsi"/>
                <w:color w:val="000000" w:themeColor="text1"/>
              </w:rPr>
              <w:t xml:space="preserve">и </w:t>
            </w:r>
            <w:proofErr w:type="spellStart"/>
            <w:r w:rsidRPr="0090253A">
              <w:rPr>
                <w:rFonts w:cstheme="minorHAnsi"/>
                <w:color w:val="000000" w:themeColor="text1"/>
              </w:rPr>
              <w:t>безбедношћу</w:t>
            </w:r>
            <w:proofErr w:type="spellEnd"/>
            <w:r w:rsidRPr="0090253A">
              <w:rPr>
                <w:rFonts w:cstheme="minorHAnsi"/>
                <w:color w:val="000000" w:themeColor="text1"/>
              </w:rPr>
              <w:t xml:space="preserve"> </w:t>
            </w:r>
            <w:proofErr w:type="spellStart"/>
            <w:r w:rsidRPr="0090253A">
              <w:rPr>
                <w:rFonts w:cstheme="minorHAnsi"/>
                <w:color w:val="000000" w:themeColor="text1"/>
              </w:rPr>
              <w:t>саобраћаја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DA5DE7E"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Кроз</w:t>
            </w:r>
            <w:proofErr w:type="spellEnd"/>
            <w:r w:rsidRPr="0090253A">
              <w:rPr>
                <w:rFonts w:cstheme="minorHAnsi"/>
                <w:color w:val="000000" w:themeColor="text1"/>
              </w:rPr>
              <w:t xml:space="preserve"> </w:t>
            </w:r>
            <w:proofErr w:type="spellStart"/>
            <w:r w:rsidRPr="0090253A">
              <w:rPr>
                <w:rFonts w:cstheme="minorHAnsi"/>
                <w:color w:val="000000" w:themeColor="text1"/>
              </w:rPr>
              <w:t>регистар</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557D56"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Кроз</w:t>
            </w:r>
            <w:proofErr w:type="spellEnd"/>
            <w:r w:rsidRPr="0090253A">
              <w:rPr>
                <w:rFonts w:cstheme="minorHAnsi"/>
                <w:color w:val="000000" w:themeColor="text1"/>
              </w:rPr>
              <w:t xml:space="preserve"> </w:t>
            </w:r>
            <w:proofErr w:type="spellStart"/>
            <w:r w:rsidRPr="0090253A">
              <w:rPr>
                <w:rFonts w:cstheme="minorHAnsi"/>
                <w:color w:val="000000" w:themeColor="text1"/>
              </w:rPr>
              <w:t>регистар</w:t>
            </w:r>
            <w:proofErr w:type="spellEnd"/>
            <w:r w:rsidRPr="0090253A">
              <w:rPr>
                <w:rFonts w:cstheme="minorHAnsi"/>
                <w:color w:val="000000" w:themeColor="text1"/>
              </w:rPr>
              <w:t xml:space="preserve"> </w:t>
            </w:r>
            <w:proofErr w:type="spellStart"/>
            <w:r w:rsidRPr="0090253A">
              <w:rPr>
                <w:rFonts w:cstheme="minorHAnsi"/>
                <w:color w:val="000000" w:themeColor="text1"/>
              </w:rPr>
              <w:t>жалби</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DB625DB"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Континуирано</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D725B0"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Како</w:t>
            </w:r>
            <w:proofErr w:type="spellEnd"/>
            <w:r w:rsidRPr="0090253A">
              <w:rPr>
                <w:rFonts w:cstheme="minorHAnsi"/>
                <w:color w:val="000000" w:themeColor="text1"/>
              </w:rPr>
              <w:t xml:space="preserve"> </w:t>
            </w:r>
            <w:proofErr w:type="spellStart"/>
            <w:r w:rsidRPr="0090253A">
              <w:rPr>
                <w:rFonts w:cstheme="minorHAnsi"/>
                <w:color w:val="000000" w:themeColor="text1"/>
              </w:rPr>
              <w:t>би</w:t>
            </w:r>
            <w:proofErr w:type="spellEnd"/>
            <w:r w:rsidRPr="0090253A">
              <w:rPr>
                <w:rFonts w:cstheme="minorHAnsi"/>
                <w:color w:val="000000" w:themeColor="text1"/>
              </w:rPr>
              <w:t xml:space="preserve"> </w:t>
            </w:r>
            <w:proofErr w:type="spellStart"/>
            <w:r w:rsidRPr="0090253A">
              <w:rPr>
                <w:rFonts w:cstheme="minorHAnsi"/>
                <w:color w:val="000000" w:themeColor="text1"/>
              </w:rPr>
              <w:t>се</w:t>
            </w:r>
            <w:proofErr w:type="spellEnd"/>
            <w:r w:rsidRPr="0090253A">
              <w:rPr>
                <w:rFonts w:cstheme="minorHAnsi"/>
                <w:color w:val="000000" w:themeColor="text1"/>
              </w:rPr>
              <w:t xml:space="preserve"> </w:t>
            </w:r>
            <w:proofErr w:type="spellStart"/>
            <w:r w:rsidRPr="0090253A">
              <w:rPr>
                <w:rFonts w:cstheme="minorHAnsi"/>
                <w:color w:val="000000" w:themeColor="text1"/>
              </w:rPr>
              <w:t>благовремено</w:t>
            </w:r>
            <w:proofErr w:type="spellEnd"/>
            <w:r w:rsidRPr="0090253A">
              <w:rPr>
                <w:rFonts w:cstheme="minorHAnsi"/>
                <w:color w:val="000000" w:themeColor="text1"/>
              </w:rPr>
              <w:t xml:space="preserve"> </w:t>
            </w:r>
            <w:proofErr w:type="spellStart"/>
            <w:r w:rsidRPr="0090253A">
              <w:rPr>
                <w:rFonts w:cstheme="minorHAnsi"/>
                <w:color w:val="000000" w:themeColor="text1"/>
              </w:rPr>
              <w:t>идентификовали</w:t>
            </w:r>
            <w:proofErr w:type="spellEnd"/>
            <w:r w:rsidRPr="0090253A">
              <w:rPr>
                <w:rFonts w:cstheme="minorHAnsi"/>
                <w:color w:val="000000" w:themeColor="text1"/>
              </w:rPr>
              <w:t xml:space="preserve"> </w:t>
            </w:r>
            <w:proofErr w:type="spellStart"/>
            <w:r w:rsidRPr="0090253A">
              <w:rPr>
                <w:rFonts w:cstheme="minorHAnsi"/>
                <w:color w:val="000000" w:themeColor="text1"/>
              </w:rPr>
              <w:t>евентуални</w:t>
            </w:r>
            <w:proofErr w:type="spellEnd"/>
            <w:r w:rsidRPr="0090253A">
              <w:rPr>
                <w:rFonts w:cstheme="minorHAnsi"/>
                <w:color w:val="000000" w:themeColor="text1"/>
              </w:rPr>
              <w:t xml:space="preserve"> </w:t>
            </w:r>
            <w:proofErr w:type="spellStart"/>
            <w:r w:rsidRPr="0090253A">
              <w:rPr>
                <w:rFonts w:cstheme="minorHAnsi"/>
                <w:color w:val="000000" w:themeColor="text1"/>
              </w:rPr>
              <w:t>недостаци</w:t>
            </w:r>
            <w:proofErr w:type="spellEnd"/>
            <w:r w:rsidRPr="0090253A">
              <w:rPr>
                <w:rFonts w:cstheme="minorHAnsi"/>
                <w:color w:val="000000" w:themeColor="text1"/>
              </w:rPr>
              <w:t xml:space="preserve"> у </w:t>
            </w:r>
            <w:proofErr w:type="spellStart"/>
            <w:r w:rsidRPr="0090253A">
              <w:rPr>
                <w:rFonts w:cstheme="minorHAnsi"/>
                <w:color w:val="000000" w:themeColor="text1"/>
              </w:rPr>
              <w:t>усвојеним</w:t>
            </w:r>
            <w:proofErr w:type="spellEnd"/>
            <w:r w:rsidRPr="0090253A">
              <w:rPr>
                <w:rFonts w:cstheme="minorHAnsi"/>
                <w:color w:val="000000" w:themeColor="text1"/>
              </w:rPr>
              <w:t xml:space="preserve"> </w:t>
            </w:r>
            <w:proofErr w:type="spellStart"/>
            <w:r w:rsidRPr="0090253A">
              <w:rPr>
                <w:rFonts w:cstheme="minorHAnsi"/>
                <w:color w:val="000000" w:themeColor="text1"/>
              </w:rPr>
              <w:t>мерама</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rPr>
              <w:t xml:space="preserve"> </w:t>
            </w:r>
            <w:proofErr w:type="spellStart"/>
            <w:r w:rsidRPr="0090253A">
              <w:rPr>
                <w:rFonts w:cstheme="minorHAnsi"/>
                <w:color w:val="000000" w:themeColor="text1"/>
              </w:rPr>
              <w:lastRenderedPageBreak/>
              <w:t>безбедност</w:t>
            </w:r>
            <w:proofErr w:type="spellEnd"/>
            <w:r w:rsidRPr="0090253A">
              <w:rPr>
                <w:rFonts w:cstheme="minorHAnsi"/>
                <w:color w:val="000000" w:themeColor="text1"/>
              </w:rPr>
              <w:t xml:space="preserve"> </w:t>
            </w:r>
            <w:proofErr w:type="spellStart"/>
            <w:r w:rsidRPr="0090253A">
              <w:rPr>
                <w:rFonts w:cstheme="minorHAnsi"/>
                <w:color w:val="000000" w:themeColor="text1"/>
              </w:rPr>
              <w:t>саобраћаја</w:t>
            </w:r>
            <w:proofErr w:type="spellEnd"/>
            <w:r w:rsidRPr="0090253A">
              <w:rPr>
                <w:rFonts w:cstheme="minorHAnsi"/>
                <w:color w:val="000000" w:themeColor="text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CDB6B0" w14:textId="77777777" w:rsidR="00995271" w:rsidRPr="0090253A" w:rsidRDefault="00995271" w:rsidP="00264EEA">
            <w:pPr>
              <w:spacing w:after="0" w:line="240" w:lineRule="auto"/>
              <w:rPr>
                <w:rFonts w:eastAsia="Times New Roman" w:cstheme="minorHAnsi"/>
                <w:color w:val="000000" w:themeColor="text1"/>
              </w:rPr>
            </w:pPr>
            <w:r w:rsidRPr="0090253A">
              <w:rPr>
                <w:rFonts w:cstheme="minorHAnsi"/>
                <w:color w:val="000000" w:themeColor="text1"/>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199AB7" w14:textId="77777777" w:rsidR="00D72D59" w:rsidRPr="0090253A" w:rsidRDefault="00995271" w:rsidP="00264EEA">
            <w:pPr>
              <w:spacing w:after="0" w:line="240" w:lineRule="auto"/>
              <w:rPr>
                <w:rFonts w:cstheme="minorHAnsi"/>
                <w:color w:val="000000" w:themeColor="text1"/>
                <w:lang w:val="sr-Cyrl-RS"/>
              </w:rPr>
            </w:pPr>
            <w:r w:rsidRPr="0090253A">
              <w:rPr>
                <w:rFonts w:cstheme="minorHAnsi"/>
                <w:color w:val="000000" w:themeColor="text1"/>
              </w:rPr>
              <w:t>МГСИ</w:t>
            </w:r>
          </w:p>
          <w:p w14:paraId="7DE67166" w14:textId="422A1D0C" w:rsidR="00995271" w:rsidRPr="0090253A" w:rsidRDefault="00D72D59" w:rsidP="00264EEA">
            <w:pPr>
              <w:spacing w:after="0" w:line="240" w:lineRule="auto"/>
              <w:rPr>
                <w:rFonts w:cstheme="minorHAnsi"/>
                <w:color w:val="000000" w:themeColor="text1"/>
              </w:rPr>
            </w:pPr>
            <w:r w:rsidRPr="0090253A">
              <w:rPr>
                <w:rFonts w:cstheme="minorHAnsi"/>
                <w:color w:val="000000" w:themeColor="text1"/>
                <w:lang w:val="sr-Cyrl-RS"/>
              </w:rPr>
              <w:t>ЈЛС</w:t>
            </w:r>
            <w:r w:rsidR="00995271" w:rsidRPr="0090253A">
              <w:rPr>
                <w:rFonts w:cstheme="minorHAnsi"/>
                <w:color w:val="000000" w:themeColor="text1"/>
              </w:rPr>
              <w:t xml:space="preserve"> </w:t>
            </w:r>
          </w:p>
          <w:p w14:paraId="0C9952BD" w14:textId="77777777" w:rsidR="00995271" w:rsidRPr="0090253A" w:rsidRDefault="00995271" w:rsidP="00264EEA">
            <w:pPr>
              <w:pStyle w:val="Default"/>
              <w:rPr>
                <w:rFonts w:asciiTheme="minorHAnsi" w:hAnsiTheme="minorHAnsi" w:cstheme="minorHAnsi"/>
                <w:color w:val="000000" w:themeColor="text1"/>
                <w:sz w:val="22"/>
                <w:szCs w:val="22"/>
              </w:rPr>
            </w:pPr>
            <w:proofErr w:type="spellStart"/>
            <w:r w:rsidRPr="0090253A">
              <w:rPr>
                <w:rFonts w:asciiTheme="minorHAnsi" w:hAnsiTheme="minorHAnsi" w:cstheme="minorHAnsi"/>
                <w:color w:val="000000" w:themeColor="text1"/>
                <w:sz w:val="22"/>
                <w:szCs w:val="22"/>
              </w:rPr>
              <w:t>Извођач</w:t>
            </w:r>
            <w:proofErr w:type="spellEnd"/>
            <w:r w:rsidRPr="0090253A">
              <w:rPr>
                <w:rFonts w:asciiTheme="minorHAnsi" w:hAnsiTheme="minorHAnsi" w:cstheme="minorHAnsi"/>
                <w:color w:val="000000" w:themeColor="text1"/>
                <w:sz w:val="22"/>
                <w:szCs w:val="22"/>
              </w:rPr>
              <w:t xml:space="preserve"> </w:t>
            </w:r>
          </w:p>
          <w:p w14:paraId="7107D9B9"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Стручни</w:t>
            </w:r>
            <w:proofErr w:type="spellEnd"/>
            <w:r w:rsidRPr="0090253A">
              <w:rPr>
                <w:rFonts w:cstheme="minorHAnsi"/>
                <w:color w:val="000000" w:themeColor="text1"/>
              </w:rPr>
              <w:t xml:space="preserve"> </w:t>
            </w:r>
            <w:proofErr w:type="spellStart"/>
            <w:r w:rsidRPr="0090253A">
              <w:rPr>
                <w:rFonts w:cstheme="minorHAnsi"/>
                <w:color w:val="000000" w:themeColor="text1"/>
              </w:rPr>
              <w:t>наџор</w:t>
            </w:r>
            <w:proofErr w:type="spellEnd"/>
          </w:p>
        </w:tc>
      </w:tr>
      <w:tr w:rsidR="009B5FD6" w:rsidRPr="0090253A" w14:paraId="2EB9E326" w14:textId="77777777" w:rsidTr="00264EEA">
        <w:trPr>
          <w:trHeight w:val="340"/>
        </w:trPr>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5F2C182"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Здравље</w:t>
            </w:r>
            <w:proofErr w:type="spellEnd"/>
            <w:r w:rsidRPr="0090253A">
              <w:rPr>
                <w:rFonts w:cstheme="minorHAnsi"/>
                <w:color w:val="000000" w:themeColor="text1"/>
              </w:rPr>
              <w:t xml:space="preserve"> и </w:t>
            </w:r>
            <w:proofErr w:type="spellStart"/>
            <w:r w:rsidRPr="0090253A">
              <w:rPr>
                <w:rFonts w:cstheme="minorHAnsi"/>
                <w:color w:val="000000" w:themeColor="text1"/>
              </w:rPr>
              <w:t>безбедност</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04A79EE" w14:textId="77777777" w:rsidR="008D2F2E" w:rsidRPr="0090253A" w:rsidRDefault="008D2F2E" w:rsidP="00264EEA">
            <w:pPr>
              <w:spacing w:after="0" w:line="240" w:lineRule="auto"/>
              <w:rPr>
                <w:rFonts w:cstheme="minorHAnsi"/>
                <w:color w:val="000000" w:themeColor="text1"/>
                <w:lang w:val="sr-Cyrl-RS"/>
              </w:rPr>
            </w:pPr>
            <w:r w:rsidRPr="0090253A">
              <w:rPr>
                <w:rFonts w:cstheme="minorHAnsi"/>
                <w:color w:val="000000" w:themeColor="text1"/>
                <w:lang w:val="sr-Cyrl-RS"/>
              </w:rPr>
              <w:t>Употреба личне заштитне опреме током извођенја радова</w:t>
            </w:r>
            <w:r w:rsidR="00995271" w:rsidRPr="0090253A">
              <w:rPr>
                <w:rFonts w:cstheme="minorHAnsi"/>
                <w:color w:val="000000" w:themeColor="text1"/>
              </w:rPr>
              <w:t xml:space="preserve">; </w:t>
            </w:r>
          </w:p>
          <w:p w14:paraId="174BD370" w14:textId="2722F670" w:rsidR="00995271" w:rsidRPr="0090253A" w:rsidRDefault="008D2F2E" w:rsidP="00264EEA">
            <w:pPr>
              <w:spacing w:after="0" w:line="240" w:lineRule="auto"/>
              <w:rPr>
                <w:rFonts w:cstheme="minorHAnsi"/>
                <w:color w:val="000000" w:themeColor="text1"/>
                <w:lang w:val="sr-Cyrl-RS"/>
              </w:rPr>
            </w:pPr>
            <w:r w:rsidRPr="0090253A">
              <w:rPr>
                <w:rFonts w:cstheme="minorHAnsi"/>
                <w:color w:val="000000" w:themeColor="text1"/>
                <w:lang w:val="sr-Cyrl-RS"/>
              </w:rPr>
              <w:t>Примена мера прописаних Планом превентивних мера за бетбедан и здрав рад;</w:t>
            </w:r>
          </w:p>
          <w:p w14:paraId="6A0E65BF" w14:textId="335B31B9" w:rsidR="008D2F2E" w:rsidRPr="0090253A" w:rsidRDefault="008D2F2E" w:rsidP="00264EEA">
            <w:pPr>
              <w:spacing w:after="0" w:line="240" w:lineRule="auto"/>
              <w:rPr>
                <w:rFonts w:eastAsia="Times New Roman" w:cstheme="minorHAnsi"/>
                <w:color w:val="000000" w:themeColor="text1"/>
                <w:lang w:val="sr-Cyrl-RS"/>
              </w:rPr>
            </w:pPr>
            <w:r w:rsidRPr="0090253A">
              <w:rPr>
                <w:rFonts w:eastAsia="Times New Roman" w:cstheme="minorHAnsi"/>
                <w:color w:val="000000" w:themeColor="text1"/>
                <w:lang w:val="sr-Cyrl-RS"/>
              </w:rPr>
              <w:t>Издавање дозвола за рад за активно са повећабним ризиком;</w:t>
            </w:r>
          </w:p>
          <w:p w14:paraId="52FB2DA7" w14:textId="77777777" w:rsidR="00995271" w:rsidRPr="0090253A" w:rsidRDefault="00995271" w:rsidP="00264EEA">
            <w:pPr>
              <w:spacing w:after="0" w:line="240" w:lineRule="auto"/>
              <w:rPr>
                <w:rFonts w:eastAsia="Times New Roman" w:cstheme="minorHAnsi"/>
                <w:color w:val="000000" w:themeColor="text1"/>
                <w:lang w:val="sr-Cyrl-RS"/>
              </w:rPr>
            </w:pPr>
          </w:p>
          <w:p w14:paraId="091341D4" w14:textId="77777777" w:rsidR="00995271" w:rsidRPr="0090253A" w:rsidRDefault="00995271" w:rsidP="00264EEA">
            <w:pPr>
              <w:spacing w:after="0" w:line="240" w:lineRule="auto"/>
              <w:rPr>
                <w:rFonts w:eastAsia="Times New Roman" w:cstheme="minorHAnsi"/>
                <w:color w:val="000000" w:themeColor="text1"/>
                <w:lang w:val="sr-Cyrl-RS"/>
              </w:rPr>
            </w:pP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2D1138B" w14:textId="6CE4C720" w:rsidR="00995271" w:rsidRPr="0090253A" w:rsidRDefault="008D2F2E" w:rsidP="00264EEA">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Градилиште (свуда где се изводе радови)</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9E797CE" w14:textId="5C3E5490"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Инспекциј</w:t>
            </w:r>
            <w:proofErr w:type="spellEnd"/>
            <w:r w:rsidR="008D2F2E" w:rsidRPr="0090253A">
              <w:rPr>
                <w:rFonts w:cstheme="minorHAnsi"/>
                <w:color w:val="000000" w:themeColor="text1"/>
                <w:lang w:val="sr-Cyrl-RS"/>
              </w:rPr>
              <w:t>е, обиласци градилишта.</w:t>
            </w:r>
            <w:r w:rsidRPr="0090253A">
              <w:rPr>
                <w:rFonts w:cstheme="minorHAnsi"/>
                <w:color w:val="000000" w:themeColor="text1"/>
              </w:rPr>
              <w:t xml:space="preserve"> </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4B7B1A5" w14:textId="77777777" w:rsidR="00995271" w:rsidRPr="0090253A" w:rsidRDefault="00995271" w:rsidP="00264EEA">
            <w:pPr>
              <w:spacing w:after="0" w:line="240" w:lineRule="auto"/>
              <w:rPr>
                <w:rFonts w:eastAsia="Times New Roman" w:cstheme="minorHAnsi"/>
                <w:color w:val="000000" w:themeColor="text1"/>
              </w:rPr>
            </w:pPr>
            <w:proofErr w:type="spellStart"/>
            <w:r w:rsidRPr="0090253A">
              <w:rPr>
                <w:rFonts w:cstheme="minorHAnsi"/>
                <w:color w:val="000000" w:themeColor="text1"/>
              </w:rPr>
              <w:t>Читав</w:t>
            </w:r>
            <w:proofErr w:type="spellEnd"/>
            <w:r w:rsidRPr="0090253A">
              <w:rPr>
                <w:rFonts w:cstheme="minorHAnsi"/>
                <w:color w:val="000000" w:themeColor="text1"/>
              </w:rPr>
              <w:t xml:space="preserve"> </w:t>
            </w:r>
            <w:proofErr w:type="spellStart"/>
            <w:r w:rsidRPr="0090253A">
              <w:rPr>
                <w:rFonts w:cstheme="minorHAnsi"/>
                <w:color w:val="000000" w:themeColor="text1"/>
              </w:rPr>
              <w:t>период</w:t>
            </w:r>
            <w:proofErr w:type="spellEnd"/>
            <w:r w:rsidRPr="0090253A">
              <w:rPr>
                <w:rFonts w:cstheme="minorHAnsi"/>
                <w:color w:val="000000" w:themeColor="text1"/>
              </w:rPr>
              <w:t xml:space="preserve"> </w:t>
            </w:r>
            <w:proofErr w:type="spellStart"/>
            <w:r w:rsidRPr="0090253A">
              <w:rPr>
                <w:rFonts w:cstheme="minorHAnsi"/>
                <w:color w:val="000000" w:themeColor="text1"/>
              </w:rPr>
              <w:t>извођења</w:t>
            </w:r>
            <w:proofErr w:type="spellEnd"/>
            <w:r w:rsidRPr="0090253A">
              <w:rPr>
                <w:rFonts w:cstheme="minorHAnsi"/>
                <w:color w:val="000000" w:themeColor="text1"/>
              </w:rPr>
              <w:t xml:space="preserve"> </w:t>
            </w:r>
            <w:proofErr w:type="spellStart"/>
            <w:r w:rsidRPr="0090253A">
              <w:rPr>
                <w:rFonts w:cstheme="minorHAnsi"/>
                <w:color w:val="000000" w:themeColor="text1"/>
              </w:rPr>
              <w:t>радова</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26F1CA" w14:textId="3A08A2E2" w:rsidR="00995271" w:rsidRPr="0090253A" w:rsidRDefault="008D2F2E" w:rsidP="00264EEA">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Благовремено уочавање потенцијалних ризика, смањење броја повреда и нежељених догађаја.</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F16AD1F" w14:textId="72DAC3C4" w:rsidR="00995271" w:rsidRPr="0090253A" w:rsidRDefault="008D2F2E" w:rsidP="008D2F2E">
            <w:pPr>
              <w:spacing w:after="0" w:line="240" w:lineRule="auto"/>
              <w:rPr>
                <w:rFonts w:eastAsia="Times New Roman" w:cstheme="minorHAnsi"/>
                <w:color w:val="000000" w:themeColor="text1"/>
                <w:lang w:val="sr-Cyrl-RS"/>
              </w:rPr>
            </w:pPr>
            <w:r w:rsidRPr="0090253A">
              <w:rPr>
                <w:rFonts w:cstheme="minorHAnsi"/>
                <w:color w:val="000000" w:themeColor="text1"/>
                <w:lang w:val="sr-Cyrl-RS"/>
              </w:rPr>
              <w:t>Извођач</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FAFE8B6" w14:textId="38B308D8" w:rsidR="008D2F2E" w:rsidRPr="0090253A" w:rsidRDefault="008D2F2E" w:rsidP="00264EEA">
            <w:pPr>
              <w:spacing w:after="0" w:line="240" w:lineRule="auto"/>
              <w:ind w:left="49"/>
              <w:rPr>
                <w:rFonts w:cstheme="minorHAnsi"/>
                <w:color w:val="000000" w:themeColor="text1"/>
                <w:lang w:val="sr-Cyrl-RS"/>
              </w:rPr>
            </w:pPr>
            <w:r w:rsidRPr="0090253A">
              <w:rPr>
                <w:rFonts w:cstheme="minorHAnsi"/>
                <w:color w:val="000000" w:themeColor="text1"/>
                <w:lang w:val="sr-Cyrl-RS"/>
              </w:rPr>
              <w:t>Стручни надзор;</w:t>
            </w:r>
          </w:p>
          <w:p w14:paraId="03FC56D5" w14:textId="4C8F4752" w:rsidR="00995271" w:rsidRPr="0090253A" w:rsidRDefault="00995271" w:rsidP="00264EEA">
            <w:pPr>
              <w:spacing w:after="0" w:line="240" w:lineRule="auto"/>
              <w:ind w:left="49"/>
              <w:rPr>
                <w:rFonts w:cstheme="minorHAnsi"/>
                <w:color w:val="000000" w:themeColor="text1"/>
              </w:rPr>
            </w:pPr>
            <w:proofErr w:type="spellStart"/>
            <w:r w:rsidRPr="0090253A">
              <w:rPr>
                <w:rFonts w:cstheme="minorHAnsi"/>
                <w:color w:val="000000" w:themeColor="text1"/>
              </w:rPr>
              <w:t>Извођач</w:t>
            </w:r>
            <w:proofErr w:type="spellEnd"/>
          </w:p>
          <w:p w14:paraId="029BD152" w14:textId="573225BF" w:rsidR="00995271" w:rsidRPr="0090253A" w:rsidRDefault="008D2F2E" w:rsidP="00264EEA">
            <w:pPr>
              <w:spacing w:after="0" w:line="240" w:lineRule="auto"/>
              <w:ind w:left="49"/>
              <w:rPr>
                <w:rFonts w:eastAsia="Times New Roman" w:cstheme="minorHAnsi"/>
                <w:color w:val="000000" w:themeColor="text1"/>
                <w:lang w:val="sr-Cyrl-RS"/>
              </w:rPr>
            </w:pPr>
            <w:proofErr w:type="spellStart"/>
            <w:r w:rsidRPr="0090253A">
              <w:rPr>
                <w:rFonts w:cstheme="minorHAnsi"/>
                <w:color w:val="000000" w:themeColor="text1"/>
              </w:rPr>
              <w:t>Р</w:t>
            </w:r>
            <w:r w:rsidR="00995271" w:rsidRPr="0090253A">
              <w:rPr>
                <w:rFonts w:cstheme="minorHAnsi"/>
                <w:color w:val="000000" w:themeColor="text1"/>
              </w:rPr>
              <w:t>адова</w:t>
            </w:r>
            <w:proofErr w:type="spellEnd"/>
            <w:r w:rsidRPr="0090253A">
              <w:rPr>
                <w:rFonts w:cstheme="minorHAnsi"/>
                <w:color w:val="000000" w:themeColor="text1"/>
                <w:lang w:val="sr-Cyrl-RS"/>
              </w:rPr>
              <w:t>;</w:t>
            </w:r>
          </w:p>
        </w:tc>
      </w:tr>
      <w:tr w:rsidR="00995271" w:rsidRPr="0090253A" w14:paraId="785C7BA7" w14:textId="77777777" w:rsidTr="00264EEA">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hideMark/>
          </w:tcPr>
          <w:p w14:paraId="2C4BF0AA" w14:textId="77777777" w:rsidR="00995271" w:rsidRPr="0090253A" w:rsidRDefault="00995271" w:rsidP="00264EEA">
            <w:pPr>
              <w:spacing w:after="0" w:line="240" w:lineRule="auto"/>
              <w:rPr>
                <w:rFonts w:eastAsia="Times New Roman" w:cstheme="minorHAnsi"/>
                <w:b/>
                <w:color w:val="000000" w:themeColor="text1"/>
                <w:lang w:val="sr-Cyrl-RS"/>
              </w:rPr>
            </w:pPr>
            <w:r w:rsidRPr="0090253A">
              <w:rPr>
                <w:rFonts w:eastAsia="Times New Roman" w:cstheme="minorHAnsi"/>
                <w:b/>
                <w:color w:val="000000" w:themeColor="text1"/>
                <w:lang w:val="sr-Cyrl-RS"/>
              </w:rPr>
              <w:t>ФАЗА КОРИШЋЕЊА ОБЈЕКТА – Зелене површине, парка</w:t>
            </w:r>
          </w:p>
        </w:tc>
      </w:tr>
      <w:tr w:rsidR="009B5FD6" w:rsidRPr="0066424F" w14:paraId="71E78247"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00A3F7"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9EFC98" w14:textId="77777777" w:rsidR="00995271" w:rsidRPr="0090253A" w:rsidRDefault="00995271" w:rsidP="00264EEA">
            <w:pPr>
              <w:rPr>
                <w:rFonts w:cstheme="minorHAnsi"/>
                <w:color w:val="000000" w:themeColor="text1"/>
              </w:rPr>
            </w:pPr>
            <w:proofErr w:type="spellStart"/>
            <w:r w:rsidRPr="0090253A">
              <w:rPr>
                <w:rFonts w:cstheme="minorHAnsi"/>
                <w:color w:val="000000" w:themeColor="text1"/>
              </w:rPr>
              <w:t>Редовно</w:t>
            </w:r>
            <w:proofErr w:type="spellEnd"/>
            <w:r w:rsidRPr="0090253A">
              <w:rPr>
                <w:rFonts w:cstheme="minorHAnsi"/>
                <w:color w:val="000000" w:themeColor="text1"/>
                <w:spacing w:val="1"/>
              </w:rPr>
              <w:t xml:space="preserve"> </w:t>
            </w:r>
            <w:proofErr w:type="spellStart"/>
            <w:r w:rsidRPr="0090253A">
              <w:rPr>
                <w:rFonts w:cstheme="minorHAnsi"/>
                <w:color w:val="000000" w:themeColor="text1"/>
                <w:spacing w:val="-1"/>
              </w:rPr>
              <w:t>одржавање</w:t>
            </w:r>
            <w:proofErr w:type="spellEnd"/>
            <w:r w:rsidRPr="0090253A">
              <w:rPr>
                <w:rFonts w:cstheme="minorHAnsi"/>
                <w:color w:val="000000" w:themeColor="text1"/>
                <w:spacing w:val="-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4D2019" w14:textId="77777777" w:rsidR="00995271" w:rsidRPr="0090253A" w:rsidRDefault="00995271" w:rsidP="00264EEA">
            <w:pPr>
              <w:rPr>
                <w:rFonts w:cstheme="minorHAnsi"/>
                <w:color w:val="000000" w:themeColor="text1"/>
                <w:lang w:val="sr-Cyrl-RS"/>
              </w:rPr>
            </w:pPr>
            <w:r w:rsidRPr="0090253A">
              <w:rPr>
                <w:rFonts w:cstheme="minorHAnsi"/>
                <w:color w:val="000000" w:themeColor="text1"/>
                <w:lang w:val="sr-Cyrl-RS"/>
              </w:rPr>
              <w:t>На локацији реконструисане зелене површине/парка</w:t>
            </w:r>
          </w:p>
          <w:p w14:paraId="75D5207E" w14:textId="77777777" w:rsidR="00995271" w:rsidRPr="0090253A" w:rsidRDefault="00995271" w:rsidP="00264EEA">
            <w:pPr>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4C7192" w14:textId="77777777" w:rsidR="00995271" w:rsidRPr="0090253A" w:rsidRDefault="00995271" w:rsidP="00264EEA">
            <w:pPr>
              <w:rPr>
                <w:rFonts w:cstheme="minorHAnsi"/>
                <w:color w:val="000000" w:themeColor="text1"/>
                <w:lang w:val="sr-Cyrl-RS"/>
              </w:rPr>
            </w:pPr>
            <w:proofErr w:type="spellStart"/>
            <w:r w:rsidRPr="0090253A">
              <w:rPr>
                <w:rFonts w:cstheme="minorHAnsi"/>
                <w:color w:val="000000" w:themeColor="text1"/>
              </w:rPr>
              <w:t>Редовним</w:t>
            </w:r>
            <w:proofErr w:type="spellEnd"/>
            <w:r w:rsidRPr="0090253A">
              <w:rPr>
                <w:rFonts w:cstheme="minorHAnsi"/>
                <w:color w:val="000000" w:themeColor="text1"/>
              </w:rPr>
              <w:t xml:space="preserve"> </w:t>
            </w:r>
            <w:proofErr w:type="spellStart"/>
            <w:r w:rsidRPr="0090253A">
              <w:rPr>
                <w:rFonts w:cstheme="minorHAnsi"/>
                <w:color w:val="000000" w:themeColor="text1"/>
              </w:rPr>
              <w:t>визуелним</w:t>
            </w:r>
            <w:proofErr w:type="spellEnd"/>
            <w:r w:rsidRPr="0090253A">
              <w:rPr>
                <w:rFonts w:cstheme="minorHAnsi"/>
                <w:color w:val="000000" w:themeColor="text1"/>
              </w:rPr>
              <w:t xml:space="preserve"> </w:t>
            </w:r>
            <w:proofErr w:type="spellStart"/>
            <w:r w:rsidRPr="0090253A">
              <w:rPr>
                <w:rFonts w:cstheme="minorHAnsi"/>
                <w:color w:val="000000" w:themeColor="text1"/>
              </w:rPr>
              <w:t>прегледима</w:t>
            </w:r>
            <w:proofErr w:type="spellEnd"/>
            <w:r w:rsidRPr="0090253A">
              <w:rPr>
                <w:rFonts w:cstheme="minorHAnsi"/>
                <w:color w:val="000000" w:themeColor="text1"/>
                <w:lang w:val="sr-Cyrl-RS"/>
              </w:rPr>
              <w:t xml:space="preserve"> </w:t>
            </w:r>
            <w:r w:rsidRPr="0090253A">
              <w:rPr>
                <w:rFonts w:cstheme="minorHAnsi"/>
                <w:color w:val="000000" w:themeColor="text1"/>
                <w:spacing w:val="-43"/>
              </w:rPr>
              <w:t xml:space="preserve"> </w:t>
            </w:r>
            <w:r w:rsidRPr="0090253A">
              <w:rPr>
                <w:rFonts w:cstheme="minorHAnsi"/>
                <w:color w:val="000000" w:themeColor="text1"/>
                <w:spacing w:val="-43"/>
                <w:lang w:val="sr-Cyrl-RS"/>
              </w:rPr>
              <w:t xml:space="preserve"> </w:t>
            </w:r>
            <w:proofErr w:type="spellStart"/>
            <w:r w:rsidRPr="0090253A">
              <w:rPr>
                <w:rFonts w:cstheme="minorHAnsi"/>
                <w:color w:val="000000" w:themeColor="text1"/>
              </w:rPr>
              <w:t>стањ</w:t>
            </w:r>
            <w:proofErr w:type="spellEnd"/>
            <w:r w:rsidRPr="0090253A">
              <w:rPr>
                <w:rFonts w:cstheme="minorHAnsi"/>
                <w:color w:val="000000" w:themeColor="text1"/>
                <w:lang w:val="sr-Cyrl-RS"/>
              </w:rPr>
              <w:t>а зелене инфраструктуре</w:t>
            </w:r>
            <w:r w:rsidRPr="0090253A">
              <w:rPr>
                <w:rFonts w:cstheme="minorHAnsi"/>
                <w:color w:val="000000" w:themeColor="text1"/>
              </w:rPr>
              <w:t>,</w:t>
            </w:r>
            <w:r w:rsidRPr="0090253A">
              <w:rPr>
                <w:rFonts w:cstheme="minorHAnsi"/>
                <w:color w:val="000000" w:themeColor="text1"/>
                <w:spacing w:val="-3"/>
              </w:rPr>
              <w:t xml:space="preserve"> </w:t>
            </w:r>
            <w:proofErr w:type="spellStart"/>
            <w:r w:rsidRPr="0090253A">
              <w:rPr>
                <w:rFonts w:cstheme="minorHAnsi"/>
                <w:color w:val="000000" w:themeColor="text1"/>
              </w:rPr>
              <w:t>стање</w:t>
            </w:r>
            <w:proofErr w:type="spellEnd"/>
            <w:r w:rsidRPr="0090253A">
              <w:rPr>
                <w:rFonts w:cstheme="minorHAnsi"/>
                <w:color w:val="000000" w:themeColor="text1"/>
                <w:spacing w:val="-1"/>
              </w:rPr>
              <w:t xml:space="preserve"> </w:t>
            </w:r>
            <w:r w:rsidRPr="0090253A">
              <w:rPr>
                <w:rFonts w:cstheme="minorHAnsi"/>
                <w:color w:val="000000" w:themeColor="text1"/>
                <w:spacing w:val="-1"/>
                <w:lang w:val="sr-Cyrl-RS"/>
              </w:rPr>
              <w:t>пешачких стаза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ADA1D0" w14:textId="77777777" w:rsidR="00995271" w:rsidRPr="0090253A" w:rsidRDefault="00995271" w:rsidP="00264EEA">
            <w:pPr>
              <w:rPr>
                <w:rFonts w:cstheme="minorHAnsi"/>
                <w:color w:val="000000" w:themeColor="text1"/>
                <w:lang w:val="sr-Cyrl-RS"/>
              </w:rPr>
            </w:pPr>
            <w:r w:rsidRPr="0090253A">
              <w:rPr>
                <w:rFonts w:cstheme="minorHAnsi"/>
                <w:color w:val="000000" w:themeColor="text1"/>
                <w:lang w:val="sr-Cyrl-RS"/>
              </w:rPr>
              <w:t>Стално и</w:t>
            </w:r>
            <w:r w:rsidRPr="0090253A">
              <w:rPr>
                <w:rFonts w:cstheme="minorHAnsi"/>
                <w:color w:val="000000" w:themeColor="text1"/>
                <w:spacing w:val="-6"/>
                <w:lang w:val="sr-Cyrl-RS"/>
              </w:rPr>
              <w:t xml:space="preserve"> </w:t>
            </w:r>
            <w:r w:rsidRPr="0090253A">
              <w:rPr>
                <w:rFonts w:cstheme="minorHAnsi"/>
                <w:color w:val="000000" w:themeColor="text1"/>
                <w:lang w:val="sr-Cyrl-RS"/>
              </w:rPr>
              <w:t>посебно</w:t>
            </w:r>
            <w:r w:rsidRPr="0090253A">
              <w:rPr>
                <w:rFonts w:cstheme="minorHAnsi"/>
                <w:color w:val="000000" w:themeColor="text1"/>
                <w:spacing w:val="-43"/>
                <w:lang w:val="sr-Cyrl-RS"/>
              </w:rPr>
              <w:t xml:space="preserve">  </w:t>
            </w:r>
            <w:r w:rsidRPr="0090253A">
              <w:rPr>
                <w:rFonts w:cstheme="minorHAnsi"/>
                <w:color w:val="000000" w:themeColor="text1"/>
                <w:lang w:val="sr-Cyrl-RS"/>
              </w:rPr>
              <w:t>у измењеним временским условима итд.</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25961B" w14:textId="77777777" w:rsidR="00995271" w:rsidRPr="0090253A" w:rsidRDefault="00995271" w:rsidP="00264EEA">
            <w:pPr>
              <w:rPr>
                <w:rFonts w:cstheme="minorHAnsi"/>
                <w:color w:val="000000" w:themeColor="text1"/>
                <w:lang w:val="sr-Cyrl-RS"/>
              </w:rPr>
            </w:pPr>
            <w:r w:rsidRPr="0090253A">
              <w:rPr>
                <w:rFonts w:cstheme="minorHAnsi"/>
                <w:color w:val="000000" w:themeColor="text1"/>
                <w:lang w:val="sr-Cyrl-RS"/>
              </w:rPr>
              <w:t>Потреба за адекватним одржавањем</w:t>
            </w:r>
          </w:p>
          <w:p w14:paraId="5FFC793A" w14:textId="77777777" w:rsidR="00995271" w:rsidRPr="0090253A" w:rsidRDefault="00995271" w:rsidP="00264EEA">
            <w:pPr>
              <w:rPr>
                <w:rFonts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3C383CE" w14:textId="77777777" w:rsidR="00995271" w:rsidRPr="0090253A" w:rsidRDefault="00995271" w:rsidP="00264EEA">
            <w:pPr>
              <w:rPr>
                <w:rFonts w:cstheme="minorHAnsi"/>
                <w:color w:val="000000" w:themeColor="text1"/>
                <w:spacing w:val="-1"/>
                <w:lang w:val="sr-Cyrl-RS"/>
              </w:rPr>
            </w:pPr>
            <w:r w:rsidRPr="0090253A">
              <w:rPr>
                <w:rFonts w:cstheme="minorHAnsi"/>
                <w:color w:val="000000" w:themeColor="text1"/>
                <w:w w:val="95"/>
                <w:lang w:val="sr-Cyrl-RS"/>
              </w:rPr>
              <w:t xml:space="preserve">Буџет </w:t>
            </w:r>
            <w:proofErr w:type="spellStart"/>
            <w:r w:rsidRPr="0090253A">
              <w:rPr>
                <w:rFonts w:cstheme="minorHAnsi"/>
                <w:color w:val="000000" w:themeColor="text1"/>
                <w:w w:val="95"/>
              </w:rPr>
              <w:t>града</w:t>
            </w:r>
            <w:proofErr w:type="spellEnd"/>
            <w:r w:rsidRPr="0090253A">
              <w:rPr>
                <w:rFonts w:cstheme="minorHAnsi"/>
                <w:color w:val="000000" w:themeColor="text1"/>
                <w:spacing w:val="1"/>
                <w:w w:val="95"/>
              </w:rPr>
              <w:t xml:space="preserve"> </w:t>
            </w:r>
            <w:r w:rsidRPr="0090253A">
              <w:rPr>
                <w:rFonts w:cstheme="minorHAnsi"/>
                <w:color w:val="000000" w:themeColor="text1"/>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A45898" w14:textId="77777777" w:rsidR="00995271" w:rsidRPr="0090253A" w:rsidRDefault="00995271" w:rsidP="00264EEA">
            <w:pPr>
              <w:pStyle w:val="Default"/>
              <w:rPr>
                <w:rFonts w:asciiTheme="minorHAnsi" w:hAnsiTheme="minorHAnsi" w:cstheme="minorHAnsi"/>
                <w:color w:val="000000" w:themeColor="text1"/>
                <w:sz w:val="22"/>
                <w:szCs w:val="22"/>
                <w:lang w:val="sr-Cyrl-RS"/>
              </w:rPr>
            </w:pPr>
            <w:r w:rsidRPr="0090253A">
              <w:rPr>
                <w:rFonts w:asciiTheme="minorHAnsi" w:hAnsiTheme="minorHAnsi" w:cstheme="minorHAnsi"/>
                <w:color w:val="000000" w:themeColor="text1"/>
                <w:sz w:val="22"/>
                <w:szCs w:val="22"/>
                <w:lang w:val="sr-Cyrl-RS"/>
              </w:rPr>
              <w:t>Овлашћено предузеће за</w:t>
            </w:r>
            <w:r w:rsidRPr="0090253A">
              <w:rPr>
                <w:rFonts w:asciiTheme="minorHAnsi" w:hAnsiTheme="minorHAnsi" w:cstheme="minorHAnsi"/>
                <w:color w:val="000000" w:themeColor="text1"/>
                <w:spacing w:val="-43"/>
                <w:sz w:val="22"/>
                <w:szCs w:val="22"/>
                <w:lang w:val="sr-Cyrl-RS"/>
              </w:rPr>
              <w:t xml:space="preserve"> </w:t>
            </w:r>
            <w:r w:rsidRPr="0090253A">
              <w:rPr>
                <w:rFonts w:asciiTheme="minorHAnsi" w:hAnsiTheme="minorHAnsi" w:cstheme="minorHAnsi"/>
                <w:color w:val="000000" w:themeColor="text1"/>
                <w:sz w:val="22"/>
                <w:szCs w:val="22"/>
                <w:lang w:val="sr-Cyrl-RS"/>
              </w:rPr>
              <w:t>одржавање</w:t>
            </w:r>
            <w:r w:rsidRPr="0090253A">
              <w:rPr>
                <w:rFonts w:asciiTheme="minorHAnsi" w:hAnsiTheme="minorHAnsi" w:cstheme="minorHAnsi"/>
                <w:color w:val="000000" w:themeColor="text1"/>
                <w:spacing w:val="-7"/>
                <w:sz w:val="22"/>
                <w:szCs w:val="22"/>
                <w:lang w:val="sr-Cyrl-RS"/>
              </w:rPr>
              <w:t xml:space="preserve"> јавних зелених површина града/општине</w:t>
            </w:r>
          </w:p>
        </w:tc>
      </w:tr>
      <w:tr w:rsidR="009B5FD6" w:rsidRPr="0090253A" w14:paraId="70FE6B5D" w14:textId="77777777" w:rsidTr="00264EEA">
        <w:trPr>
          <w:trHeight w:val="1321"/>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7DCD6F" w14:textId="77777777" w:rsidR="00995271" w:rsidRPr="0090253A" w:rsidRDefault="00995271" w:rsidP="00264EEA">
            <w:pPr>
              <w:spacing w:after="0" w:line="240" w:lineRule="auto"/>
              <w:rPr>
                <w:rFonts w:eastAsia="Times New Roman" w:cstheme="minorHAnsi"/>
                <w:color w:val="000000" w:themeColor="text1"/>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3F0E0A" w14:textId="77777777" w:rsidR="00995271" w:rsidRPr="0090253A" w:rsidRDefault="00995271" w:rsidP="00264EEA">
            <w:pPr>
              <w:rPr>
                <w:rFonts w:eastAsia="Times New Roman" w:cstheme="minorHAnsi"/>
                <w:color w:val="000000" w:themeColor="text1"/>
              </w:rPr>
            </w:pPr>
            <w:proofErr w:type="spellStart"/>
            <w:r w:rsidRPr="0090253A">
              <w:rPr>
                <w:rFonts w:cstheme="minorHAnsi"/>
                <w:color w:val="000000" w:themeColor="text1"/>
              </w:rPr>
              <w:t>Правилно</w:t>
            </w:r>
            <w:proofErr w:type="spellEnd"/>
            <w:r w:rsidRPr="0090253A">
              <w:rPr>
                <w:rFonts w:cstheme="minorHAnsi"/>
                <w:color w:val="000000" w:themeColor="text1"/>
              </w:rPr>
              <w:t xml:space="preserve"> </w:t>
            </w:r>
            <w:proofErr w:type="spellStart"/>
            <w:r w:rsidRPr="0090253A">
              <w:rPr>
                <w:rFonts w:cstheme="minorHAnsi"/>
                <w:color w:val="000000" w:themeColor="text1"/>
              </w:rPr>
              <w:t>управљање</w:t>
            </w:r>
            <w:proofErr w:type="spellEnd"/>
            <w:r w:rsidRPr="0090253A">
              <w:rPr>
                <w:rFonts w:cstheme="minorHAnsi"/>
                <w:color w:val="000000" w:themeColor="text1"/>
              </w:rPr>
              <w:t xml:space="preserve"> </w:t>
            </w:r>
            <w:proofErr w:type="spellStart"/>
            <w:r w:rsidRPr="0090253A">
              <w:rPr>
                <w:rFonts w:cstheme="minorHAnsi"/>
                <w:color w:val="000000" w:themeColor="text1"/>
              </w:rPr>
              <w:t>отпадом</w:t>
            </w:r>
            <w:proofErr w:type="spellEnd"/>
            <w:r w:rsidRPr="0090253A">
              <w:rPr>
                <w:rFonts w:cstheme="minorHAnsi"/>
                <w:color w:val="000000" w:themeColor="text1"/>
                <w:spacing w:val="-43"/>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0A72FE" w14:textId="77777777" w:rsidR="00995271" w:rsidRPr="0090253A" w:rsidRDefault="00995271" w:rsidP="00264EEA">
            <w:pPr>
              <w:rPr>
                <w:rFonts w:cstheme="minorHAnsi"/>
                <w:color w:val="000000" w:themeColor="text1"/>
                <w:lang w:val="sr-Cyrl-RS"/>
              </w:rPr>
            </w:pPr>
            <w:r w:rsidRPr="0090253A">
              <w:rPr>
                <w:rFonts w:cstheme="minorHAnsi"/>
                <w:color w:val="000000" w:themeColor="text1"/>
                <w:lang w:val="sr-Cyrl-RS"/>
              </w:rPr>
              <w:t>На локацији реконструисане зелене површине/парка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EA608D" w14:textId="77777777" w:rsidR="00995271" w:rsidRPr="0090253A" w:rsidRDefault="00995271" w:rsidP="00264EEA">
            <w:pPr>
              <w:rPr>
                <w:rFonts w:eastAsia="Times New Roman" w:cstheme="minorHAnsi"/>
                <w:color w:val="000000" w:themeColor="text1"/>
                <w:lang w:val="sr-Cyrl-RS"/>
              </w:rPr>
            </w:pPr>
            <w:r w:rsidRPr="0090253A">
              <w:rPr>
                <w:rFonts w:cstheme="minorHAnsi"/>
                <w:color w:val="000000" w:themeColor="text1"/>
                <w:lang w:val="sr-Cyrl-RS"/>
              </w:rPr>
              <w:t>Комунални отпад је</w:t>
            </w:r>
            <w:r w:rsidRPr="0090253A">
              <w:rPr>
                <w:rFonts w:cstheme="minorHAnsi"/>
                <w:color w:val="000000" w:themeColor="text1"/>
                <w:spacing w:val="-9"/>
                <w:lang w:val="sr-Cyrl-RS"/>
              </w:rPr>
              <w:t xml:space="preserve"> </w:t>
            </w:r>
            <w:r w:rsidRPr="0090253A">
              <w:rPr>
                <w:rFonts w:cstheme="minorHAnsi"/>
                <w:color w:val="000000" w:themeColor="text1"/>
                <w:lang w:val="sr-Cyrl-RS"/>
              </w:rPr>
              <w:t>прописно</w:t>
            </w:r>
            <w:r w:rsidRPr="0090253A">
              <w:rPr>
                <w:rFonts w:cstheme="minorHAnsi"/>
                <w:color w:val="000000" w:themeColor="text1"/>
                <w:spacing w:val="-42"/>
                <w:lang w:val="sr-Cyrl-RS"/>
              </w:rPr>
              <w:t xml:space="preserve"> </w:t>
            </w:r>
            <w:r w:rsidRPr="0090253A">
              <w:rPr>
                <w:rFonts w:cstheme="minorHAnsi"/>
                <w:color w:val="000000" w:themeColor="text1"/>
                <w:lang w:val="sr-Cyrl-RS"/>
              </w:rPr>
              <w:t>прикупљен/сортиран</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86D8D0" w14:textId="77777777" w:rsidR="00995271" w:rsidRPr="0090253A" w:rsidRDefault="00995271" w:rsidP="00264EEA">
            <w:pPr>
              <w:rPr>
                <w:rFonts w:eastAsia="Times New Roman" w:cstheme="minorHAnsi"/>
                <w:color w:val="000000" w:themeColor="text1"/>
              </w:rPr>
            </w:pPr>
            <w:proofErr w:type="spellStart"/>
            <w:r w:rsidRPr="0090253A">
              <w:rPr>
                <w:rFonts w:cstheme="minorHAnsi"/>
                <w:color w:val="000000" w:themeColor="text1"/>
              </w:rPr>
              <w:t>Недељно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388A5D" w14:textId="77777777" w:rsidR="00995271" w:rsidRPr="0090253A" w:rsidRDefault="00995271" w:rsidP="00264EEA">
            <w:pPr>
              <w:rPr>
                <w:rFonts w:cstheme="minorHAnsi"/>
                <w:color w:val="000000" w:themeColor="text1"/>
                <w:lang w:val="sr-Cyrl-RS"/>
              </w:rPr>
            </w:pPr>
            <w:r w:rsidRPr="0090253A">
              <w:rPr>
                <w:rFonts w:cstheme="minorHAnsi"/>
                <w:color w:val="000000" w:themeColor="text1"/>
                <w:lang w:val="sr-Cyrl-RS"/>
              </w:rPr>
              <w:t>Потреба за адекватним одржавањем</w:t>
            </w:r>
          </w:p>
          <w:p w14:paraId="7520F3B7" w14:textId="77777777" w:rsidR="00995271" w:rsidRPr="0090253A" w:rsidRDefault="00995271" w:rsidP="00264EEA">
            <w:pPr>
              <w:spacing w:after="0" w:line="240" w:lineRule="auto"/>
              <w:rPr>
                <w:rFonts w:eastAsia="Times New Roman" w:cstheme="minorHAnsi"/>
                <w:color w:val="000000" w:themeColor="text1"/>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29CD5" w14:textId="77777777" w:rsidR="00995271" w:rsidRPr="0090253A" w:rsidRDefault="00995271" w:rsidP="00264EEA">
            <w:pPr>
              <w:spacing w:after="0" w:line="240" w:lineRule="auto"/>
              <w:rPr>
                <w:rFonts w:eastAsia="Times New Roman" w:cstheme="minorHAnsi"/>
                <w:color w:val="000000" w:themeColor="text1"/>
              </w:rPr>
            </w:pPr>
            <w:r w:rsidRPr="0090253A">
              <w:rPr>
                <w:rFonts w:cstheme="minorHAnsi"/>
                <w:color w:val="000000" w:themeColor="text1"/>
                <w:w w:val="95"/>
                <w:lang w:val="sr-Cyrl-RS"/>
              </w:rPr>
              <w:t xml:space="preserve">Буџет </w:t>
            </w:r>
            <w:proofErr w:type="spellStart"/>
            <w:r w:rsidRPr="0090253A">
              <w:rPr>
                <w:rFonts w:cstheme="minorHAnsi"/>
                <w:color w:val="000000" w:themeColor="text1"/>
                <w:w w:val="95"/>
              </w:rPr>
              <w:t>града</w:t>
            </w:r>
            <w:proofErr w:type="spellEnd"/>
            <w:r w:rsidRPr="0090253A">
              <w:rPr>
                <w:rFonts w:cstheme="minorHAnsi"/>
                <w:color w:val="000000" w:themeColor="text1"/>
                <w:spacing w:val="1"/>
                <w:w w:val="95"/>
              </w:rPr>
              <w:t xml:space="preserve"> </w:t>
            </w:r>
            <w:r w:rsidRPr="0090253A">
              <w:rPr>
                <w:rFonts w:cstheme="minorHAnsi"/>
                <w:color w:val="000000" w:themeColor="text1"/>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B759D8" w14:textId="77777777" w:rsidR="00995271" w:rsidRPr="0090253A" w:rsidRDefault="00995271" w:rsidP="00264EEA">
            <w:pPr>
              <w:rPr>
                <w:rFonts w:cstheme="minorHAnsi"/>
                <w:color w:val="000000" w:themeColor="text1"/>
                <w:lang w:val="sr-Cyrl-RS"/>
              </w:rPr>
            </w:pPr>
            <w:proofErr w:type="spellStart"/>
            <w:r w:rsidRPr="0090253A">
              <w:rPr>
                <w:rFonts w:cstheme="minorHAnsi"/>
                <w:color w:val="000000" w:themeColor="text1"/>
              </w:rPr>
              <w:t>Овлашћено</w:t>
            </w:r>
            <w:proofErr w:type="spellEnd"/>
            <w:r w:rsidRPr="0090253A">
              <w:rPr>
                <w:rFonts w:cstheme="minorHAnsi"/>
                <w:color w:val="000000" w:themeColor="text1"/>
              </w:rPr>
              <w:t xml:space="preserve"> </w:t>
            </w:r>
            <w:proofErr w:type="spellStart"/>
            <w:r w:rsidRPr="0090253A">
              <w:rPr>
                <w:rFonts w:cstheme="minorHAnsi"/>
                <w:color w:val="000000" w:themeColor="text1"/>
              </w:rPr>
              <w:t>предузеће</w:t>
            </w:r>
            <w:proofErr w:type="spellEnd"/>
            <w:r w:rsidRPr="0090253A">
              <w:rPr>
                <w:rFonts w:cstheme="minorHAnsi"/>
                <w:color w:val="000000" w:themeColor="text1"/>
              </w:rPr>
              <w:t xml:space="preserve"> </w:t>
            </w:r>
            <w:proofErr w:type="spellStart"/>
            <w:r w:rsidRPr="0090253A">
              <w:rPr>
                <w:rFonts w:cstheme="minorHAnsi"/>
                <w:color w:val="000000" w:themeColor="text1"/>
              </w:rPr>
              <w:t>за</w:t>
            </w:r>
            <w:proofErr w:type="spellEnd"/>
            <w:r w:rsidRPr="0090253A">
              <w:rPr>
                <w:rFonts w:cstheme="minorHAnsi"/>
                <w:color w:val="000000" w:themeColor="text1"/>
                <w:spacing w:val="-43"/>
              </w:rPr>
              <w:t xml:space="preserve"> </w:t>
            </w:r>
            <w:proofErr w:type="spellStart"/>
            <w:r w:rsidRPr="0090253A">
              <w:rPr>
                <w:rFonts w:cstheme="minorHAnsi"/>
                <w:color w:val="000000" w:themeColor="text1"/>
              </w:rPr>
              <w:t>управљање</w:t>
            </w:r>
            <w:proofErr w:type="spellEnd"/>
            <w:r w:rsidRPr="0090253A">
              <w:rPr>
                <w:rFonts w:cstheme="minorHAnsi"/>
                <w:color w:val="000000" w:themeColor="text1"/>
              </w:rPr>
              <w:t xml:space="preserve"> </w:t>
            </w:r>
            <w:proofErr w:type="spellStart"/>
            <w:r w:rsidRPr="0090253A">
              <w:rPr>
                <w:rFonts w:cstheme="minorHAnsi"/>
                <w:color w:val="000000" w:themeColor="text1"/>
              </w:rPr>
              <w:t>отпадом</w:t>
            </w:r>
            <w:proofErr w:type="spellEnd"/>
          </w:p>
        </w:tc>
      </w:tr>
    </w:tbl>
    <w:p w14:paraId="04F0D5C3" w14:textId="77777777" w:rsidR="001061DA" w:rsidRPr="0090253A" w:rsidRDefault="001061DA" w:rsidP="001061DA">
      <w:pPr>
        <w:rPr>
          <w:rFonts w:eastAsia="Times New Roman" w:cstheme="minorHAnsi"/>
          <w:color w:val="000000" w:themeColor="text1"/>
        </w:rPr>
      </w:pPr>
      <w:r w:rsidRPr="0090253A">
        <w:rPr>
          <w:rFonts w:eastAsia="Times New Roman" w:cstheme="minorHAnsi"/>
          <w:color w:val="000000" w:themeColor="text1"/>
        </w:rPr>
        <w:br w:type="page"/>
      </w:r>
    </w:p>
    <w:p w14:paraId="3578168E" w14:textId="77777777" w:rsidR="001061DA" w:rsidRPr="000B4520" w:rsidRDefault="001061DA" w:rsidP="001061DA">
      <w:pPr>
        <w:spacing w:after="120" w:line="240" w:lineRule="auto"/>
        <w:jc w:val="center"/>
        <w:rPr>
          <w:rFonts w:eastAsia="Times New Roman" w:cstheme="minorHAnsi"/>
          <w:color w:val="000000"/>
        </w:rPr>
      </w:pPr>
    </w:p>
    <w:tbl>
      <w:tblPr>
        <w:tblStyle w:val="GridTable1Light-Accent51"/>
        <w:tblW w:w="0" w:type="auto"/>
        <w:tblLayout w:type="fixed"/>
        <w:tblCellMar>
          <w:left w:w="101" w:type="dxa"/>
          <w:right w:w="101" w:type="dxa"/>
        </w:tblCellMar>
        <w:tblLook w:val="0000" w:firstRow="0" w:lastRow="0" w:firstColumn="0" w:lastColumn="0" w:noHBand="0" w:noVBand="0"/>
      </w:tblPr>
      <w:tblGrid>
        <w:gridCol w:w="1521"/>
        <w:gridCol w:w="2074"/>
        <w:gridCol w:w="1260"/>
        <w:gridCol w:w="1080"/>
        <w:gridCol w:w="1530"/>
        <w:gridCol w:w="1170"/>
        <w:gridCol w:w="1260"/>
        <w:gridCol w:w="1350"/>
        <w:gridCol w:w="1080"/>
        <w:gridCol w:w="1095"/>
        <w:gridCol w:w="8"/>
      </w:tblGrid>
      <w:tr w:rsidR="00D72D59" w:rsidRPr="000B4520" w14:paraId="28A239CF" w14:textId="77777777" w:rsidTr="00264EEA">
        <w:trPr>
          <w:trHeight w:val="416"/>
        </w:trPr>
        <w:tc>
          <w:tcPr>
            <w:tcW w:w="13428" w:type="dxa"/>
            <w:gridSpan w:val="11"/>
          </w:tcPr>
          <w:p w14:paraId="32560247" w14:textId="77777777" w:rsidR="00D72D59" w:rsidRPr="000B4520" w:rsidRDefault="00D72D59" w:rsidP="00264EEA">
            <w:pPr>
              <w:autoSpaceDE w:val="0"/>
              <w:autoSpaceDN w:val="0"/>
              <w:adjustRightInd w:val="0"/>
              <w:rPr>
                <w:rFonts w:cstheme="minorHAnsi"/>
                <w:color w:val="000000"/>
              </w:rPr>
            </w:pPr>
            <w:proofErr w:type="spellStart"/>
            <w:r w:rsidRPr="000B4520">
              <w:rPr>
                <w:rFonts w:cstheme="minorHAnsi"/>
                <w:b/>
                <w:bCs/>
                <w:color w:val="000000"/>
              </w:rPr>
              <w:t>Процена</w:t>
            </w:r>
            <w:proofErr w:type="spellEnd"/>
            <w:r w:rsidRPr="000B4520">
              <w:rPr>
                <w:rFonts w:cstheme="minorHAnsi"/>
                <w:b/>
                <w:bCs/>
                <w:color w:val="000000"/>
              </w:rPr>
              <w:t xml:space="preserve"> </w:t>
            </w:r>
            <w:proofErr w:type="spellStart"/>
            <w:r w:rsidRPr="000B4520">
              <w:rPr>
                <w:rFonts w:cstheme="minorHAnsi"/>
                <w:b/>
                <w:bCs/>
                <w:color w:val="000000"/>
              </w:rPr>
              <w:t>утицаја</w:t>
            </w:r>
            <w:proofErr w:type="spellEnd"/>
            <w:r w:rsidRPr="000B4520">
              <w:rPr>
                <w:rFonts w:cstheme="minorHAnsi"/>
                <w:b/>
                <w:bCs/>
                <w:color w:val="000000"/>
              </w:rPr>
              <w:t xml:space="preserve"> –</w:t>
            </w:r>
            <w:r w:rsidRPr="000B4520">
              <w:rPr>
                <w:rFonts w:cstheme="minorHAnsi"/>
                <w:b/>
                <w:bCs/>
                <w:color w:val="000000"/>
                <w:lang w:val="sr-Cyrl-RS"/>
              </w:rPr>
              <w:t xml:space="preserve"> </w:t>
            </w:r>
            <w:proofErr w:type="spellStart"/>
            <w:r w:rsidRPr="000B4520">
              <w:rPr>
                <w:rFonts w:cstheme="minorHAnsi"/>
                <w:b/>
                <w:bCs/>
                <w:color w:val="000000"/>
              </w:rPr>
              <w:t>ре</w:t>
            </w:r>
            <w:proofErr w:type="spellEnd"/>
            <w:r w:rsidRPr="000B4520">
              <w:rPr>
                <w:rFonts w:cstheme="minorHAnsi"/>
                <w:b/>
                <w:bCs/>
                <w:color w:val="000000"/>
                <w:lang w:val="sr-Cyrl-RS"/>
              </w:rPr>
              <w:t xml:space="preserve">конструкција постојеће улице </w:t>
            </w:r>
          </w:p>
        </w:tc>
      </w:tr>
      <w:tr w:rsidR="00D72D59" w:rsidRPr="000B4520" w14:paraId="5D4F4336" w14:textId="77777777" w:rsidTr="00264EEA">
        <w:trPr>
          <w:gridAfter w:val="1"/>
          <w:wAfter w:w="8" w:type="dxa"/>
          <w:trHeight w:val="510"/>
        </w:trPr>
        <w:tc>
          <w:tcPr>
            <w:tcW w:w="1521" w:type="dxa"/>
          </w:tcPr>
          <w:p w14:paraId="72906FC5"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Животна</w:t>
            </w:r>
            <w:proofErr w:type="spellEnd"/>
            <w:r w:rsidRPr="000B4520">
              <w:rPr>
                <w:rFonts w:cstheme="minorHAnsi"/>
                <w:b/>
              </w:rPr>
              <w:t xml:space="preserve"> </w:t>
            </w:r>
            <w:proofErr w:type="spellStart"/>
            <w:r w:rsidRPr="000B4520">
              <w:rPr>
                <w:rFonts w:cstheme="minorHAnsi"/>
                <w:b/>
              </w:rPr>
              <w:t>средина</w:t>
            </w:r>
            <w:proofErr w:type="spellEnd"/>
            <w:r w:rsidRPr="000B4520">
              <w:rPr>
                <w:rFonts w:cstheme="minorHAnsi"/>
                <w:b/>
              </w:rPr>
              <w:t xml:space="preserve"> </w:t>
            </w:r>
          </w:p>
        </w:tc>
        <w:tc>
          <w:tcPr>
            <w:tcW w:w="2074" w:type="dxa"/>
          </w:tcPr>
          <w:p w14:paraId="2A1CD3E6"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Врста</w:t>
            </w:r>
            <w:proofErr w:type="spellEnd"/>
            <w:r w:rsidRPr="000B4520">
              <w:rPr>
                <w:rFonts w:cstheme="minorHAnsi"/>
                <w:b/>
              </w:rPr>
              <w:t xml:space="preserve"> </w:t>
            </w:r>
            <w:proofErr w:type="spellStart"/>
            <w:r w:rsidRPr="000B4520">
              <w:rPr>
                <w:rFonts w:cstheme="minorHAnsi"/>
                <w:b/>
              </w:rPr>
              <w:t>утицаја</w:t>
            </w:r>
            <w:proofErr w:type="spellEnd"/>
            <w:r w:rsidRPr="000B4520">
              <w:rPr>
                <w:rFonts w:cstheme="minorHAnsi"/>
                <w:b/>
              </w:rPr>
              <w:t xml:space="preserve"> </w:t>
            </w:r>
          </w:p>
        </w:tc>
        <w:tc>
          <w:tcPr>
            <w:tcW w:w="1260" w:type="dxa"/>
          </w:tcPr>
          <w:p w14:paraId="2EF9F7CC"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Позитиван</w:t>
            </w:r>
            <w:proofErr w:type="spellEnd"/>
            <w:r w:rsidRPr="000B4520">
              <w:rPr>
                <w:rFonts w:cstheme="minorHAnsi"/>
                <w:b/>
              </w:rPr>
              <w:t xml:space="preserve"> </w:t>
            </w:r>
            <w:proofErr w:type="spellStart"/>
            <w:r w:rsidRPr="000B4520">
              <w:rPr>
                <w:rFonts w:cstheme="minorHAnsi"/>
                <w:b/>
              </w:rPr>
              <w:t>или</w:t>
            </w:r>
            <w:proofErr w:type="spellEnd"/>
            <w:r w:rsidRPr="000B4520">
              <w:rPr>
                <w:rFonts w:cstheme="minorHAnsi"/>
                <w:b/>
              </w:rPr>
              <w:t xml:space="preserve"> </w:t>
            </w:r>
            <w:proofErr w:type="spellStart"/>
            <w:r w:rsidRPr="000B4520">
              <w:rPr>
                <w:rFonts w:cstheme="minorHAnsi"/>
                <w:b/>
              </w:rPr>
              <w:t>негативан</w:t>
            </w:r>
            <w:proofErr w:type="spellEnd"/>
            <w:r w:rsidRPr="000B4520">
              <w:rPr>
                <w:rFonts w:cstheme="minorHAnsi"/>
                <w:b/>
              </w:rPr>
              <w:t xml:space="preserve"> </w:t>
            </w:r>
          </w:p>
        </w:tc>
        <w:tc>
          <w:tcPr>
            <w:tcW w:w="1080" w:type="dxa"/>
          </w:tcPr>
          <w:p w14:paraId="46A40D66"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Јачина</w:t>
            </w:r>
            <w:proofErr w:type="spellEnd"/>
            <w:r w:rsidRPr="000B4520">
              <w:rPr>
                <w:rFonts w:cstheme="minorHAnsi"/>
                <w:b/>
              </w:rPr>
              <w:t xml:space="preserve"> </w:t>
            </w:r>
            <w:proofErr w:type="spellStart"/>
            <w:r w:rsidRPr="000B4520">
              <w:rPr>
                <w:rFonts w:cstheme="minorHAnsi"/>
                <w:b/>
              </w:rPr>
              <w:t>утицаја</w:t>
            </w:r>
            <w:proofErr w:type="spellEnd"/>
            <w:r w:rsidRPr="000B4520">
              <w:rPr>
                <w:rFonts w:cstheme="minorHAnsi"/>
                <w:b/>
              </w:rPr>
              <w:t xml:space="preserve"> </w:t>
            </w:r>
          </w:p>
        </w:tc>
        <w:tc>
          <w:tcPr>
            <w:tcW w:w="1530" w:type="dxa"/>
          </w:tcPr>
          <w:p w14:paraId="1EA2D60D" w14:textId="77777777" w:rsidR="00D72D59" w:rsidRPr="000B4520" w:rsidRDefault="00D72D59" w:rsidP="00264EEA">
            <w:pPr>
              <w:autoSpaceDE w:val="0"/>
              <w:autoSpaceDN w:val="0"/>
              <w:adjustRightInd w:val="0"/>
              <w:rPr>
                <w:rFonts w:cstheme="minorHAnsi"/>
                <w:b/>
              </w:rPr>
            </w:pPr>
            <w:proofErr w:type="spellStart"/>
            <w:r w:rsidRPr="000B4520">
              <w:rPr>
                <w:rFonts w:cstheme="minorHAnsi"/>
                <w:b/>
              </w:rPr>
              <w:t>Домет</w:t>
            </w:r>
            <w:proofErr w:type="spellEnd"/>
            <w:r w:rsidRPr="000B4520">
              <w:rPr>
                <w:rFonts w:cstheme="minorHAnsi"/>
                <w:b/>
              </w:rPr>
              <w:t xml:space="preserve">/ </w:t>
            </w:r>
          </w:p>
          <w:p w14:paraId="67FA7BF3"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локација</w:t>
            </w:r>
            <w:proofErr w:type="spellEnd"/>
            <w:r w:rsidRPr="000B4520">
              <w:rPr>
                <w:rFonts w:cstheme="minorHAnsi"/>
                <w:b/>
              </w:rPr>
              <w:t xml:space="preserve"> </w:t>
            </w:r>
            <w:proofErr w:type="spellStart"/>
            <w:r w:rsidRPr="000B4520">
              <w:rPr>
                <w:rFonts w:cstheme="minorHAnsi"/>
                <w:b/>
              </w:rPr>
              <w:t>јављања</w:t>
            </w:r>
            <w:proofErr w:type="spellEnd"/>
            <w:r w:rsidRPr="000B4520">
              <w:rPr>
                <w:rFonts w:cstheme="minorHAnsi"/>
                <w:b/>
              </w:rPr>
              <w:t xml:space="preserve"> </w:t>
            </w:r>
            <w:proofErr w:type="spellStart"/>
            <w:r w:rsidRPr="000B4520">
              <w:rPr>
                <w:rFonts w:cstheme="minorHAnsi"/>
                <w:b/>
              </w:rPr>
              <w:t>утицаја</w:t>
            </w:r>
            <w:proofErr w:type="spellEnd"/>
          </w:p>
        </w:tc>
        <w:tc>
          <w:tcPr>
            <w:tcW w:w="1170" w:type="dxa"/>
          </w:tcPr>
          <w:p w14:paraId="0F720135" w14:textId="056A4F80"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Време</w:t>
            </w:r>
            <w:proofErr w:type="spellEnd"/>
            <w:r w:rsidRPr="000B4520">
              <w:rPr>
                <w:rFonts w:cstheme="minorHAnsi"/>
                <w:b/>
              </w:rPr>
              <w:t xml:space="preserve"> </w:t>
            </w:r>
            <w:proofErr w:type="spellStart"/>
            <w:r w:rsidRPr="000B4520">
              <w:rPr>
                <w:rFonts w:cstheme="minorHAnsi"/>
                <w:b/>
              </w:rPr>
              <w:t>јављања</w:t>
            </w:r>
            <w:proofErr w:type="spellEnd"/>
            <w:r w:rsidRPr="000B4520">
              <w:rPr>
                <w:rFonts w:cstheme="minorHAnsi"/>
                <w:b/>
              </w:rPr>
              <w:t xml:space="preserve"> </w:t>
            </w:r>
            <w:proofErr w:type="spellStart"/>
            <w:r w:rsidRPr="000B4520">
              <w:rPr>
                <w:rFonts w:cstheme="minorHAnsi"/>
                <w:b/>
              </w:rPr>
              <w:t>утица</w:t>
            </w:r>
            <w:proofErr w:type="spellEnd"/>
            <w:r w:rsidRPr="000B4520">
              <w:rPr>
                <w:rFonts w:cstheme="minorHAnsi"/>
                <w:b/>
                <w:lang w:val="sr-Cyrl-RS"/>
              </w:rPr>
              <w:t>ја</w:t>
            </w:r>
            <w:r w:rsidRPr="000B4520">
              <w:rPr>
                <w:rFonts w:cstheme="minorHAnsi"/>
                <w:b/>
              </w:rPr>
              <w:t xml:space="preserve"> </w:t>
            </w:r>
          </w:p>
        </w:tc>
        <w:tc>
          <w:tcPr>
            <w:tcW w:w="1260" w:type="dxa"/>
          </w:tcPr>
          <w:p w14:paraId="23A4FF42" w14:textId="77777777" w:rsidR="00D72D59" w:rsidRPr="000B4520" w:rsidRDefault="00D72D59" w:rsidP="00264EEA">
            <w:pPr>
              <w:autoSpaceDE w:val="0"/>
              <w:autoSpaceDN w:val="0"/>
              <w:adjustRightInd w:val="0"/>
              <w:ind w:left="-56" w:right="-155"/>
              <w:rPr>
                <w:rFonts w:cstheme="minorHAnsi"/>
                <w:b/>
                <w:bCs/>
                <w:color w:val="000000"/>
              </w:rPr>
            </w:pPr>
            <w:proofErr w:type="spellStart"/>
            <w:r w:rsidRPr="000B4520">
              <w:rPr>
                <w:rFonts w:cstheme="minorHAnsi"/>
                <w:b/>
              </w:rPr>
              <w:t>Трајање</w:t>
            </w:r>
            <w:proofErr w:type="spellEnd"/>
            <w:r w:rsidRPr="000B4520">
              <w:rPr>
                <w:rFonts w:cstheme="minorHAnsi"/>
                <w:b/>
              </w:rPr>
              <w:t xml:space="preserve"> </w:t>
            </w:r>
            <w:proofErr w:type="spellStart"/>
            <w:r w:rsidRPr="000B4520">
              <w:rPr>
                <w:rFonts w:cstheme="minorHAnsi"/>
                <w:b/>
              </w:rPr>
              <w:t>утицаја</w:t>
            </w:r>
            <w:proofErr w:type="spellEnd"/>
          </w:p>
        </w:tc>
        <w:tc>
          <w:tcPr>
            <w:tcW w:w="1350" w:type="dxa"/>
          </w:tcPr>
          <w:p w14:paraId="0BE158E0"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bCs/>
                <w:color w:val="000000"/>
              </w:rPr>
              <w:t>Повратан</w:t>
            </w:r>
            <w:proofErr w:type="spellEnd"/>
            <w:r w:rsidRPr="000B4520">
              <w:rPr>
                <w:rFonts w:cstheme="minorHAnsi"/>
                <w:b/>
                <w:bCs/>
                <w:color w:val="000000"/>
              </w:rPr>
              <w:t xml:space="preserve">/ </w:t>
            </w:r>
          </w:p>
          <w:p w14:paraId="5F1B514E"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bCs/>
                <w:color w:val="000000"/>
              </w:rPr>
              <w:t>неповратан</w:t>
            </w:r>
            <w:proofErr w:type="spellEnd"/>
          </w:p>
        </w:tc>
        <w:tc>
          <w:tcPr>
            <w:tcW w:w="1080" w:type="dxa"/>
          </w:tcPr>
          <w:p w14:paraId="360B0590"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Вероватноћа</w:t>
            </w:r>
            <w:proofErr w:type="spellEnd"/>
            <w:r w:rsidRPr="000B4520">
              <w:rPr>
                <w:rFonts w:cstheme="minorHAnsi"/>
                <w:b/>
              </w:rPr>
              <w:t xml:space="preserve"> </w:t>
            </w:r>
            <w:proofErr w:type="spellStart"/>
            <w:r w:rsidRPr="000B4520">
              <w:rPr>
                <w:rFonts w:cstheme="minorHAnsi"/>
                <w:b/>
              </w:rPr>
              <w:t>утицаја</w:t>
            </w:r>
            <w:proofErr w:type="spellEnd"/>
            <w:r w:rsidRPr="000B4520">
              <w:rPr>
                <w:rFonts w:cstheme="minorHAnsi"/>
                <w:b/>
              </w:rPr>
              <w:t xml:space="preserve"> </w:t>
            </w:r>
          </w:p>
        </w:tc>
        <w:tc>
          <w:tcPr>
            <w:tcW w:w="1095" w:type="dxa"/>
          </w:tcPr>
          <w:p w14:paraId="5FE13230" w14:textId="77777777" w:rsidR="00D72D59" w:rsidRPr="000B4520" w:rsidRDefault="00D72D59" w:rsidP="00264EEA">
            <w:pPr>
              <w:autoSpaceDE w:val="0"/>
              <w:autoSpaceDN w:val="0"/>
              <w:adjustRightInd w:val="0"/>
              <w:rPr>
                <w:rFonts w:cstheme="minorHAnsi"/>
                <w:b/>
                <w:bCs/>
                <w:color w:val="000000"/>
              </w:rPr>
            </w:pPr>
            <w:proofErr w:type="spellStart"/>
            <w:r w:rsidRPr="000B4520">
              <w:rPr>
                <w:rFonts w:cstheme="minorHAnsi"/>
                <w:b/>
              </w:rPr>
              <w:t>Значај</w:t>
            </w:r>
            <w:proofErr w:type="spellEnd"/>
            <w:r w:rsidRPr="000B4520">
              <w:rPr>
                <w:rFonts w:cstheme="minorHAnsi"/>
                <w:b/>
              </w:rPr>
              <w:t xml:space="preserve"> </w:t>
            </w:r>
          </w:p>
        </w:tc>
      </w:tr>
      <w:tr w:rsidR="00D72D59" w:rsidRPr="000B4520" w14:paraId="262D5A84" w14:textId="77777777" w:rsidTr="00264EEA">
        <w:trPr>
          <w:gridAfter w:val="1"/>
          <w:wAfter w:w="8" w:type="dxa"/>
          <w:trHeight w:val="1022"/>
        </w:trPr>
        <w:tc>
          <w:tcPr>
            <w:tcW w:w="1521" w:type="dxa"/>
          </w:tcPr>
          <w:p w14:paraId="44D25E69" w14:textId="41FA9019" w:rsidR="00D72D59" w:rsidRPr="000B4520" w:rsidRDefault="00D72D59" w:rsidP="00264EEA">
            <w:pPr>
              <w:autoSpaceDE w:val="0"/>
              <w:autoSpaceDN w:val="0"/>
              <w:adjustRightInd w:val="0"/>
              <w:rPr>
                <w:rFonts w:cstheme="minorHAnsi"/>
                <w:color w:val="000000"/>
              </w:rPr>
            </w:pPr>
            <w:proofErr w:type="spellStart"/>
            <w:r w:rsidRPr="000B4520">
              <w:rPr>
                <w:rFonts w:cstheme="minorHAnsi"/>
              </w:rPr>
              <w:t>Отпад</w:t>
            </w:r>
            <w:proofErr w:type="spellEnd"/>
            <w:r w:rsidRPr="000B4520">
              <w:rPr>
                <w:rFonts w:cstheme="minorHAnsi"/>
              </w:rPr>
              <w:t xml:space="preserve"> (</w:t>
            </w:r>
            <w:proofErr w:type="spellStart"/>
            <w:r w:rsidRPr="000B4520">
              <w:rPr>
                <w:rFonts w:cstheme="minorHAnsi"/>
              </w:rPr>
              <w:t>очекују</w:t>
            </w:r>
            <w:proofErr w:type="spellEnd"/>
            <w:r w:rsidRPr="000B4520">
              <w:rPr>
                <w:rFonts w:cstheme="minorHAnsi"/>
              </w:rPr>
              <w:t xml:space="preserve"> </w:t>
            </w:r>
            <w:proofErr w:type="spellStart"/>
            <w:r w:rsidRPr="000B4520">
              <w:rPr>
                <w:rFonts w:cstheme="minorHAnsi"/>
              </w:rPr>
              <w:t>се</w:t>
            </w:r>
            <w:proofErr w:type="spellEnd"/>
            <w:r w:rsidRPr="000B4520">
              <w:rPr>
                <w:rFonts w:cstheme="minorHAnsi"/>
              </w:rPr>
              <w:t xml:space="preserve"> </w:t>
            </w:r>
            <w:proofErr w:type="spellStart"/>
            <w:r w:rsidRPr="000B4520">
              <w:rPr>
                <w:rFonts w:cstheme="minorHAnsi"/>
              </w:rPr>
              <w:t>коли</w:t>
            </w:r>
            <w:proofErr w:type="spellEnd"/>
            <w:r w:rsidRPr="000B4520">
              <w:rPr>
                <w:rFonts w:cstheme="minorHAnsi"/>
                <w:lang w:val="sr-Cyrl-RS"/>
              </w:rPr>
              <w:t>ч</w:t>
            </w:r>
            <w:proofErr w:type="spellStart"/>
            <w:r w:rsidRPr="000B4520">
              <w:rPr>
                <w:rFonts w:cstheme="minorHAnsi"/>
              </w:rPr>
              <w:t>ине</w:t>
            </w:r>
            <w:proofErr w:type="spellEnd"/>
            <w:r w:rsidRPr="000B4520">
              <w:rPr>
                <w:rFonts w:cstheme="minorHAnsi"/>
              </w:rPr>
              <w:t xml:space="preserve"> </w:t>
            </w:r>
            <w:proofErr w:type="spellStart"/>
            <w:r w:rsidRPr="000B4520">
              <w:rPr>
                <w:rFonts w:cstheme="minorHAnsi"/>
              </w:rPr>
              <w:t>грађевинског</w:t>
            </w:r>
            <w:proofErr w:type="spellEnd"/>
            <w:r w:rsidR="00E5349D" w:rsidRPr="000B4520">
              <w:rPr>
                <w:rFonts w:cstheme="minorHAnsi"/>
                <w:lang w:val="sr-Cyrl-RS"/>
              </w:rPr>
              <w:t xml:space="preserve"> </w:t>
            </w:r>
            <w:r w:rsidRPr="000B4520">
              <w:rPr>
                <w:rFonts w:cstheme="minorHAnsi"/>
              </w:rPr>
              <w:t xml:space="preserve">и </w:t>
            </w:r>
            <w:proofErr w:type="spellStart"/>
            <w:r w:rsidRPr="000B4520">
              <w:rPr>
                <w:rFonts w:cstheme="minorHAnsi"/>
              </w:rPr>
              <w:t>амбалажног</w:t>
            </w:r>
            <w:proofErr w:type="spellEnd"/>
            <w:r w:rsidRPr="000B4520">
              <w:rPr>
                <w:rFonts w:cstheme="minorHAnsi"/>
              </w:rPr>
              <w:t xml:space="preserve"> </w:t>
            </w:r>
            <w:proofErr w:type="spellStart"/>
            <w:r w:rsidRPr="000B4520">
              <w:rPr>
                <w:rFonts w:cstheme="minorHAnsi"/>
              </w:rPr>
              <w:t>отпада</w:t>
            </w:r>
            <w:proofErr w:type="spellEnd"/>
            <w:r w:rsidR="00B20BFE" w:rsidRPr="000B4520">
              <w:rPr>
                <w:rFonts w:cstheme="minorHAnsi"/>
                <w:lang w:val="sr-Cyrl-RS"/>
              </w:rPr>
              <w:t>)</w:t>
            </w:r>
            <w:r w:rsidRPr="000B4520">
              <w:rPr>
                <w:rFonts w:cstheme="minorHAnsi"/>
              </w:rPr>
              <w:t xml:space="preserve"> </w:t>
            </w:r>
          </w:p>
        </w:tc>
        <w:tc>
          <w:tcPr>
            <w:tcW w:w="2074" w:type="dxa"/>
          </w:tcPr>
          <w:p w14:paraId="557CBC48" w14:textId="77777777" w:rsidR="00D72D59" w:rsidRPr="000B4520" w:rsidRDefault="00D72D59" w:rsidP="00264EEA">
            <w:pPr>
              <w:autoSpaceDE w:val="0"/>
              <w:autoSpaceDN w:val="0"/>
              <w:adjustRightInd w:val="0"/>
              <w:rPr>
                <w:rFonts w:cstheme="minorHAnsi"/>
                <w:color w:val="000000"/>
              </w:rPr>
            </w:pPr>
            <w:r w:rsidRPr="000B4520">
              <w:rPr>
                <w:rFonts w:cstheme="minorHAnsi"/>
                <w:lang w:val="sr-Cyrl-RS"/>
              </w:rPr>
              <w:t>У</w:t>
            </w:r>
            <w:proofErr w:type="spellStart"/>
            <w:r w:rsidRPr="000B4520">
              <w:rPr>
                <w:rFonts w:cstheme="minorHAnsi"/>
              </w:rPr>
              <w:t>тицаји</w:t>
            </w:r>
            <w:proofErr w:type="spellEnd"/>
            <w:r w:rsidRPr="000B4520">
              <w:rPr>
                <w:rFonts w:cstheme="minorHAnsi"/>
              </w:rPr>
              <w:t xml:space="preserve"> </w:t>
            </w:r>
            <w:proofErr w:type="spellStart"/>
            <w:r w:rsidRPr="000B4520">
              <w:rPr>
                <w:rFonts w:cstheme="minorHAnsi"/>
              </w:rPr>
              <w:t>на</w:t>
            </w:r>
            <w:proofErr w:type="spellEnd"/>
            <w:r w:rsidRPr="000B4520">
              <w:rPr>
                <w:rFonts w:cstheme="minorHAnsi"/>
              </w:rPr>
              <w:t xml:space="preserve"> </w:t>
            </w:r>
            <w:proofErr w:type="spellStart"/>
            <w:r w:rsidRPr="000B4520">
              <w:rPr>
                <w:rFonts w:cstheme="minorHAnsi"/>
              </w:rPr>
              <w:t>животну</w:t>
            </w:r>
            <w:proofErr w:type="spellEnd"/>
            <w:r w:rsidRPr="000B4520">
              <w:rPr>
                <w:rFonts w:cstheme="minorHAnsi"/>
              </w:rPr>
              <w:t xml:space="preserve"> </w:t>
            </w:r>
            <w:proofErr w:type="spellStart"/>
            <w:r w:rsidRPr="000B4520">
              <w:rPr>
                <w:rFonts w:cstheme="minorHAnsi"/>
              </w:rPr>
              <w:t>средину</w:t>
            </w:r>
            <w:proofErr w:type="spellEnd"/>
            <w:r w:rsidRPr="000B4520">
              <w:rPr>
                <w:rFonts w:cstheme="minorHAnsi"/>
              </w:rPr>
              <w:t xml:space="preserve"> и </w:t>
            </w:r>
            <w:proofErr w:type="spellStart"/>
            <w:r w:rsidRPr="000B4520">
              <w:rPr>
                <w:rFonts w:cstheme="minorHAnsi"/>
              </w:rPr>
              <w:t>здравље</w:t>
            </w:r>
            <w:proofErr w:type="spellEnd"/>
            <w:r w:rsidRPr="000B4520">
              <w:rPr>
                <w:rFonts w:cstheme="minorHAnsi"/>
              </w:rPr>
              <w:t xml:space="preserve"> </w:t>
            </w:r>
            <w:proofErr w:type="spellStart"/>
            <w:r w:rsidRPr="000B4520">
              <w:rPr>
                <w:rFonts w:cstheme="minorHAnsi"/>
              </w:rPr>
              <w:t>услед</w:t>
            </w:r>
            <w:proofErr w:type="spellEnd"/>
            <w:r w:rsidRPr="000B4520">
              <w:rPr>
                <w:rFonts w:cstheme="minorHAnsi"/>
              </w:rPr>
              <w:t xml:space="preserve"> </w:t>
            </w:r>
            <w:proofErr w:type="spellStart"/>
            <w:r w:rsidRPr="000B4520">
              <w:rPr>
                <w:rFonts w:cstheme="minorHAnsi"/>
              </w:rPr>
              <w:t>неодговарајућег</w:t>
            </w:r>
            <w:proofErr w:type="spellEnd"/>
            <w:r w:rsidRPr="000B4520">
              <w:rPr>
                <w:rFonts w:cstheme="minorHAnsi"/>
              </w:rPr>
              <w:t xml:space="preserve"> </w:t>
            </w:r>
            <w:proofErr w:type="spellStart"/>
            <w:r w:rsidRPr="000B4520">
              <w:rPr>
                <w:rFonts w:cstheme="minorHAnsi"/>
              </w:rPr>
              <w:t>управљања</w:t>
            </w:r>
            <w:proofErr w:type="spellEnd"/>
            <w:r w:rsidRPr="000B4520">
              <w:rPr>
                <w:rFonts w:cstheme="minorHAnsi"/>
              </w:rPr>
              <w:t xml:space="preserve"> </w:t>
            </w:r>
            <w:proofErr w:type="spellStart"/>
            <w:r w:rsidRPr="000B4520">
              <w:rPr>
                <w:rFonts w:cstheme="minorHAnsi"/>
              </w:rPr>
              <w:t>различитим</w:t>
            </w:r>
            <w:proofErr w:type="spellEnd"/>
            <w:r w:rsidRPr="000B4520">
              <w:rPr>
                <w:rFonts w:cstheme="minorHAnsi"/>
              </w:rPr>
              <w:t xml:space="preserve"> </w:t>
            </w:r>
            <w:proofErr w:type="spellStart"/>
            <w:r w:rsidRPr="000B4520">
              <w:rPr>
                <w:rFonts w:cstheme="minorHAnsi"/>
              </w:rPr>
              <w:t>врстама</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
        </w:tc>
        <w:tc>
          <w:tcPr>
            <w:tcW w:w="1260" w:type="dxa"/>
          </w:tcPr>
          <w:p w14:paraId="2D5003B4" w14:textId="1207E7E9" w:rsidR="00D72D59" w:rsidRPr="000B4520" w:rsidRDefault="00B20BFE" w:rsidP="00264EEA">
            <w:pPr>
              <w:autoSpaceDE w:val="0"/>
              <w:autoSpaceDN w:val="0"/>
              <w:adjustRightInd w:val="0"/>
              <w:rPr>
                <w:rFonts w:cstheme="minorHAnsi"/>
                <w:color w:val="000000"/>
              </w:rPr>
            </w:pPr>
            <w:r w:rsidRPr="000B4520">
              <w:rPr>
                <w:rFonts w:cstheme="minorHAnsi"/>
                <w:lang w:val="sr-Cyrl-RS"/>
              </w:rPr>
              <w:t>Н</w:t>
            </w:r>
            <w:proofErr w:type="spellStart"/>
            <w:r w:rsidR="00D72D59" w:rsidRPr="000B4520">
              <w:rPr>
                <w:rFonts w:cstheme="minorHAnsi"/>
              </w:rPr>
              <w:t>егативан</w:t>
            </w:r>
            <w:proofErr w:type="spellEnd"/>
            <w:r w:rsidR="00D72D59" w:rsidRPr="000B4520">
              <w:rPr>
                <w:rFonts w:cstheme="minorHAnsi"/>
              </w:rPr>
              <w:t xml:space="preserve"> </w:t>
            </w:r>
          </w:p>
        </w:tc>
        <w:tc>
          <w:tcPr>
            <w:tcW w:w="1080" w:type="dxa"/>
          </w:tcPr>
          <w:p w14:paraId="71AAD94B" w14:textId="54589F00" w:rsidR="00D72D59" w:rsidRPr="000B4520" w:rsidRDefault="00B20BFE" w:rsidP="00264EEA">
            <w:pPr>
              <w:autoSpaceDE w:val="0"/>
              <w:autoSpaceDN w:val="0"/>
              <w:adjustRightInd w:val="0"/>
              <w:rPr>
                <w:rFonts w:cstheme="minorHAnsi"/>
                <w:color w:val="000000"/>
              </w:rPr>
            </w:pPr>
            <w:r w:rsidRPr="000B4520">
              <w:rPr>
                <w:rFonts w:cstheme="minorHAnsi"/>
                <w:lang w:val="sr-Cyrl-RS"/>
              </w:rPr>
              <w:t>Л</w:t>
            </w:r>
            <w:proofErr w:type="spellStart"/>
            <w:r w:rsidR="00D72D59" w:rsidRPr="000B4520">
              <w:rPr>
                <w:rFonts w:cstheme="minorHAnsi"/>
              </w:rPr>
              <w:t>окалан</w:t>
            </w:r>
            <w:proofErr w:type="spellEnd"/>
            <w:r w:rsidR="00D72D59" w:rsidRPr="000B4520">
              <w:rPr>
                <w:rFonts w:cstheme="minorHAnsi"/>
              </w:rPr>
              <w:t xml:space="preserve"> </w:t>
            </w:r>
          </w:p>
        </w:tc>
        <w:tc>
          <w:tcPr>
            <w:tcW w:w="1530" w:type="dxa"/>
          </w:tcPr>
          <w:p w14:paraId="425F0855" w14:textId="66D8962B" w:rsidR="00D72D59" w:rsidRPr="000B4520" w:rsidRDefault="00B20BFE" w:rsidP="00264EEA">
            <w:pPr>
              <w:autoSpaceDE w:val="0"/>
              <w:autoSpaceDN w:val="0"/>
              <w:adjustRightInd w:val="0"/>
              <w:rPr>
                <w:rFonts w:cstheme="minorHAnsi"/>
                <w:color w:val="000000"/>
              </w:rPr>
            </w:pPr>
            <w:r w:rsidRPr="000B4520">
              <w:rPr>
                <w:rFonts w:cstheme="minorHAnsi"/>
                <w:lang w:val="sr-Cyrl-RS"/>
              </w:rPr>
              <w:t>Н</w:t>
            </w:r>
            <w:r w:rsidR="00D72D59" w:rsidRPr="000B4520">
              <w:rPr>
                <w:rFonts w:cstheme="minorHAnsi"/>
              </w:rPr>
              <w:t xml:space="preserve">а </w:t>
            </w:r>
            <w:proofErr w:type="spellStart"/>
            <w:r w:rsidR="00D72D59" w:rsidRPr="000B4520">
              <w:rPr>
                <w:rFonts w:cstheme="minorHAnsi"/>
              </w:rPr>
              <w:t>локацији</w:t>
            </w:r>
            <w:proofErr w:type="spellEnd"/>
            <w:r w:rsidR="00D72D59" w:rsidRPr="000B4520">
              <w:rPr>
                <w:rFonts w:cstheme="minorHAnsi"/>
              </w:rPr>
              <w:t xml:space="preserve"> </w:t>
            </w:r>
            <w:proofErr w:type="spellStart"/>
            <w:r w:rsidR="00D72D59" w:rsidRPr="000B4520">
              <w:rPr>
                <w:rFonts w:cstheme="minorHAnsi"/>
              </w:rPr>
              <w:t>настанка</w:t>
            </w:r>
            <w:proofErr w:type="spellEnd"/>
            <w:r w:rsidR="00D72D59" w:rsidRPr="000B4520">
              <w:rPr>
                <w:rFonts w:cstheme="minorHAnsi"/>
              </w:rPr>
              <w:t xml:space="preserve"> и </w:t>
            </w:r>
            <w:proofErr w:type="spellStart"/>
            <w:r w:rsidR="00D72D59" w:rsidRPr="000B4520">
              <w:rPr>
                <w:rFonts w:cstheme="minorHAnsi"/>
              </w:rPr>
              <w:t>одлагања</w:t>
            </w:r>
            <w:proofErr w:type="spellEnd"/>
            <w:r w:rsidR="00D72D59" w:rsidRPr="000B4520">
              <w:rPr>
                <w:rFonts w:cstheme="minorHAnsi"/>
              </w:rPr>
              <w:t xml:space="preserve"> </w:t>
            </w:r>
          </w:p>
        </w:tc>
        <w:tc>
          <w:tcPr>
            <w:tcW w:w="1170" w:type="dxa"/>
          </w:tcPr>
          <w:p w14:paraId="52CF88E8" w14:textId="1E05E14A" w:rsidR="00D72D59" w:rsidRPr="000B4520" w:rsidRDefault="00B20BFE" w:rsidP="00264EEA">
            <w:pPr>
              <w:autoSpaceDE w:val="0"/>
              <w:autoSpaceDN w:val="0"/>
              <w:adjustRightInd w:val="0"/>
              <w:rPr>
                <w:rFonts w:cstheme="minorHAnsi"/>
                <w:color w:val="000000"/>
              </w:rPr>
            </w:pPr>
            <w:r w:rsidRPr="000B4520">
              <w:rPr>
                <w:rFonts w:cstheme="minorHAnsi"/>
                <w:lang w:val="sr-Cyrl-RS"/>
              </w:rPr>
              <w:t>У</w:t>
            </w:r>
            <w:r w:rsidR="00D72D59" w:rsidRPr="000B4520">
              <w:rPr>
                <w:rFonts w:cstheme="minorHAnsi"/>
              </w:rPr>
              <w:t xml:space="preserve"> </w:t>
            </w:r>
            <w:proofErr w:type="spellStart"/>
            <w:r w:rsidR="00D72D59" w:rsidRPr="000B4520">
              <w:rPr>
                <w:rFonts w:cstheme="minorHAnsi"/>
              </w:rPr>
              <w:t>фази</w:t>
            </w:r>
            <w:proofErr w:type="spellEnd"/>
            <w:r w:rsidR="00D72D59" w:rsidRPr="000B4520">
              <w:rPr>
                <w:rFonts w:cstheme="minorHAnsi"/>
              </w:rPr>
              <w:t xml:space="preserve"> </w:t>
            </w:r>
            <w:proofErr w:type="spellStart"/>
            <w:r w:rsidR="00D72D59" w:rsidRPr="000B4520">
              <w:rPr>
                <w:rFonts w:cstheme="minorHAnsi"/>
              </w:rPr>
              <w:t>изградње</w:t>
            </w:r>
            <w:proofErr w:type="spellEnd"/>
            <w:r w:rsidR="00D72D59" w:rsidRPr="000B4520">
              <w:rPr>
                <w:rFonts w:cstheme="minorHAnsi"/>
              </w:rPr>
              <w:t xml:space="preserve"> </w:t>
            </w:r>
          </w:p>
        </w:tc>
        <w:tc>
          <w:tcPr>
            <w:tcW w:w="1260" w:type="dxa"/>
          </w:tcPr>
          <w:p w14:paraId="7EC418EC" w14:textId="62A09C69" w:rsidR="00D72D59" w:rsidRPr="000B4520" w:rsidRDefault="00B20BFE" w:rsidP="00264EEA">
            <w:pPr>
              <w:autoSpaceDE w:val="0"/>
              <w:autoSpaceDN w:val="0"/>
              <w:adjustRightInd w:val="0"/>
              <w:ind w:left="-56" w:right="-155"/>
              <w:rPr>
                <w:rFonts w:cstheme="minorHAnsi"/>
                <w:color w:val="000000"/>
              </w:rPr>
            </w:pPr>
            <w:r w:rsidRPr="000B4520">
              <w:rPr>
                <w:rFonts w:cstheme="minorHAnsi"/>
                <w:lang w:val="sr-Cyrl-RS"/>
              </w:rPr>
              <w:t>К</w:t>
            </w:r>
            <w:proofErr w:type="spellStart"/>
            <w:r w:rsidR="00D72D59" w:rsidRPr="000B4520">
              <w:rPr>
                <w:rFonts w:cstheme="minorHAnsi"/>
              </w:rPr>
              <w:t>раткорочан</w:t>
            </w:r>
            <w:proofErr w:type="spellEnd"/>
          </w:p>
        </w:tc>
        <w:tc>
          <w:tcPr>
            <w:tcW w:w="1350" w:type="dxa"/>
          </w:tcPr>
          <w:p w14:paraId="43FD2479" w14:textId="1CC84D3B" w:rsidR="00D72D59" w:rsidRPr="000B4520" w:rsidRDefault="00B20BFE" w:rsidP="00264EEA">
            <w:pPr>
              <w:autoSpaceDE w:val="0"/>
              <w:autoSpaceDN w:val="0"/>
              <w:adjustRightInd w:val="0"/>
              <w:rPr>
                <w:rFonts w:cstheme="minorHAnsi"/>
                <w:color w:val="000000"/>
              </w:rPr>
            </w:pPr>
            <w:r w:rsidRPr="000B4520">
              <w:rPr>
                <w:rFonts w:cstheme="minorHAnsi"/>
                <w:lang w:val="sr-Cyrl-RS"/>
              </w:rPr>
              <w:t>Н</w:t>
            </w:r>
            <w:proofErr w:type="spellStart"/>
            <w:r w:rsidR="00D72D59" w:rsidRPr="000B4520">
              <w:rPr>
                <w:rFonts w:cstheme="minorHAnsi"/>
              </w:rPr>
              <w:t>еповратан</w:t>
            </w:r>
            <w:proofErr w:type="spellEnd"/>
            <w:r w:rsidR="00D72D59" w:rsidRPr="000B4520">
              <w:rPr>
                <w:rFonts w:cstheme="minorHAnsi"/>
              </w:rPr>
              <w:t xml:space="preserve"> </w:t>
            </w:r>
          </w:p>
        </w:tc>
        <w:tc>
          <w:tcPr>
            <w:tcW w:w="1080" w:type="dxa"/>
          </w:tcPr>
          <w:p w14:paraId="616D10D8" w14:textId="77777777" w:rsidR="00D72D59" w:rsidRPr="000B4520" w:rsidRDefault="00D72D59" w:rsidP="00264EEA">
            <w:pPr>
              <w:autoSpaceDE w:val="0"/>
              <w:autoSpaceDN w:val="0"/>
              <w:adjustRightInd w:val="0"/>
              <w:rPr>
                <w:rFonts w:cstheme="minorHAnsi"/>
                <w:lang w:val="sr-Cyrl-RS"/>
              </w:rPr>
            </w:pPr>
            <w:r w:rsidRPr="000B4520">
              <w:rPr>
                <w:rFonts w:cstheme="minorHAnsi"/>
                <w:lang w:val="sr-Cyrl-RS"/>
              </w:rPr>
              <w:t>Умерена</w:t>
            </w:r>
          </w:p>
        </w:tc>
        <w:tc>
          <w:tcPr>
            <w:tcW w:w="1095" w:type="dxa"/>
          </w:tcPr>
          <w:p w14:paraId="302C14F9" w14:textId="77777777" w:rsidR="00D72D59" w:rsidRPr="000B4520" w:rsidRDefault="00D72D59" w:rsidP="00264EEA">
            <w:pPr>
              <w:autoSpaceDE w:val="0"/>
              <w:autoSpaceDN w:val="0"/>
              <w:adjustRightInd w:val="0"/>
              <w:rPr>
                <w:rFonts w:cstheme="minorHAnsi"/>
                <w:color w:val="000000"/>
                <w:lang w:val="sr-Cyrl-RS"/>
              </w:rPr>
            </w:pPr>
            <w:r w:rsidRPr="000B4520">
              <w:rPr>
                <w:rFonts w:cstheme="minorHAnsi"/>
                <w:color w:val="000000"/>
                <w:lang w:val="sr-Cyrl-RS"/>
              </w:rPr>
              <w:t>Умерен</w:t>
            </w:r>
          </w:p>
        </w:tc>
      </w:tr>
      <w:tr w:rsidR="00D72D59" w:rsidRPr="000B4520" w14:paraId="40B0CC94" w14:textId="77777777" w:rsidTr="00264EEA">
        <w:trPr>
          <w:gridAfter w:val="1"/>
          <w:wAfter w:w="8" w:type="dxa"/>
          <w:trHeight w:val="890"/>
        </w:trPr>
        <w:tc>
          <w:tcPr>
            <w:tcW w:w="1521" w:type="dxa"/>
          </w:tcPr>
          <w:p w14:paraId="34F64D6D" w14:textId="77777777" w:rsidR="00D72D59" w:rsidRPr="000B4520" w:rsidRDefault="00D72D59" w:rsidP="00264EEA">
            <w:pPr>
              <w:autoSpaceDE w:val="0"/>
              <w:autoSpaceDN w:val="0"/>
              <w:adjustRightInd w:val="0"/>
              <w:rPr>
                <w:rFonts w:cstheme="minorHAnsi"/>
                <w:color w:val="000000"/>
              </w:rPr>
            </w:pPr>
            <w:proofErr w:type="spellStart"/>
            <w:r w:rsidRPr="000B4520">
              <w:rPr>
                <w:rFonts w:cstheme="minorHAnsi"/>
              </w:rPr>
              <w:t>Бука</w:t>
            </w:r>
            <w:proofErr w:type="spellEnd"/>
            <w:r w:rsidRPr="000B4520">
              <w:rPr>
                <w:rFonts w:cstheme="minorHAnsi"/>
              </w:rPr>
              <w:t xml:space="preserve"> и </w:t>
            </w:r>
            <w:proofErr w:type="spellStart"/>
            <w:r w:rsidRPr="000B4520">
              <w:rPr>
                <w:rFonts w:cstheme="minorHAnsi"/>
              </w:rPr>
              <w:t>вибрације</w:t>
            </w:r>
            <w:proofErr w:type="spellEnd"/>
            <w:r w:rsidRPr="000B4520">
              <w:rPr>
                <w:rFonts w:cstheme="minorHAnsi"/>
              </w:rPr>
              <w:t xml:space="preserve"> </w:t>
            </w:r>
          </w:p>
        </w:tc>
        <w:tc>
          <w:tcPr>
            <w:tcW w:w="2074" w:type="dxa"/>
          </w:tcPr>
          <w:p w14:paraId="68050F69" w14:textId="30449F6B" w:rsidR="00D72D59" w:rsidRPr="000B4520" w:rsidRDefault="00D72D59" w:rsidP="00264EEA">
            <w:pPr>
              <w:autoSpaceDE w:val="0"/>
              <w:autoSpaceDN w:val="0"/>
              <w:adjustRightInd w:val="0"/>
              <w:rPr>
                <w:rFonts w:cstheme="minorHAnsi"/>
                <w:color w:val="000000"/>
              </w:rPr>
            </w:pPr>
            <w:r w:rsidRPr="000B4520">
              <w:rPr>
                <w:rFonts w:cstheme="minorHAnsi"/>
                <w:lang w:val="sr-Cyrl-RS"/>
              </w:rPr>
              <w:t>Б</w:t>
            </w:r>
            <w:proofErr w:type="spellStart"/>
            <w:r w:rsidRPr="000B4520">
              <w:rPr>
                <w:rFonts w:cstheme="minorHAnsi"/>
              </w:rPr>
              <w:t>ука</w:t>
            </w:r>
            <w:proofErr w:type="spellEnd"/>
            <w:r w:rsidRPr="000B4520">
              <w:rPr>
                <w:rFonts w:cstheme="minorHAnsi"/>
              </w:rPr>
              <w:t xml:space="preserve"> </w:t>
            </w:r>
            <w:proofErr w:type="spellStart"/>
            <w:r w:rsidRPr="000B4520">
              <w:rPr>
                <w:rFonts w:cstheme="minorHAnsi"/>
              </w:rPr>
              <w:t>изазвана</w:t>
            </w:r>
            <w:proofErr w:type="spellEnd"/>
            <w:r w:rsidRPr="000B4520">
              <w:rPr>
                <w:rFonts w:cstheme="minorHAnsi"/>
              </w:rPr>
              <w:t xml:space="preserve"> </w:t>
            </w:r>
            <w:proofErr w:type="spellStart"/>
            <w:r w:rsidRPr="000B4520">
              <w:rPr>
                <w:rFonts w:cstheme="minorHAnsi"/>
              </w:rPr>
              <w:t>извођењем</w:t>
            </w:r>
            <w:proofErr w:type="spellEnd"/>
            <w:r w:rsidRPr="000B4520">
              <w:rPr>
                <w:rFonts w:cstheme="minorHAnsi"/>
              </w:rPr>
              <w:t xml:space="preserve"> </w:t>
            </w:r>
            <w:proofErr w:type="spellStart"/>
            <w:r w:rsidRPr="000B4520">
              <w:rPr>
                <w:rFonts w:cstheme="minorHAnsi"/>
              </w:rPr>
              <w:t>грађевинских</w:t>
            </w:r>
            <w:proofErr w:type="spellEnd"/>
            <w:r w:rsidRPr="000B4520">
              <w:rPr>
                <w:rFonts w:cstheme="minorHAnsi"/>
              </w:rPr>
              <w:t xml:space="preserve"> </w:t>
            </w:r>
            <w:proofErr w:type="spellStart"/>
            <w:r w:rsidRPr="000B4520">
              <w:rPr>
                <w:rFonts w:cstheme="minorHAnsi"/>
              </w:rPr>
              <w:t>радова</w:t>
            </w:r>
            <w:proofErr w:type="spellEnd"/>
            <w:r w:rsidRPr="000B4520">
              <w:rPr>
                <w:rFonts w:cstheme="minorHAnsi"/>
              </w:rPr>
              <w:t xml:space="preserve"> и </w:t>
            </w:r>
            <w:proofErr w:type="spellStart"/>
            <w:r w:rsidRPr="000B4520">
              <w:rPr>
                <w:rFonts w:cstheme="minorHAnsi"/>
              </w:rPr>
              <w:t>вибрације</w:t>
            </w:r>
            <w:proofErr w:type="spellEnd"/>
            <w:r w:rsidR="00B20BFE" w:rsidRPr="000B4520">
              <w:rPr>
                <w:rFonts w:cstheme="minorHAnsi"/>
                <w:lang w:val="sr-Cyrl-RS"/>
              </w:rPr>
              <w:t>,</w:t>
            </w:r>
            <w:r w:rsidRPr="000B4520">
              <w:rPr>
                <w:rFonts w:cstheme="minorHAnsi"/>
              </w:rPr>
              <w:t xml:space="preserve"> </w:t>
            </w:r>
            <w:proofErr w:type="spellStart"/>
            <w:r w:rsidRPr="000B4520">
              <w:rPr>
                <w:rFonts w:cstheme="minorHAnsi"/>
              </w:rPr>
              <w:t>возил</w:t>
            </w:r>
            <w:proofErr w:type="spellEnd"/>
            <w:r w:rsidR="00B20BFE" w:rsidRPr="000B4520">
              <w:rPr>
                <w:rFonts w:cstheme="minorHAnsi"/>
                <w:lang w:val="sr-Cyrl-RS"/>
              </w:rPr>
              <w:t>им</w:t>
            </w:r>
            <w:r w:rsidRPr="000B4520">
              <w:rPr>
                <w:rFonts w:cstheme="minorHAnsi"/>
              </w:rPr>
              <w:t xml:space="preserve">а </w:t>
            </w:r>
            <w:proofErr w:type="spellStart"/>
            <w:r w:rsidRPr="000B4520">
              <w:rPr>
                <w:rFonts w:cstheme="minorHAnsi"/>
              </w:rPr>
              <w:t>за</w:t>
            </w:r>
            <w:proofErr w:type="spellEnd"/>
            <w:r w:rsidRPr="000B4520">
              <w:rPr>
                <w:rFonts w:cstheme="minorHAnsi"/>
              </w:rPr>
              <w:t xml:space="preserve"> </w:t>
            </w:r>
            <w:proofErr w:type="spellStart"/>
            <w:r w:rsidRPr="000B4520">
              <w:rPr>
                <w:rFonts w:cstheme="minorHAnsi"/>
              </w:rPr>
              <w:t>превоз</w:t>
            </w:r>
            <w:proofErr w:type="spellEnd"/>
            <w:r w:rsidRPr="000B4520">
              <w:rPr>
                <w:rFonts w:cstheme="minorHAnsi"/>
              </w:rPr>
              <w:t xml:space="preserve"> </w:t>
            </w:r>
            <w:proofErr w:type="spellStart"/>
            <w:r w:rsidRPr="000B4520">
              <w:rPr>
                <w:rFonts w:cstheme="minorHAnsi"/>
              </w:rPr>
              <w:t>грађевинског</w:t>
            </w:r>
            <w:proofErr w:type="spellEnd"/>
            <w:r w:rsidRPr="000B4520">
              <w:rPr>
                <w:rFonts w:cstheme="minorHAnsi"/>
              </w:rPr>
              <w:t xml:space="preserve"> </w:t>
            </w:r>
            <w:proofErr w:type="spellStart"/>
            <w:r w:rsidRPr="000B4520">
              <w:rPr>
                <w:rFonts w:cstheme="minorHAnsi"/>
              </w:rPr>
              <w:t>материјала</w:t>
            </w:r>
            <w:proofErr w:type="spellEnd"/>
            <w:r w:rsidRPr="000B4520">
              <w:rPr>
                <w:rFonts w:cstheme="minorHAnsi"/>
              </w:rPr>
              <w:t xml:space="preserve">, </w:t>
            </w:r>
            <w:proofErr w:type="spellStart"/>
            <w:r w:rsidRPr="000B4520">
              <w:rPr>
                <w:rFonts w:cstheme="minorHAnsi"/>
              </w:rPr>
              <w:t>превоз</w:t>
            </w:r>
            <w:proofErr w:type="spellEnd"/>
            <w:r w:rsidRPr="000B4520">
              <w:rPr>
                <w:rFonts w:cstheme="minorHAnsi"/>
              </w:rPr>
              <w:t xml:space="preserve"> </w:t>
            </w:r>
            <w:proofErr w:type="spellStart"/>
            <w:r w:rsidRPr="000B4520">
              <w:rPr>
                <w:rFonts w:cstheme="minorHAnsi"/>
              </w:rPr>
              <w:t>радника</w:t>
            </w:r>
            <w:proofErr w:type="spellEnd"/>
            <w:r w:rsidRPr="000B4520">
              <w:rPr>
                <w:rFonts w:cstheme="minorHAnsi"/>
              </w:rPr>
              <w:t xml:space="preserve"> и </w:t>
            </w:r>
            <w:proofErr w:type="spellStart"/>
            <w:r w:rsidRPr="000B4520">
              <w:rPr>
                <w:rFonts w:cstheme="minorHAnsi"/>
              </w:rPr>
              <w:t>превоз</w:t>
            </w:r>
            <w:proofErr w:type="spellEnd"/>
            <w:r w:rsidRPr="000B4520">
              <w:rPr>
                <w:rFonts w:cstheme="minorHAnsi"/>
              </w:rPr>
              <w:t xml:space="preserve"> </w:t>
            </w:r>
            <w:proofErr w:type="spellStart"/>
            <w:r w:rsidRPr="000B4520">
              <w:rPr>
                <w:rFonts w:cstheme="minorHAnsi"/>
              </w:rPr>
              <w:t>отпада</w:t>
            </w:r>
            <w:proofErr w:type="spellEnd"/>
            <w:r w:rsidRPr="000B4520">
              <w:rPr>
                <w:rFonts w:cstheme="minorHAnsi"/>
              </w:rPr>
              <w:t xml:space="preserve"> </w:t>
            </w:r>
          </w:p>
        </w:tc>
        <w:tc>
          <w:tcPr>
            <w:tcW w:w="1260" w:type="dxa"/>
          </w:tcPr>
          <w:p w14:paraId="252D0D8E" w14:textId="2CA7C960" w:rsidR="00D72D59" w:rsidRPr="000B4520" w:rsidRDefault="00B20BFE" w:rsidP="00264EEA">
            <w:pPr>
              <w:autoSpaceDE w:val="0"/>
              <w:autoSpaceDN w:val="0"/>
              <w:adjustRightInd w:val="0"/>
              <w:rPr>
                <w:rFonts w:cstheme="minorHAnsi"/>
                <w:color w:val="000000"/>
              </w:rPr>
            </w:pPr>
            <w:r w:rsidRPr="000B4520">
              <w:rPr>
                <w:rFonts w:cstheme="minorHAnsi"/>
                <w:lang w:val="sr-Cyrl-RS"/>
              </w:rPr>
              <w:t>Н</w:t>
            </w:r>
            <w:proofErr w:type="spellStart"/>
            <w:r w:rsidR="00D72D59" w:rsidRPr="000B4520">
              <w:rPr>
                <w:rFonts w:cstheme="minorHAnsi"/>
              </w:rPr>
              <w:t>егативан</w:t>
            </w:r>
            <w:proofErr w:type="spellEnd"/>
            <w:r w:rsidR="00D72D59" w:rsidRPr="000B4520">
              <w:rPr>
                <w:rFonts w:cstheme="minorHAnsi"/>
              </w:rPr>
              <w:t xml:space="preserve"> </w:t>
            </w:r>
          </w:p>
        </w:tc>
        <w:tc>
          <w:tcPr>
            <w:tcW w:w="1080" w:type="dxa"/>
          </w:tcPr>
          <w:p w14:paraId="4C6DD554" w14:textId="3BE53B7F" w:rsidR="00D72D59" w:rsidRPr="000B4520" w:rsidRDefault="00B20BFE" w:rsidP="00264EEA">
            <w:pPr>
              <w:autoSpaceDE w:val="0"/>
              <w:autoSpaceDN w:val="0"/>
              <w:adjustRightInd w:val="0"/>
              <w:rPr>
                <w:rFonts w:cstheme="minorHAnsi"/>
                <w:color w:val="000000"/>
              </w:rPr>
            </w:pPr>
            <w:r w:rsidRPr="000B4520">
              <w:rPr>
                <w:rFonts w:cstheme="minorHAnsi"/>
                <w:lang w:val="sr-Cyrl-RS"/>
              </w:rPr>
              <w:t>Л</w:t>
            </w:r>
            <w:proofErr w:type="spellStart"/>
            <w:r w:rsidR="00D72D59" w:rsidRPr="000B4520">
              <w:rPr>
                <w:rFonts w:cstheme="minorHAnsi"/>
              </w:rPr>
              <w:t>окалан</w:t>
            </w:r>
            <w:proofErr w:type="spellEnd"/>
            <w:r w:rsidR="00D72D59" w:rsidRPr="000B4520">
              <w:rPr>
                <w:rFonts w:cstheme="minorHAnsi"/>
              </w:rPr>
              <w:t xml:space="preserve"> </w:t>
            </w:r>
          </w:p>
        </w:tc>
        <w:tc>
          <w:tcPr>
            <w:tcW w:w="1530" w:type="dxa"/>
          </w:tcPr>
          <w:p w14:paraId="2C9DE211" w14:textId="642845E2" w:rsidR="00D72D59" w:rsidRPr="000B4520" w:rsidRDefault="00B20BFE" w:rsidP="00264EEA">
            <w:pPr>
              <w:autoSpaceDE w:val="0"/>
              <w:autoSpaceDN w:val="0"/>
              <w:adjustRightInd w:val="0"/>
              <w:rPr>
                <w:rFonts w:cstheme="minorHAnsi"/>
                <w:color w:val="000000"/>
              </w:rPr>
            </w:pPr>
            <w:r w:rsidRPr="000B4520">
              <w:rPr>
                <w:rFonts w:cstheme="minorHAnsi"/>
                <w:lang w:val="sr-Cyrl-RS"/>
              </w:rPr>
              <w:t>Н</w:t>
            </w:r>
            <w:r w:rsidR="00D72D59" w:rsidRPr="000B4520">
              <w:rPr>
                <w:rFonts w:cstheme="minorHAnsi"/>
              </w:rPr>
              <w:t xml:space="preserve">а </w:t>
            </w:r>
            <w:proofErr w:type="spellStart"/>
            <w:r w:rsidR="00D72D59" w:rsidRPr="000B4520">
              <w:rPr>
                <w:rFonts w:cstheme="minorHAnsi"/>
              </w:rPr>
              <w:t>локацији</w:t>
            </w:r>
            <w:proofErr w:type="spellEnd"/>
            <w:r w:rsidR="00D72D59" w:rsidRPr="000B4520">
              <w:rPr>
                <w:rFonts w:cstheme="minorHAnsi"/>
              </w:rPr>
              <w:t xml:space="preserve"> </w:t>
            </w:r>
          </w:p>
        </w:tc>
        <w:tc>
          <w:tcPr>
            <w:tcW w:w="1170" w:type="dxa"/>
          </w:tcPr>
          <w:p w14:paraId="3FF664E4" w14:textId="780DEBA1" w:rsidR="00D72D59" w:rsidRPr="000B4520" w:rsidRDefault="00B20BFE" w:rsidP="00264EEA">
            <w:pPr>
              <w:autoSpaceDE w:val="0"/>
              <w:autoSpaceDN w:val="0"/>
              <w:adjustRightInd w:val="0"/>
              <w:rPr>
                <w:rFonts w:cstheme="minorHAnsi"/>
                <w:color w:val="000000"/>
              </w:rPr>
            </w:pPr>
            <w:r w:rsidRPr="000B4520">
              <w:rPr>
                <w:rFonts w:cstheme="minorHAnsi"/>
                <w:lang w:val="sr-Cyrl-RS"/>
              </w:rPr>
              <w:t>У</w:t>
            </w:r>
            <w:r w:rsidR="00D72D59" w:rsidRPr="000B4520">
              <w:rPr>
                <w:rFonts w:cstheme="minorHAnsi"/>
              </w:rPr>
              <w:t xml:space="preserve"> </w:t>
            </w:r>
            <w:proofErr w:type="spellStart"/>
            <w:r w:rsidR="00D72D59" w:rsidRPr="000B4520">
              <w:rPr>
                <w:rFonts w:cstheme="minorHAnsi"/>
              </w:rPr>
              <w:t>фази</w:t>
            </w:r>
            <w:proofErr w:type="spellEnd"/>
            <w:r w:rsidR="00D72D59" w:rsidRPr="000B4520">
              <w:rPr>
                <w:rFonts w:cstheme="minorHAnsi"/>
              </w:rPr>
              <w:t xml:space="preserve"> </w:t>
            </w:r>
            <w:proofErr w:type="spellStart"/>
            <w:r w:rsidR="00D72D59" w:rsidRPr="000B4520">
              <w:rPr>
                <w:rFonts w:cstheme="minorHAnsi"/>
              </w:rPr>
              <w:t>изградње</w:t>
            </w:r>
            <w:proofErr w:type="spellEnd"/>
            <w:r w:rsidR="00D72D59" w:rsidRPr="000B4520">
              <w:rPr>
                <w:rFonts w:cstheme="minorHAnsi"/>
              </w:rPr>
              <w:t xml:space="preserve"> </w:t>
            </w:r>
          </w:p>
        </w:tc>
        <w:tc>
          <w:tcPr>
            <w:tcW w:w="1260" w:type="dxa"/>
          </w:tcPr>
          <w:p w14:paraId="6A8959F0" w14:textId="49157B58" w:rsidR="00D72D59" w:rsidRPr="000B4520" w:rsidRDefault="00B20BFE" w:rsidP="00264EEA">
            <w:pPr>
              <w:autoSpaceDE w:val="0"/>
              <w:autoSpaceDN w:val="0"/>
              <w:adjustRightInd w:val="0"/>
              <w:ind w:left="-56" w:right="-155"/>
              <w:rPr>
                <w:rFonts w:cstheme="minorHAnsi"/>
                <w:color w:val="000000"/>
              </w:rPr>
            </w:pPr>
            <w:r w:rsidRPr="000B4520">
              <w:rPr>
                <w:rFonts w:cstheme="minorHAnsi"/>
                <w:lang w:val="sr-Cyrl-RS"/>
              </w:rPr>
              <w:t>К</w:t>
            </w:r>
            <w:proofErr w:type="spellStart"/>
            <w:r w:rsidR="00D72D59" w:rsidRPr="000B4520">
              <w:rPr>
                <w:rFonts w:cstheme="minorHAnsi"/>
              </w:rPr>
              <w:t>раткорочан</w:t>
            </w:r>
            <w:proofErr w:type="spellEnd"/>
          </w:p>
        </w:tc>
        <w:tc>
          <w:tcPr>
            <w:tcW w:w="1350" w:type="dxa"/>
          </w:tcPr>
          <w:p w14:paraId="324C4798" w14:textId="5829C28C" w:rsidR="00D72D59" w:rsidRPr="000B4520" w:rsidRDefault="00B20BFE" w:rsidP="00264EEA">
            <w:pPr>
              <w:autoSpaceDE w:val="0"/>
              <w:autoSpaceDN w:val="0"/>
              <w:adjustRightInd w:val="0"/>
              <w:rPr>
                <w:rFonts w:cstheme="minorHAnsi"/>
                <w:color w:val="000000"/>
              </w:rPr>
            </w:pPr>
            <w:r w:rsidRPr="000B4520">
              <w:rPr>
                <w:rFonts w:cstheme="minorHAnsi"/>
                <w:lang w:val="sr-Cyrl-RS"/>
              </w:rPr>
              <w:t>П</w:t>
            </w:r>
            <w:proofErr w:type="spellStart"/>
            <w:r w:rsidR="00D72D59" w:rsidRPr="000B4520">
              <w:rPr>
                <w:rFonts w:cstheme="minorHAnsi"/>
              </w:rPr>
              <w:t>овратан</w:t>
            </w:r>
            <w:proofErr w:type="spellEnd"/>
            <w:r w:rsidR="00D72D59" w:rsidRPr="000B4520">
              <w:rPr>
                <w:rFonts w:cstheme="minorHAnsi"/>
              </w:rPr>
              <w:t xml:space="preserve"> </w:t>
            </w:r>
          </w:p>
        </w:tc>
        <w:tc>
          <w:tcPr>
            <w:tcW w:w="1080" w:type="dxa"/>
          </w:tcPr>
          <w:p w14:paraId="33637247" w14:textId="55195E0F" w:rsidR="00D72D59" w:rsidRPr="000B4520" w:rsidRDefault="00B20BFE" w:rsidP="00264EEA">
            <w:pPr>
              <w:autoSpaceDE w:val="0"/>
              <w:autoSpaceDN w:val="0"/>
              <w:adjustRightInd w:val="0"/>
              <w:rPr>
                <w:rFonts w:cstheme="minorHAnsi"/>
                <w:color w:val="000000"/>
              </w:rPr>
            </w:pPr>
            <w:r w:rsidRPr="000B4520">
              <w:rPr>
                <w:rFonts w:cstheme="minorHAnsi"/>
                <w:lang w:val="sr-Cyrl-RS"/>
              </w:rPr>
              <w:t>М</w:t>
            </w:r>
            <w:proofErr w:type="spellStart"/>
            <w:r w:rsidR="00D72D59" w:rsidRPr="000B4520">
              <w:rPr>
                <w:rFonts w:cstheme="minorHAnsi"/>
              </w:rPr>
              <w:t>ала</w:t>
            </w:r>
            <w:proofErr w:type="spellEnd"/>
            <w:r w:rsidR="00D72D59" w:rsidRPr="000B4520">
              <w:rPr>
                <w:rFonts w:cstheme="minorHAnsi"/>
              </w:rPr>
              <w:t xml:space="preserve"> </w:t>
            </w:r>
          </w:p>
        </w:tc>
        <w:tc>
          <w:tcPr>
            <w:tcW w:w="1095" w:type="dxa"/>
          </w:tcPr>
          <w:p w14:paraId="0923E264" w14:textId="493A4030" w:rsidR="00D72D59" w:rsidRPr="000B4520" w:rsidRDefault="00B20BFE" w:rsidP="00264EEA">
            <w:pPr>
              <w:autoSpaceDE w:val="0"/>
              <w:autoSpaceDN w:val="0"/>
              <w:adjustRightInd w:val="0"/>
              <w:rPr>
                <w:rFonts w:cstheme="minorHAnsi"/>
                <w:color w:val="000000"/>
              </w:rPr>
            </w:pPr>
            <w:r w:rsidRPr="000B4520">
              <w:rPr>
                <w:rFonts w:cstheme="minorHAnsi"/>
                <w:lang w:val="sr-Cyrl-RS"/>
              </w:rPr>
              <w:t>М</w:t>
            </w:r>
            <w:proofErr w:type="spellStart"/>
            <w:r w:rsidR="00D72D59" w:rsidRPr="000B4520">
              <w:rPr>
                <w:rFonts w:cstheme="minorHAnsi"/>
              </w:rPr>
              <w:t>али</w:t>
            </w:r>
            <w:proofErr w:type="spellEnd"/>
            <w:r w:rsidR="00D72D59" w:rsidRPr="000B4520">
              <w:rPr>
                <w:rFonts w:cstheme="minorHAnsi"/>
              </w:rPr>
              <w:t xml:space="preserve"> </w:t>
            </w:r>
          </w:p>
        </w:tc>
      </w:tr>
      <w:tr w:rsidR="00D72D59" w:rsidRPr="0090253A" w14:paraId="79ECB610" w14:textId="77777777" w:rsidTr="00264EEA">
        <w:trPr>
          <w:gridAfter w:val="1"/>
          <w:wAfter w:w="8" w:type="dxa"/>
          <w:trHeight w:val="890"/>
        </w:trPr>
        <w:tc>
          <w:tcPr>
            <w:tcW w:w="1521" w:type="dxa"/>
          </w:tcPr>
          <w:p w14:paraId="59A510B9" w14:textId="77777777" w:rsidR="00D72D59" w:rsidRPr="0090253A" w:rsidRDefault="00D72D59" w:rsidP="00264EEA">
            <w:pPr>
              <w:autoSpaceDE w:val="0"/>
              <w:autoSpaceDN w:val="0"/>
              <w:adjustRightInd w:val="0"/>
              <w:rPr>
                <w:rFonts w:cstheme="minorHAnsi"/>
                <w:color w:val="000000" w:themeColor="text1"/>
                <w:lang w:val="sr-Cyrl-RS"/>
              </w:rPr>
            </w:pPr>
            <w:r w:rsidRPr="0090253A">
              <w:rPr>
                <w:rFonts w:cstheme="minorHAnsi"/>
                <w:color w:val="000000" w:themeColor="text1"/>
                <w:lang w:val="sr-Cyrl-RS"/>
              </w:rPr>
              <w:t>Ваздух</w:t>
            </w:r>
          </w:p>
        </w:tc>
        <w:tc>
          <w:tcPr>
            <w:tcW w:w="2074" w:type="dxa"/>
          </w:tcPr>
          <w:p w14:paraId="2C7F6392" w14:textId="315CCC9B" w:rsidR="00D72D59" w:rsidRPr="0090253A" w:rsidRDefault="00D72D59" w:rsidP="00264EEA">
            <w:pPr>
              <w:autoSpaceDE w:val="0"/>
              <w:autoSpaceDN w:val="0"/>
              <w:adjustRightInd w:val="0"/>
              <w:rPr>
                <w:rFonts w:cstheme="minorHAnsi"/>
                <w:color w:val="000000" w:themeColor="text1"/>
                <w:lang w:val="sr-Cyrl-RS"/>
              </w:rPr>
            </w:pPr>
            <w:r w:rsidRPr="0090253A">
              <w:rPr>
                <w:rFonts w:cstheme="minorHAnsi"/>
                <w:color w:val="000000" w:themeColor="text1"/>
                <w:lang w:val="sr-Cyrl-RS"/>
              </w:rPr>
              <w:t xml:space="preserve">Повремена појава прашине пореклом од грађевинских материјала током </w:t>
            </w:r>
            <w:r w:rsidR="00B20BFE" w:rsidRPr="0090253A">
              <w:rPr>
                <w:rFonts w:cstheme="minorHAnsi"/>
                <w:color w:val="000000" w:themeColor="text1"/>
                <w:lang w:val="sr-Cyrl-RS"/>
              </w:rPr>
              <w:t xml:space="preserve">радова, </w:t>
            </w:r>
            <w:r w:rsidRPr="0090253A">
              <w:rPr>
                <w:rFonts w:cstheme="minorHAnsi"/>
                <w:color w:val="000000" w:themeColor="text1"/>
                <w:lang w:val="sr-Cyrl-RS"/>
              </w:rPr>
              <w:t xml:space="preserve">транспорта и уградње </w:t>
            </w:r>
          </w:p>
        </w:tc>
        <w:tc>
          <w:tcPr>
            <w:tcW w:w="1260" w:type="dxa"/>
          </w:tcPr>
          <w:p w14:paraId="2E1BB421" w14:textId="5ABD4A00"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proofErr w:type="spellStart"/>
            <w:r w:rsidR="00D72D59" w:rsidRPr="0090253A">
              <w:rPr>
                <w:rFonts w:cstheme="minorHAnsi"/>
                <w:color w:val="000000" w:themeColor="text1"/>
              </w:rPr>
              <w:t>егативан</w:t>
            </w:r>
            <w:proofErr w:type="spellEnd"/>
            <w:r w:rsidR="00D72D59" w:rsidRPr="0090253A">
              <w:rPr>
                <w:rFonts w:cstheme="minorHAnsi"/>
                <w:color w:val="000000" w:themeColor="text1"/>
              </w:rPr>
              <w:t xml:space="preserve"> </w:t>
            </w:r>
          </w:p>
        </w:tc>
        <w:tc>
          <w:tcPr>
            <w:tcW w:w="1080" w:type="dxa"/>
          </w:tcPr>
          <w:p w14:paraId="77DA1287" w14:textId="2ACCD6AA"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Л</w:t>
            </w:r>
            <w:proofErr w:type="spellStart"/>
            <w:r w:rsidR="00D72D59" w:rsidRPr="0090253A">
              <w:rPr>
                <w:rFonts w:cstheme="minorHAnsi"/>
                <w:color w:val="000000" w:themeColor="text1"/>
              </w:rPr>
              <w:t>окалан</w:t>
            </w:r>
            <w:proofErr w:type="spellEnd"/>
            <w:r w:rsidR="00D72D59" w:rsidRPr="0090253A">
              <w:rPr>
                <w:rFonts w:cstheme="minorHAnsi"/>
                <w:color w:val="000000" w:themeColor="text1"/>
              </w:rPr>
              <w:t xml:space="preserve"> </w:t>
            </w:r>
          </w:p>
        </w:tc>
        <w:tc>
          <w:tcPr>
            <w:tcW w:w="1530" w:type="dxa"/>
          </w:tcPr>
          <w:p w14:paraId="0405BC42" w14:textId="0F540A7B"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r w:rsidR="00D72D59" w:rsidRPr="0090253A">
              <w:rPr>
                <w:rFonts w:cstheme="minorHAnsi"/>
                <w:color w:val="000000" w:themeColor="text1"/>
              </w:rPr>
              <w:t xml:space="preserve">а </w:t>
            </w:r>
            <w:proofErr w:type="spellStart"/>
            <w:r w:rsidR="00D72D59" w:rsidRPr="0090253A">
              <w:rPr>
                <w:rFonts w:cstheme="minorHAnsi"/>
                <w:color w:val="000000" w:themeColor="text1"/>
              </w:rPr>
              <w:t>локацији</w:t>
            </w:r>
            <w:proofErr w:type="spellEnd"/>
            <w:r w:rsidR="00D72D59" w:rsidRPr="0090253A">
              <w:rPr>
                <w:rFonts w:cstheme="minorHAnsi"/>
                <w:color w:val="000000" w:themeColor="text1"/>
              </w:rPr>
              <w:t xml:space="preserve"> </w:t>
            </w:r>
          </w:p>
        </w:tc>
        <w:tc>
          <w:tcPr>
            <w:tcW w:w="1170" w:type="dxa"/>
          </w:tcPr>
          <w:p w14:paraId="6B13E326" w14:textId="2622D88B"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У</w:t>
            </w:r>
            <w:r w:rsidR="00D72D59" w:rsidRPr="0090253A">
              <w:rPr>
                <w:rFonts w:cstheme="minorHAnsi"/>
                <w:color w:val="000000" w:themeColor="text1"/>
              </w:rPr>
              <w:t xml:space="preserve"> </w:t>
            </w:r>
            <w:proofErr w:type="spellStart"/>
            <w:r w:rsidR="00D72D59" w:rsidRPr="0090253A">
              <w:rPr>
                <w:rFonts w:cstheme="minorHAnsi"/>
                <w:color w:val="000000" w:themeColor="text1"/>
              </w:rPr>
              <w:t>фази</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изградње</w:t>
            </w:r>
            <w:proofErr w:type="spellEnd"/>
            <w:r w:rsidR="00D72D59" w:rsidRPr="0090253A">
              <w:rPr>
                <w:rFonts w:cstheme="minorHAnsi"/>
                <w:color w:val="000000" w:themeColor="text1"/>
              </w:rPr>
              <w:t xml:space="preserve"> </w:t>
            </w:r>
          </w:p>
        </w:tc>
        <w:tc>
          <w:tcPr>
            <w:tcW w:w="1260" w:type="dxa"/>
          </w:tcPr>
          <w:p w14:paraId="74FE2B54" w14:textId="21DA0764" w:rsidR="00D72D59" w:rsidRPr="0090253A" w:rsidRDefault="00B20BFE" w:rsidP="00264EEA">
            <w:pPr>
              <w:autoSpaceDE w:val="0"/>
              <w:autoSpaceDN w:val="0"/>
              <w:adjustRightInd w:val="0"/>
              <w:ind w:left="-96" w:right="-99"/>
              <w:rPr>
                <w:rFonts w:cstheme="minorHAnsi"/>
                <w:color w:val="000000" w:themeColor="text1"/>
              </w:rPr>
            </w:pPr>
            <w:r w:rsidRPr="0090253A">
              <w:rPr>
                <w:rFonts w:cstheme="minorHAnsi"/>
                <w:color w:val="000000" w:themeColor="text1"/>
                <w:lang w:val="sr-Cyrl-RS"/>
              </w:rPr>
              <w:t>К</w:t>
            </w:r>
            <w:proofErr w:type="spellStart"/>
            <w:r w:rsidR="00D72D59" w:rsidRPr="0090253A">
              <w:rPr>
                <w:rFonts w:cstheme="minorHAnsi"/>
                <w:color w:val="000000" w:themeColor="text1"/>
              </w:rPr>
              <w:t>раткорочан</w:t>
            </w:r>
            <w:proofErr w:type="spellEnd"/>
          </w:p>
        </w:tc>
        <w:tc>
          <w:tcPr>
            <w:tcW w:w="1350" w:type="dxa"/>
          </w:tcPr>
          <w:p w14:paraId="55D11F8A" w14:textId="445A5853"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proofErr w:type="spellStart"/>
            <w:r w:rsidR="00D72D59" w:rsidRPr="0090253A">
              <w:rPr>
                <w:rFonts w:cstheme="minorHAnsi"/>
                <w:color w:val="000000" w:themeColor="text1"/>
              </w:rPr>
              <w:t>еповратан</w:t>
            </w:r>
            <w:proofErr w:type="spellEnd"/>
            <w:r w:rsidR="00D72D59" w:rsidRPr="0090253A">
              <w:rPr>
                <w:rFonts w:cstheme="minorHAnsi"/>
                <w:color w:val="000000" w:themeColor="text1"/>
              </w:rPr>
              <w:t xml:space="preserve"> </w:t>
            </w:r>
          </w:p>
        </w:tc>
        <w:tc>
          <w:tcPr>
            <w:tcW w:w="1080" w:type="dxa"/>
          </w:tcPr>
          <w:p w14:paraId="52B3CBDF" w14:textId="58FB4F8D"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ала</w:t>
            </w:r>
            <w:proofErr w:type="spellEnd"/>
            <w:r w:rsidR="00D72D59" w:rsidRPr="0090253A">
              <w:rPr>
                <w:rFonts w:cstheme="minorHAnsi"/>
                <w:color w:val="000000" w:themeColor="text1"/>
              </w:rPr>
              <w:t xml:space="preserve"> </w:t>
            </w:r>
          </w:p>
        </w:tc>
        <w:tc>
          <w:tcPr>
            <w:tcW w:w="1095" w:type="dxa"/>
          </w:tcPr>
          <w:p w14:paraId="56A10293" w14:textId="3C27C78A"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али</w:t>
            </w:r>
            <w:proofErr w:type="spellEnd"/>
            <w:r w:rsidR="00D72D59" w:rsidRPr="0090253A">
              <w:rPr>
                <w:rFonts w:cstheme="minorHAnsi"/>
                <w:color w:val="000000" w:themeColor="text1"/>
              </w:rPr>
              <w:t xml:space="preserve"> </w:t>
            </w:r>
          </w:p>
        </w:tc>
      </w:tr>
      <w:tr w:rsidR="00D72D59" w:rsidRPr="0090253A" w14:paraId="06FC0394" w14:textId="77777777" w:rsidTr="00264EEA">
        <w:trPr>
          <w:gridAfter w:val="1"/>
          <w:wAfter w:w="8" w:type="dxa"/>
          <w:trHeight w:val="890"/>
        </w:trPr>
        <w:tc>
          <w:tcPr>
            <w:tcW w:w="1521" w:type="dxa"/>
          </w:tcPr>
          <w:p w14:paraId="09117CE6" w14:textId="77777777" w:rsidR="00D72D59" w:rsidRPr="0090253A" w:rsidRDefault="00D72D59" w:rsidP="00264EEA">
            <w:pPr>
              <w:autoSpaceDE w:val="0"/>
              <w:autoSpaceDN w:val="0"/>
              <w:adjustRightInd w:val="0"/>
              <w:rPr>
                <w:rFonts w:cstheme="minorHAnsi"/>
                <w:color w:val="000000" w:themeColor="text1"/>
              </w:rPr>
            </w:pPr>
            <w:proofErr w:type="spellStart"/>
            <w:r w:rsidRPr="0090253A">
              <w:rPr>
                <w:rFonts w:cstheme="minorHAnsi"/>
                <w:color w:val="000000" w:themeColor="text1"/>
              </w:rPr>
              <w:t>Безбедност</w:t>
            </w:r>
            <w:proofErr w:type="spellEnd"/>
            <w:r w:rsidRPr="0090253A">
              <w:rPr>
                <w:rFonts w:cstheme="minorHAnsi"/>
                <w:color w:val="000000" w:themeColor="text1"/>
              </w:rPr>
              <w:t xml:space="preserve"> и </w:t>
            </w:r>
            <w:proofErr w:type="spellStart"/>
            <w:r w:rsidRPr="0090253A">
              <w:rPr>
                <w:rFonts w:cstheme="minorHAnsi"/>
                <w:color w:val="000000" w:themeColor="text1"/>
              </w:rPr>
              <w:t>здравље</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раду</w:t>
            </w:r>
            <w:proofErr w:type="spellEnd"/>
            <w:r w:rsidRPr="0090253A">
              <w:rPr>
                <w:rFonts w:cstheme="minorHAnsi"/>
                <w:color w:val="000000" w:themeColor="text1"/>
              </w:rPr>
              <w:t xml:space="preserve"> </w:t>
            </w:r>
          </w:p>
        </w:tc>
        <w:tc>
          <w:tcPr>
            <w:tcW w:w="2074" w:type="dxa"/>
          </w:tcPr>
          <w:p w14:paraId="7EF14B68" w14:textId="663A7078" w:rsidR="00D72D59" w:rsidRPr="0090253A" w:rsidRDefault="00D72D59" w:rsidP="00264EEA">
            <w:pPr>
              <w:autoSpaceDE w:val="0"/>
              <w:autoSpaceDN w:val="0"/>
              <w:adjustRightInd w:val="0"/>
              <w:rPr>
                <w:rFonts w:cstheme="minorHAnsi"/>
                <w:color w:val="000000" w:themeColor="text1"/>
              </w:rPr>
            </w:pPr>
            <w:proofErr w:type="spellStart"/>
            <w:r w:rsidRPr="0090253A">
              <w:rPr>
                <w:rFonts w:cstheme="minorHAnsi"/>
                <w:color w:val="000000" w:themeColor="text1"/>
              </w:rPr>
              <w:t>Утицај</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r w:rsidR="008D2F2E" w:rsidRPr="0090253A">
              <w:rPr>
                <w:rFonts w:cstheme="minorHAnsi"/>
                <w:color w:val="000000" w:themeColor="text1"/>
                <w:lang w:val="sr-Cyrl-RS"/>
              </w:rPr>
              <w:t xml:space="preserve">безбедност и здравље </w:t>
            </w:r>
            <w:proofErr w:type="spellStart"/>
            <w:r w:rsidRPr="0090253A">
              <w:rPr>
                <w:rFonts w:cstheme="minorHAnsi"/>
                <w:color w:val="000000" w:themeColor="text1"/>
              </w:rPr>
              <w:lastRenderedPageBreak/>
              <w:t>запослених</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градилишту</w:t>
            </w:r>
            <w:proofErr w:type="spellEnd"/>
            <w:r w:rsidRPr="0090253A">
              <w:rPr>
                <w:rFonts w:cstheme="minorHAnsi"/>
                <w:color w:val="000000" w:themeColor="text1"/>
              </w:rPr>
              <w:t xml:space="preserve"> </w:t>
            </w:r>
          </w:p>
        </w:tc>
        <w:tc>
          <w:tcPr>
            <w:tcW w:w="1260" w:type="dxa"/>
          </w:tcPr>
          <w:p w14:paraId="09E6DC68" w14:textId="5D1EC183"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lastRenderedPageBreak/>
              <w:t>Н</w:t>
            </w:r>
            <w:proofErr w:type="spellStart"/>
            <w:r w:rsidR="00D72D59" w:rsidRPr="0090253A">
              <w:rPr>
                <w:rFonts w:cstheme="minorHAnsi"/>
                <w:color w:val="000000" w:themeColor="text1"/>
              </w:rPr>
              <w:t>егативан</w:t>
            </w:r>
            <w:proofErr w:type="spellEnd"/>
            <w:r w:rsidR="00D72D59" w:rsidRPr="0090253A">
              <w:rPr>
                <w:rFonts w:cstheme="minorHAnsi"/>
                <w:color w:val="000000" w:themeColor="text1"/>
              </w:rPr>
              <w:t xml:space="preserve"> </w:t>
            </w:r>
          </w:p>
        </w:tc>
        <w:tc>
          <w:tcPr>
            <w:tcW w:w="1080" w:type="dxa"/>
          </w:tcPr>
          <w:p w14:paraId="78A22C90" w14:textId="7FF2AA42"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Л</w:t>
            </w:r>
            <w:proofErr w:type="spellStart"/>
            <w:r w:rsidR="00D72D59" w:rsidRPr="0090253A">
              <w:rPr>
                <w:rFonts w:cstheme="minorHAnsi"/>
                <w:color w:val="000000" w:themeColor="text1"/>
              </w:rPr>
              <w:t>окалан</w:t>
            </w:r>
            <w:proofErr w:type="spellEnd"/>
            <w:r w:rsidR="00D72D59" w:rsidRPr="0090253A">
              <w:rPr>
                <w:rFonts w:cstheme="minorHAnsi"/>
                <w:color w:val="000000" w:themeColor="text1"/>
              </w:rPr>
              <w:t xml:space="preserve"> </w:t>
            </w:r>
          </w:p>
        </w:tc>
        <w:tc>
          <w:tcPr>
            <w:tcW w:w="1530" w:type="dxa"/>
          </w:tcPr>
          <w:p w14:paraId="009485A8" w14:textId="1B7AA6DB"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r w:rsidR="00D72D59" w:rsidRPr="0090253A">
              <w:rPr>
                <w:rFonts w:cstheme="minorHAnsi"/>
                <w:color w:val="000000" w:themeColor="text1"/>
              </w:rPr>
              <w:t xml:space="preserve">а </w:t>
            </w:r>
            <w:proofErr w:type="spellStart"/>
            <w:r w:rsidR="00D72D59" w:rsidRPr="0090253A">
              <w:rPr>
                <w:rFonts w:cstheme="minorHAnsi"/>
                <w:color w:val="000000" w:themeColor="text1"/>
              </w:rPr>
              <w:t>локацији</w:t>
            </w:r>
            <w:proofErr w:type="spellEnd"/>
            <w:r w:rsidR="00D72D59" w:rsidRPr="0090253A">
              <w:rPr>
                <w:rFonts w:cstheme="minorHAnsi"/>
                <w:color w:val="000000" w:themeColor="text1"/>
              </w:rPr>
              <w:t xml:space="preserve"> </w:t>
            </w:r>
          </w:p>
        </w:tc>
        <w:tc>
          <w:tcPr>
            <w:tcW w:w="1170" w:type="dxa"/>
          </w:tcPr>
          <w:p w14:paraId="5CD81C87" w14:textId="4B5FE338"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У</w:t>
            </w:r>
            <w:r w:rsidR="00D72D59" w:rsidRPr="0090253A">
              <w:rPr>
                <w:rFonts w:cstheme="minorHAnsi"/>
                <w:color w:val="000000" w:themeColor="text1"/>
              </w:rPr>
              <w:t xml:space="preserve"> </w:t>
            </w:r>
            <w:proofErr w:type="spellStart"/>
            <w:r w:rsidR="00D72D59" w:rsidRPr="0090253A">
              <w:rPr>
                <w:rFonts w:cstheme="minorHAnsi"/>
                <w:color w:val="000000" w:themeColor="text1"/>
              </w:rPr>
              <w:t>фази</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изградње</w:t>
            </w:r>
            <w:proofErr w:type="spellEnd"/>
            <w:r w:rsidR="00D72D59" w:rsidRPr="0090253A">
              <w:rPr>
                <w:rFonts w:cstheme="minorHAnsi"/>
                <w:color w:val="000000" w:themeColor="text1"/>
              </w:rPr>
              <w:t xml:space="preserve"> </w:t>
            </w:r>
          </w:p>
        </w:tc>
        <w:tc>
          <w:tcPr>
            <w:tcW w:w="1260" w:type="dxa"/>
          </w:tcPr>
          <w:p w14:paraId="69CB3E1C" w14:textId="389CB602"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огућ</w:t>
            </w:r>
            <w:proofErr w:type="spellEnd"/>
            <w:r w:rsidR="00D72D59" w:rsidRPr="0090253A">
              <w:rPr>
                <w:rFonts w:cstheme="minorHAnsi"/>
                <w:color w:val="000000" w:themeColor="text1"/>
              </w:rPr>
              <w:t xml:space="preserve"> и </w:t>
            </w:r>
            <w:proofErr w:type="spellStart"/>
            <w:r w:rsidR="00D72D59" w:rsidRPr="0090253A">
              <w:rPr>
                <w:rFonts w:cstheme="minorHAnsi"/>
                <w:color w:val="000000" w:themeColor="text1"/>
              </w:rPr>
              <w:t>дугорочан</w:t>
            </w:r>
            <w:proofErr w:type="spellEnd"/>
            <w:r w:rsidR="00D72D59" w:rsidRPr="0090253A">
              <w:rPr>
                <w:rFonts w:cstheme="minorHAnsi"/>
                <w:color w:val="000000" w:themeColor="text1"/>
              </w:rPr>
              <w:t xml:space="preserve"> </w:t>
            </w:r>
          </w:p>
        </w:tc>
        <w:tc>
          <w:tcPr>
            <w:tcW w:w="1350" w:type="dxa"/>
          </w:tcPr>
          <w:p w14:paraId="351AA006" w14:textId="6EFF3C52"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оже</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бити</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повратан</w:t>
            </w:r>
            <w:proofErr w:type="spellEnd"/>
            <w:r w:rsidR="00D72D59" w:rsidRPr="0090253A">
              <w:rPr>
                <w:rFonts w:cstheme="minorHAnsi"/>
                <w:color w:val="000000" w:themeColor="text1"/>
              </w:rPr>
              <w:t xml:space="preserve"> и </w:t>
            </w:r>
            <w:proofErr w:type="spellStart"/>
            <w:r w:rsidR="00D72D59" w:rsidRPr="0090253A">
              <w:rPr>
                <w:rFonts w:cstheme="minorHAnsi"/>
                <w:color w:val="000000" w:themeColor="text1"/>
              </w:rPr>
              <w:t>неповратан</w:t>
            </w:r>
            <w:proofErr w:type="spellEnd"/>
            <w:r w:rsidR="00D72D59" w:rsidRPr="0090253A">
              <w:rPr>
                <w:rFonts w:cstheme="minorHAnsi"/>
                <w:color w:val="000000" w:themeColor="text1"/>
              </w:rPr>
              <w:t xml:space="preserve"> </w:t>
            </w:r>
          </w:p>
        </w:tc>
        <w:tc>
          <w:tcPr>
            <w:tcW w:w="1080" w:type="dxa"/>
          </w:tcPr>
          <w:p w14:paraId="5979D694" w14:textId="50BA0E93"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ала</w:t>
            </w:r>
            <w:proofErr w:type="spellEnd"/>
            <w:r w:rsidR="00D72D59" w:rsidRPr="0090253A">
              <w:rPr>
                <w:rFonts w:cstheme="minorHAnsi"/>
                <w:color w:val="000000" w:themeColor="text1"/>
              </w:rPr>
              <w:t xml:space="preserve"> </w:t>
            </w:r>
          </w:p>
        </w:tc>
        <w:tc>
          <w:tcPr>
            <w:tcW w:w="1095" w:type="dxa"/>
          </w:tcPr>
          <w:p w14:paraId="3229C1C9" w14:textId="706B050F" w:rsidR="00D72D59" w:rsidRPr="0090253A" w:rsidRDefault="00B02CC7" w:rsidP="00264EEA">
            <w:pPr>
              <w:autoSpaceDE w:val="0"/>
              <w:autoSpaceDN w:val="0"/>
              <w:adjustRightInd w:val="0"/>
              <w:rPr>
                <w:rFonts w:cstheme="minorHAnsi"/>
                <w:color w:val="000000" w:themeColor="text1"/>
                <w:lang w:val="sr-Cyrl-RS"/>
              </w:rPr>
            </w:pPr>
            <w:r w:rsidRPr="0090253A">
              <w:rPr>
                <w:rFonts w:cstheme="minorHAnsi"/>
                <w:color w:val="000000" w:themeColor="text1"/>
                <w:lang w:val="sr-Cyrl-RS"/>
              </w:rPr>
              <w:t>Мали</w:t>
            </w:r>
          </w:p>
        </w:tc>
      </w:tr>
      <w:tr w:rsidR="00D72D59" w:rsidRPr="0090253A" w14:paraId="4D431923" w14:textId="77777777" w:rsidTr="00264EEA">
        <w:trPr>
          <w:gridAfter w:val="1"/>
          <w:wAfter w:w="8" w:type="dxa"/>
          <w:trHeight w:val="890"/>
        </w:trPr>
        <w:tc>
          <w:tcPr>
            <w:tcW w:w="1521" w:type="dxa"/>
          </w:tcPr>
          <w:p w14:paraId="0D220A27" w14:textId="77777777" w:rsidR="00D72D59" w:rsidRPr="0090253A" w:rsidRDefault="00D72D59" w:rsidP="00264EEA">
            <w:pPr>
              <w:autoSpaceDE w:val="0"/>
              <w:autoSpaceDN w:val="0"/>
              <w:adjustRightInd w:val="0"/>
              <w:rPr>
                <w:rFonts w:cstheme="minorHAnsi"/>
                <w:color w:val="000000" w:themeColor="text1"/>
                <w:lang w:val="sr-Cyrl-RS"/>
              </w:rPr>
            </w:pPr>
            <w:proofErr w:type="spellStart"/>
            <w:r w:rsidRPr="0090253A">
              <w:rPr>
                <w:rFonts w:cstheme="minorHAnsi"/>
                <w:color w:val="000000" w:themeColor="text1"/>
              </w:rPr>
              <w:t>Безбедност</w:t>
            </w:r>
            <w:proofErr w:type="spellEnd"/>
            <w:r w:rsidRPr="0090253A">
              <w:rPr>
                <w:rFonts w:cstheme="minorHAnsi"/>
                <w:color w:val="000000" w:themeColor="text1"/>
              </w:rPr>
              <w:t xml:space="preserve"> и </w:t>
            </w:r>
            <w:proofErr w:type="spellStart"/>
            <w:r w:rsidRPr="0090253A">
              <w:rPr>
                <w:rFonts w:cstheme="minorHAnsi"/>
                <w:color w:val="000000" w:themeColor="text1"/>
              </w:rPr>
              <w:t>здравље</w:t>
            </w:r>
            <w:proofErr w:type="spellEnd"/>
            <w:r w:rsidRPr="0090253A">
              <w:rPr>
                <w:rFonts w:cstheme="minorHAnsi"/>
                <w:color w:val="000000" w:themeColor="text1"/>
              </w:rPr>
              <w:t xml:space="preserve"> </w:t>
            </w:r>
            <w:r w:rsidRPr="0090253A">
              <w:rPr>
                <w:rFonts w:cstheme="minorHAnsi"/>
                <w:color w:val="000000" w:themeColor="text1"/>
                <w:lang w:val="sr-Cyrl-RS"/>
              </w:rPr>
              <w:t>заједнице</w:t>
            </w:r>
          </w:p>
          <w:p w14:paraId="6DEC3549" w14:textId="77777777" w:rsidR="00D72D59" w:rsidRPr="0090253A" w:rsidRDefault="00D72D59" w:rsidP="00264EEA">
            <w:pPr>
              <w:autoSpaceDE w:val="0"/>
              <w:autoSpaceDN w:val="0"/>
              <w:adjustRightInd w:val="0"/>
              <w:rPr>
                <w:rFonts w:cstheme="minorHAnsi"/>
                <w:color w:val="000000" w:themeColor="text1"/>
              </w:rPr>
            </w:pPr>
          </w:p>
        </w:tc>
        <w:tc>
          <w:tcPr>
            <w:tcW w:w="2074" w:type="dxa"/>
          </w:tcPr>
          <w:p w14:paraId="19C5176D" w14:textId="77777777" w:rsidR="00D72D59" w:rsidRPr="0090253A" w:rsidRDefault="00D72D59" w:rsidP="00264EEA">
            <w:pPr>
              <w:autoSpaceDE w:val="0"/>
              <w:autoSpaceDN w:val="0"/>
              <w:adjustRightInd w:val="0"/>
              <w:rPr>
                <w:rFonts w:cstheme="minorHAnsi"/>
                <w:color w:val="000000" w:themeColor="text1"/>
              </w:rPr>
            </w:pPr>
            <w:proofErr w:type="spellStart"/>
            <w:r w:rsidRPr="0090253A">
              <w:rPr>
                <w:rFonts w:cstheme="minorHAnsi"/>
                <w:color w:val="000000" w:themeColor="text1"/>
              </w:rPr>
              <w:t>Утицај</w:t>
            </w:r>
            <w:proofErr w:type="spellEnd"/>
            <w:r w:rsidRPr="0090253A">
              <w:rPr>
                <w:rFonts w:cstheme="minorHAnsi"/>
                <w:color w:val="000000" w:themeColor="text1"/>
              </w:rPr>
              <w:t xml:space="preserve"> </w:t>
            </w:r>
            <w:proofErr w:type="spellStart"/>
            <w:r w:rsidRPr="0090253A">
              <w:rPr>
                <w:rFonts w:cstheme="minorHAnsi"/>
                <w:color w:val="000000" w:themeColor="text1"/>
              </w:rPr>
              <w:t>на</w:t>
            </w:r>
            <w:proofErr w:type="spellEnd"/>
            <w:r w:rsidRPr="0090253A">
              <w:rPr>
                <w:rFonts w:cstheme="minorHAnsi"/>
                <w:color w:val="000000" w:themeColor="text1"/>
              </w:rPr>
              <w:t xml:space="preserve"> </w:t>
            </w:r>
            <w:proofErr w:type="spellStart"/>
            <w:r w:rsidRPr="0090253A">
              <w:rPr>
                <w:rFonts w:cstheme="minorHAnsi"/>
                <w:color w:val="000000" w:themeColor="text1"/>
              </w:rPr>
              <w:t>живот</w:t>
            </w:r>
            <w:proofErr w:type="spellEnd"/>
            <w:r w:rsidRPr="0090253A">
              <w:rPr>
                <w:rFonts w:cstheme="minorHAnsi"/>
                <w:color w:val="000000" w:themeColor="text1"/>
              </w:rPr>
              <w:t xml:space="preserve">, </w:t>
            </w:r>
            <w:proofErr w:type="spellStart"/>
            <w:r w:rsidRPr="0090253A">
              <w:rPr>
                <w:rFonts w:cstheme="minorHAnsi"/>
                <w:color w:val="000000" w:themeColor="text1"/>
              </w:rPr>
              <w:t>здравље</w:t>
            </w:r>
            <w:proofErr w:type="spellEnd"/>
            <w:r w:rsidRPr="0090253A">
              <w:rPr>
                <w:rFonts w:cstheme="minorHAnsi"/>
                <w:color w:val="000000" w:themeColor="text1"/>
              </w:rPr>
              <w:t xml:space="preserve"> и </w:t>
            </w:r>
            <w:proofErr w:type="spellStart"/>
            <w:r w:rsidRPr="0090253A">
              <w:rPr>
                <w:rFonts w:cstheme="minorHAnsi"/>
                <w:color w:val="000000" w:themeColor="text1"/>
              </w:rPr>
              <w:t>сигурност</w:t>
            </w:r>
            <w:proofErr w:type="spellEnd"/>
            <w:r w:rsidRPr="0090253A">
              <w:rPr>
                <w:rFonts w:cstheme="minorHAnsi"/>
                <w:color w:val="000000" w:themeColor="text1"/>
              </w:rPr>
              <w:t xml:space="preserve"> </w:t>
            </w:r>
            <w:r w:rsidRPr="0090253A">
              <w:rPr>
                <w:rFonts w:cstheme="minorHAnsi"/>
                <w:color w:val="000000" w:themeColor="text1"/>
                <w:lang w:val="sr-Cyrl-RS"/>
              </w:rPr>
              <w:t xml:space="preserve">грађана у непосредној близини </w:t>
            </w:r>
            <w:proofErr w:type="spellStart"/>
            <w:r w:rsidRPr="0090253A">
              <w:rPr>
                <w:rFonts w:cstheme="minorHAnsi"/>
                <w:color w:val="000000" w:themeColor="text1"/>
              </w:rPr>
              <w:t>градилишта</w:t>
            </w:r>
            <w:proofErr w:type="spellEnd"/>
            <w:r w:rsidRPr="0090253A">
              <w:rPr>
                <w:rFonts w:cstheme="minorHAnsi"/>
                <w:color w:val="000000" w:themeColor="text1"/>
              </w:rPr>
              <w:t xml:space="preserve"> </w:t>
            </w:r>
          </w:p>
        </w:tc>
        <w:tc>
          <w:tcPr>
            <w:tcW w:w="1260" w:type="dxa"/>
          </w:tcPr>
          <w:p w14:paraId="39206546" w14:textId="53736421"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proofErr w:type="spellStart"/>
            <w:r w:rsidR="00D72D59" w:rsidRPr="0090253A">
              <w:rPr>
                <w:rFonts w:cstheme="minorHAnsi"/>
                <w:color w:val="000000" w:themeColor="text1"/>
              </w:rPr>
              <w:t>егативан</w:t>
            </w:r>
            <w:proofErr w:type="spellEnd"/>
            <w:r w:rsidR="00D72D59" w:rsidRPr="0090253A">
              <w:rPr>
                <w:rFonts w:cstheme="minorHAnsi"/>
                <w:color w:val="000000" w:themeColor="text1"/>
              </w:rPr>
              <w:t xml:space="preserve"> </w:t>
            </w:r>
          </w:p>
        </w:tc>
        <w:tc>
          <w:tcPr>
            <w:tcW w:w="1080" w:type="dxa"/>
          </w:tcPr>
          <w:p w14:paraId="2AD9FC82" w14:textId="0CD5157E"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Л</w:t>
            </w:r>
            <w:proofErr w:type="spellStart"/>
            <w:r w:rsidR="00D72D59" w:rsidRPr="0090253A">
              <w:rPr>
                <w:rFonts w:cstheme="minorHAnsi"/>
                <w:color w:val="000000" w:themeColor="text1"/>
              </w:rPr>
              <w:t>окалан</w:t>
            </w:r>
            <w:proofErr w:type="spellEnd"/>
            <w:r w:rsidR="00D72D59" w:rsidRPr="0090253A">
              <w:rPr>
                <w:rFonts w:cstheme="minorHAnsi"/>
                <w:color w:val="000000" w:themeColor="text1"/>
              </w:rPr>
              <w:t xml:space="preserve"> </w:t>
            </w:r>
          </w:p>
        </w:tc>
        <w:tc>
          <w:tcPr>
            <w:tcW w:w="1530" w:type="dxa"/>
          </w:tcPr>
          <w:p w14:paraId="07B8C50C" w14:textId="65A62B88"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Н</w:t>
            </w:r>
            <w:r w:rsidR="00D72D59" w:rsidRPr="0090253A">
              <w:rPr>
                <w:rFonts w:cstheme="minorHAnsi"/>
                <w:color w:val="000000" w:themeColor="text1"/>
              </w:rPr>
              <w:t xml:space="preserve">а </w:t>
            </w:r>
            <w:proofErr w:type="spellStart"/>
            <w:r w:rsidR="00D72D59" w:rsidRPr="0090253A">
              <w:rPr>
                <w:rFonts w:cstheme="minorHAnsi"/>
                <w:color w:val="000000" w:themeColor="text1"/>
              </w:rPr>
              <w:t>локацији</w:t>
            </w:r>
            <w:proofErr w:type="spellEnd"/>
            <w:r w:rsidR="00D72D59" w:rsidRPr="0090253A">
              <w:rPr>
                <w:rFonts w:cstheme="minorHAnsi"/>
                <w:color w:val="000000" w:themeColor="text1"/>
              </w:rPr>
              <w:t xml:space="preserve"> </w:t>
            </w:r>
          </w:p>
        </w:tc>
        <w:tc>
          <w:tcPr>
            <w:tcW w:w="1170" w:type="dxa"/>
          </w:tcPr>
          <w:p w14:paraId="566C0B37" w14:textId="32E0F96B"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У</w:t>
            </w:r>
            <w:r w:rsidR="00D72D59" w:rsidRPr="0090253A">
              <w:rPr>
                <w:rFonts w:cstheme="minorHAnsi"/>
                <w:color w:val="000000" w:themeColor="text1"/>
              </w:rPr>
              <w:t xml:space="preserve"> </w:t>
            </w:r>
            <w:proofErr w:type="spellStart"/>
            <w:r w:rsidR="00D72D59" w:rsidRPr="0090253A">
              <w:rPr>
                <w:rFonts w:cstheme="minorHAnsi"/>
                <w:color w:val="000000" w:themeColor="text1"/>
              </w:rPr>
              <w:t>фази</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изградње</w:t>
            </w:r>
            <w:proofErr w:type="spellEnd"/>
            <w:r w:rsidR="00D72D59" w:rsidRPr="0090253A">
              <w:rPr>
                <w:rFonts w:cstheme="minorHAnsi"/>
                <w:color w:val="000000" w:themeColor="text1"/>
              </w:rPr>
              <w:t xml:space="preserve"> </w:t>
            </w:r>
          </w:p>
        </w:tc>
        <w:tc>
          <w:tcPr>
            <w:tcW w:w="1260" w:type="dxa"/>
          </w:tcPr>
          <w:p w14:paraId="09F71D1E" w14:textId="7BCD3EC1"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огућ</w:t>
            </w:r>
            <w:proofErr w:type="spellEnd"/>
            <w:r w:rsidR="00D72D59" w:rsidRPr="0090253A">
              <w:rPr>
                <w:rFonts w:cstheme="minorHAnsi"/>
                <w:color w:val="000000" w:themeColor="text1"/>
              </w:rPr>
              <w:t xml:space="preserve"> и </w:t>
            </w:r>
            <w:proofErr w:type="spellStart"/>
            <w:r w:rsidR="00D72D59" w:rsidRPr="0090253A">
              <w:rPr>
                <w:rFonts w:cstheme="minorHAnsi"/>
                <w:color w:val="000000" w:themeColor="text1"/>
              </w:rPr>
              <w:t>дугорочан</w:t>
            </w:r>
            <w:proofErr w:type="spellEnd"/>
            <w:r w:rsidR="00D72D59" w:rsidRPr="0090253A">
              <w:rPr>
                <w:rFonts w:cstheme="minorHAnsi"/>
                <w:color w:val="000000" w:themeColor="text1"/>
              </w:rPr>
              <w:t xml:space="preserve"> </w:t>
            </w:r>
          </w:p>
        </w:tc>
        <w:tc>
          <w:tcPr>
            <w:tcW w:w="1350" w:type="dxa"/>
          </w:tcPr>
          <w:p w14:paraId="6824BD18" w14:textId="0BED7DDC"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оже</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бити</w:t>
            </w:r>
            <w:proofErr w:type="spellEnd"/>
            <w:r w:rsidR="00D72D59" w:rsidRPr="0090253A">
              <w:rPr>
                <w:rFonts w:cstheme="minorHAnsi"/>
                <w:color w:val="000000" w:themeColor="text1"/>
              </w:rPr>
              <w:t xml:space="preserve"> </w:t>
            </w:r>
            <w:proofErr w:type="spellStart"/>
            <w:r w:rsidR="00D72D59" w:rsidRPr="0090253A">
              <w:rPr>
                <w:rFonts w:cstheme="minorHAnsi"/>
                <w:color w:val="000000" w:themeColor="text1"/>
              </w:rPr>
              <w:t>повратан</w:t>
            </w:r>
            <w:proofErr w:type="spellEnd"/>
            <w:r w:rsidR="00D72D59" w:rsidRPr="0090253A">
              <w:rPr>
                <w:rFonts w:cstheme="minorHAnsi"/>
                <w:color w:val="000000" w:themeColor="text1"/>
              </w:rPr>
              <w:t xml:space="preserve"> и </w:t>
            </w:r>
            <w:proofErr w:type="spellStart"/>
            <w:r w:rsidR="00D72D59" w:rsidRPr="0090253A">
              <w:rPr>
                <w:rFonts w:cstheme="minorHAnsi"/>
                <w:color w:val="000000" w:themeColor="text1"/>
              </w:rPr>
              <w:t>неповратан</w:t>
            </w:r>
            <w:proofErr w:type="spellEnd"/>
            <w:r w:rsidR="00D72D59" w:rsidRPr="0090253A">
              <w:rPr>
                <w:rFonts w:cstheme="minorHAnsi"/>
                <w:color w:val="000000" w:themeColor="text1"/>
              </w:rPr>
              <w:t xml:space="preserve"> </w:t>
            </w:r>
          </w:p>
        </w:tc>
        <w:tc>
          <w:tcPr>
            <w:tcW w:w="1080" w:type="dxa"/>
          </w:tcPr>
          <w:p w14:paraId="64774092" w14:textId="31020B42" w:rsidR="00D72D59" w:rsidRPr="0090253A" w:rsidRDefault="00B20BFE" w:rsidP="00264EEA">
            <w:pPr>
              <w:autoSpaceDE w:val="0"/>
              <w:autoSpaceDN w:val="0"/>
              <w:adjustRightInd w:val="0"/>
              <w:rPr>
                <w:rFonts w:cstheme="minorHAnsi"/>
                <w:color w:val="000000" w:themeColor="text1"/>
              </w:rPr>
            </w:pPr>
            <w:r w:rsidRPr="0090253A">
              <w:rPr>
                <w:rFonts w:cstheme="minorHAnsi"/>
                <w:color w:val="000000" w:themeColor="text1"/>
                <w:lang w:val="sr-Cyrl-RS"/>
              </w:rPr>
              <w:t>М</w:t>
            </w:r>
            <w:proofErr w:type="spellStart"/>
            <w:r w:rsidR="00D72D59" w:rsidRPr="0090253A">
              <w:rPr>
                <w:rFonts w:cstheme="minorHAnsi"/>
                <w:color w:val="000000" w:themeColor="text1"/>
              </w:rPr>
              <w:t>ала</w:t>
            </w:r>
            <w:proofErr w:type="spellEnd"/>
            <w:r w:rsidR="00D72D59" w:rsidRPr="0090253A">
              <w:rPr>
                <w:rFonts w:cstheme="minorHAnsi"/>
                <w:color w:val="000000" w:themeColor="text1"/>
              </w:rPr>
              <w:t xml:space="preserve"> </w:t>
            </w:r>
          </w:p>
        </w:tc>
        <w:tc>
          <w:tcPr>
            <w:tcW w:w="1095" w:type="dxa"/>
          </w:tcPr>
          <w:p w14:paraId="4DF50EBC" w14:textId="086CFDA1" w:rsidR="00D72D59" w:rsidRPr="0090253A" w:rsidRDefault="00B02CC7" w:rsidP="00264EEA">
            <w:pPr>
              <w:autoSpaceDE w:val="0"/>
              <w:autoSpaceDN w:val="0"/>
              <w:adjustRightInd w:val="0"/>
              <w:rPr>
                <w:rFonts w:cstheme="minorHAnsi"/>
                <w:color w:val="000000" w:themeColor="text1"/>
                <w:lang w:val="sr-Cyrl-RS"/>
              </w:rPr>
            </w:pPr>
            <w:r w:rsidRPr="0090253A">
              <w:rPr>
                <w:rFonts w:cstheme="minorHAnsi"/>
                <w:color w:val="000000" w:themeColor="text1"/>
                <w:lang w:val="sr-Cyrl-RS"/>
              </w:rPr>
              <w:t>Умерен</w:t>
            </w:r>
          </w:p>
        </w:tc>
      </w:tr>
    </w:tbl>
    <w:p w14:paraId="5B061DB3" w14:textId="77777777" w:rsidR="001061DA" w:rsidRPr="0090253A" w:rsidRDefault="001061DA" w:rsidP="001061DA">
      <w:pPr>
        <w:spacing w:after="120" w:line="240" w:lineRule="auto"/>
        <w:jc w:val="center"/>
        <w:rPr>
          <w:rFonts w:eastAsia="Times New Roman" w:cstheme="minorHAnsi"/>
          <w:color w:val="000000" w:themeColor="text1"/>
        </w:rPr>
      </w:pPr>
    </w:p>
    <w:p w14:paraId="14AE4D3F" w14:textId="77777777" w:rsidR="001061DA" w:rsidRPr="0090253A" w:rsidRDefault="001061DA" w:rsidP="001061DA">
      <w:pPr>
        <w:spacing w:after="120" w:line="240" w:lineRule="auto"/>
        <w:jc w:val="center"/>
        <w:rPr>
          <w:rFonts w:eastAsia="Times New Roman" w:cstheme="minorHAnsi"/>
          <w:color w:val="000000" w:themeColor="text1"/>
        </w:rPr>
      </w:pPr>
    </w:p>
    <w:p w14:paraId="7DD62EF8" w14:textId="77777777" w:rsidR="001061DA" w:rsidRPr="000B4520" w:rsidRDefault="001061DA" w:rsidP="001061DA">
      <w:pPr>
        <w:spacing w:after="120" w:line="240" w:lineRule="auto"/>
        <w:rPr>
          <w:rFonts w:eastAsia="Times New Roman" w:cstheme="minorHAnsi"/>
          <w:color w:val="000000"/>
        </w:rPr>
        <w:sectPr w:rsidR="001061DA" w:rsidRPr="000B4520" w:rsidSect="00C94D0D">
          <w:pgSz w:w="15840" w:h="12240" w:orient="landscape"/>
          <w:pgMar w:top="1440" w:right="1080" w:bottom="1440" w:left="1080" w:header="720" w:footer="720" w:gutter="0"/>
          <w:cols w:space="720"/>
          <w:docGrid w:linePitch="360"/>
        </w:sectPr>
      </w:pPr>
    </w:p>
    <w:p w14:paraId="4EEC9C80" w14:textId="2D5E0B15" w:rsidR="0015415E" w:rsidRPr="000B4520" w:rsidRDefault="006A2BC6" w:rsidP="0015415E">
      <w:pPr>
        <w:pStyle w:val="Heading1"/>
        <w:rPr>
          <w:b/>
          <w:bCs w:val="0"/>
        </w:rPr>
      </w:pPr>
      <w:bookmarkStart w:id="29" w:name="_Toc231233350"/>
      <w:r w:rsidRPr="000B4520">
        <w:rPr>
          <w:b/>
          <w:bCs w:val="0"/>
        </w:rPr>
        <w:lastRenderedPageBreak/>
        <w:t>Процедуре за решавање жалби</w:t>
      </w:r>
      <w:r w:rsidR="0015415E" w:rsidRPr="000B4520">
        <w:rPr>
          <w:b/>
          <w:bCs w:val="0"/>
        </w:rPr>
        <w:t xml:space="preserve"> или спорова</w:t>
      </w:r>
      <w:bookmarkEnd w:id="29"/>
    </w:p>
    <w:p w14:paraId="3336F1BC" w14:textId="70DB18DA" w:rsidR="00DB7FD8" w:rsidRPr="000B4520" w:rsidRDefault="00DB7FD8" w:rsidP="009D3396">
      <w:pPr>
        <w:jc w:val="both"/>
        <w:rPr>
          <w:lang w:val="sr-Cyrl-RS"/>
        </w:rPr>
      </w:pPr>
      <w:r w:rsidRPr="000B4520">
        <w:rPr>
          <w:lang w:val="sr-Cyrl-RS"/>
        </w:rP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w:t>
      </w:r>
      <w:r w:rsidR="00B20BFE" w:rsidRPr="000B4520">
        <w:rPr>
          <w:lang w:val="sr-Cyrl-RS"/>
        </w:rPr>
        <w:t>т</w:t>
      </w:r>
      <w:r w:rsidRPr="000B4520">
        <w:rPr>
          <w:lang w:val="sr-Cyrl-RS"/>
        </w:rPr>
        <w:t>пројеката у локалним самоуправама које су обухваћене Пројектом.</w:t>
      </w:r>
    </w:p>
    <w:p w14:paraId="3009B1BC" w14:textId="6CF1BED0" w:rsidR="00F7010E" w:rsidRPr="000B4520" w:rsidRDefault="00F7010E" w:rsidP="00B20BFE">
      <w:pPr>
        <w:jc w:val="both"/>
        <w:rPr>
          <w:lang w:val="sr-Cyrl-RS"/>
        </w:rPr>
      </w:pPr>
      <w:r w:rsidRPr="000B4520">
        <w:rPr>
          <w:lang w:val="sr-Cyrl-RS"/>
        </w:rPr>
        <w:t>Било којом жалбом у вези са Пројектом може се скренути пажња ЈУП-у без икаквих трошкова за подносиоца жалбе:</w:t>
      </w:r>
    </w:p>
    <w:p w14:paraId="7EF45049" w14:textId="77F1811B" w:rsidR="00F7010E" w:rsidRPr="000B4520" w:rsidRDefault="00F7010E" w:rsidP="004D2442">
      <w:pPr>
        <w:pStyle w:val="ListParagraph"/>
        <w:numPr>
          <w:ilvl w:val="0"/>
          <w:numId w:val="3"/>
        </w:numPr>
        <w:rPr>
          <w:lang w:val="sr-Cyrl-RS"/>
        </w:rPr>
      </w:pPr>
      <w:r w:rsidRPr="000B4520">
        <w:rPr>
          <w:lang w:val="sr-Cyrl-RS"/>
        </w:rPr>
        <w:t>Усмено (лично или путем телефона), или</w:t>
      </w:r>
    </w:p>
    <w:p w14:paraId="7DB8FC4C" w14:textId="3D9B6410" w:rsidR="00F7010E" w:rsidRPr="000B4520" w:rsidRDefault="00F7010E" w:rsidP="004D2442">
      <w:pPr>
        <w:pStyle w:val="ListParagraph"/>
        <w:numPr>
          <w:ilvl w:val="0"/>
          <w:numId w:val="3"/>
        </w:numPr>
        <w:rPr>
          <w:lang w:val="sr-Cyrl-RS"/>
        </w:rPr>
      </w:pPr>
      <w:r w:rsidRPr="000B4520">
        <w:rPr>
          <w:lang w:val="sr-Cyrl-RS"/>
        </w:rPr>
        <w:t xml:space="preserve">У писаној форми попуњавањем обрасца за жалбе на Пројекат (Прилог </w:t>
      </w:r>
      <w:r w:rsidR="009D3396" w:rsidRPr="000B4520">
        <w:rPr>
          <w:lang w:val="sr-Cyrl-RS"/>
        </w:rPr>
        <w:t>02</w:t>
      </w:r>
      <w:r w:rsidR="00DB7FD8" w:rsidRPr="000B4520">
        <w:rPr>
          <w:lang w:val="sr-Cyrl-RS"/>
        </w:rPr>
        <w:t>.</w:t>
      </w:r>
      <w:r w:rsidRPr="000B4520">
        <w:rPr>
          <w:lang w:val="sr-Cyrl-RS"/>
        </w:rPr>
        <w:t>) и достављањем лично, поштом, факсом или е-маилом на наведену адресу/број.</w:t>
      </w:r>
    </w:p>
    <w:p w14:paraId="5E50E23A" w14:textId="687633D3" w:rsidR="008F2E24" w:rsidRPr="000B4520" w:rsidRDefault="00F7010E" w:rsidP="00B20BFE">
      <w:pPr>
        <w:jc w:val="both"/>
        <w:rPr>
          <w:lang w:val="sr-Cyrl-RS"/>
        </w:rPr>
      </w:pPr>
      <w:r w:rsidRPr="000B4520">
        <w:rPr>
          <w:lang w:val="sr-Cyrl-RS"/>
        </w:rPr>
        <w:t>Напомена: Жалбе се такође могу поднети анонимно или без употребе обрасца уколико подносилац тако жели.</w:t>
      </w:r>
      <w:r w:rsidR="008F2E24" w:rsidRPr="000B4520">
        <w:rPr>
          <w:lang w:val="sr-Cyrl-RS"/>
        </w:rPr>
        <w:t xml:space="preserve"> </w:t>
      </w:r>
    </w:p>
    <w:p w14:paraId="52B1658C" w14:textId="77777777" w:rsidR="00B20BFE" w:rsidRPr="000B4520" w:rsidRDefault="00B20BFE" w:rsidP="00B20BFE">
      <w:pPr>
        <w:jc w:val="both"/>
        <w:rPr>
          <w:rFonts w:cstheme="minorHAnsi"/>
          <w:lang w:val="sr-Cyrl-RS"/>
        </w:rPr>
      </w:pPr>
      <w:r w:rsidRPr="000B4520">
        <w:rPr>
          <w:rFonts w:cstheme="minorHAnsi"/>
          <w:lang w:val="sr-Cyrl-RS"/>
        </w:rPr>
        <w:t xml:space="preserve">Локални менаџер за жалбе води евиденцију о свим пристиглим жалбама у форми коју договори са </w:t>
      </w:r>
      <w:r w:rsidRPr="000B4520">
        <w:rPr>
          <w:bCs/>
          <w:lang w:val="sr-Cyrl-RS"/>
        </w:rPr>
        <w:t>Централним менаџером за жалбе.</w:t>
      </w:r>
    </w:p>
    <w:p w14:paraId="6C7D748F" w14:textId="77777777" w:rsidR="00330371" w:rsidRPr="000B4520" w:rsidRDefault="00330371" w:rsidP="00330371">
      <w:pPr>
        <w:jc w:val="both"/>
        <w:rPr>
          <w:lang w:val="sr-Cyrl-RS"/>
        </w:rPr>
      </w:pPr>
      <w:r w:rsidRPr="000B4520">
        <w:rPr>
          <w:lang w:val="sr-Cyrl-RS"/>
        </w:rPr>
        <w:t xml:space="preserve">Контакт подаци Локалног менаџера за жалбе, за подношење било каквих питања или коментара у вези са Пројектом су: </w:t>
      </w:r>
    </w:p>
    <w:p w14:paraId="43F162C9" w14:textId="6073BCE2" w:rsidR="0033643B" w:rsidRPr="00767B3A" w:rsidRDefault="0033643B" w:rsidP="007C545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lang w:val="sr-Cyrl-RS"/>
        </w:rPr>
      </w:pPr>
      <w:r w:rsidRPr="000B4520">
        <w:rPr>
          <w:rFonts w:cstheme="minorHAnsi"/>
          <w:b/>
          <w:bCs/>
          <w:lang w:val="sr-Cyrl-RS"/>
        </w:rPr>
        <w:t xml:space="preserve">Јединица локалне самоуправе: </w:t>
      </w:r>
      <w:r w:rsidR="00222FA2">
        <w:rPr>
          <w:rFonts w:cstheme="minorHAnsi"/>
          <w:b/>
          <w:bCs/>
          <w:lang w:val="sr-Cyrl-RS"/>
        </w:rPr>
        <w:t>Општина Оџаци</w:t>
      </w:r>
    </w:p>
    <w:p w14:paraId="1E678CDE" w14:textId="17756A62" w:rsidR="0033643B" w:rsidRPr="000B4520" w:rsidRDefault="00222FA2" w:rsidP="007C545C">
      <w:pPr>
        <w:pBdr>
          <w:top w:val="single" w:sz="4" w:space="1" w:color="auto"/>
          <w:left w:val="single" w:sz="4" w:space="4" w:color="auto"/>
          <w:bottom w:val="single" w:sz="4" w:space="1" w:color="auto"/>
          <w:right w:val="single" w:sz="4" w:space="4" w:color="auto"/>
        </w:pBdr>
        <w:shd w:val="clear" w:color="auto" w:fill="D9D9D9" w:themeFill="background1" w:themeFillShade="D9"/>
        <w:rPr>
          <w:rStyle w:val="Heading3Char"/>
          <w:rFonts w:cstheme="minorHAnsi"/>
          <w:color w:val="auto"/>
          <w:lang w:val="sr-Cyrl-RS"/>
        </w:rPr>
      </w:pPr>
      <w:r w:rsidRPr="00222FA2">
        <w:rPr>
          <w:b/>
          <w:bCs/>
          <w:noProof/>
          <w:lang w:val="sr-Cyrl-RS"/>
        </w:rPr>
        <mc:AlternateContent>
          <mc:Choice Requires="wps">
            <w:drawing>
              <wp:anchor distT="45720" distB="45720" distL="114300" distR="114300" simplePos="0" relativeHeight="251663360" behindDoc="0" locked="0" layoutInCell="1" allowOverlap="1" wp14:anchorId="33DEDEA6" wp14:editId="75F0A959">
                <wp:simplePos x="0" y="0"/>
                <wp:positionH relativeFrom="margin">
                  <wp:align>right</wp:align>
                </wp:positionH>
                <wp:positionV relativeFrom="paragraph">
                  <wp:posOffset>343535</wp:posOffset>
                </wp:positionV>
                <wp:extent cx="5924550" cy="1485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85900"/>
                        </a:xfrm>
                        <a:prstGeom prst="rect">
                          <a:avLst/>
                        </a:prstGeom>
                        <a:solidFill>
                          <a:srgbClr val="FFFFFF"/>
                        </a:solidFill>
                        <a:ln w="9525">
                          <a:solidFill>
                            <a:srgbClr val="000000"/>
                          </a:solidFill>
                          <a:miter lim="800000"/>
                          <a:headEnd/>
                          <a:tailEnd/>
                        </a:ln>
                      </wps:spPr>
                      <wps:txbx>
                        <w:txbxContent>
                          <w:p w14:paraId="578FC2AF" w14:textId="570E8DF7" w:rsidR="00222FA2" w:rsidRPr="00222FA2" w:rsidRDefault="00222FA2" w:rsidP="00222FA2">
                            <w:pPr>
                              <w:jc w:val="both"/>
                              <w:rPr>
                                <w:lang w:val="sr-Cyrl-RS"/>
                              </w:rPr>
                            </w:pPr>
                            <w:r w:rsidRPr="00222FA2">
                              <w:rPr>
                                <w:b/>
                                <w:bCs/>
                                <w:lang w:val="sr-Cyrl-RS"/>
                              </w:rPr>
                              <w:t>Одељење: Одељење за инвестиције и локални економски развој</w:t>
                            </w:r>
                          </w:p>
                          <w:p w14:paraId="412CA8D6" w14:textId="77777777" w:rsidR="00222FA2" w:rsidRPr="00222FA2" w:rsidRDefault="00222FA2" w:rsidP="00222FA2">
                            <w:pPr>
                              <w:jc w:val="both"/>
                              <w:rPr>
                                <w:i/>
                                <w:lang w:val="sr-Cyrl-RS"/>
                              </w:rPr>
                            </w:pPr>
                            <w:r w:rsidRPr="00222FA2">
                              <w:rPr>
                                <w:b/>
                                <w:bCs/>
                                <w:lang w:val="sr-Cyrl-RS"/>
                              </w:rPr>
                              <w:t>Име и презиме: Дамир Томчић</w:t>
                            </w:r>
                          </w:p>
                          <w:p w14:paraId="6955FDD8" w14:textId="77777777" w:rsidR="00222FA2" w:rsidRPr="00222FA2" w:rsidRDefault="00222FA2" w:rsidP="00222FA2">
                            <w:pPr>
                              <w:jc w:val="both"/>
                              <w:rPr>
                                <w:lang w:val="sr-Cyrl-RS"/>
                              </w:rPr>
                            </w:pPr>
                            <w:r w:rsidRPr="00222FA2">
                              <w:rPr>
                                <w:b/>
                                <w:bCs/>
                                <w:lang w:val="sr-Cyrl-RS"/>
                              </w:rPr>
                              <w:t>Адреса:</w:t>
                            </w:r>
                            <w:r w:rsidRPr="00222FA2">
                              <w:rPr>
                                <w:lang w:val="sr-Cyrl-RS"/>
                              </w:rPr>
                              <w:t xml:space="preserve"> Кнез Михајлова 24, 25250 Оџаци</w:t>
                            </w:r>
                          </w:p>
                          <w:p w14:paraId="22F83B16" w14:textId="77777777" w:rsidR="00222FA2" w:rsidRPr="00222FA2" w:rsidRDefault="00222FA2" w:rsidP="00222FA2">
                            <w:pPr>
                              <w:jc w:val="both"/>
                              <w:rPr>
                                <w:lang w:val="sr-Cyrl-RS"/>
                              </w:rPr>
                            </w:pPr>
                            <w:r w:rsidRPr="00222FA2">
                              <w:rPr>
                                <w:b/>
                                <w:bCs/>
                                <w:lang w:val="sr-Cyrl-RS"/>
                              </w:rPr>
                              <w:t>Е-пошта:</w:t>
                            </w:r>
                            <w:r w:rsidRPr="00222FA2">
                              <w:rPr>
                                <w:lang w:val="sr-Cyrl-RS"/>
                              </w:rPr>
                              <w:t xml:space="preserve"> : odeljenje.ipr@gmail.com </w:t>
                            </w:r>
                          </w:p>
                          <w:p w14:paraId="27FF78E2" w14:textId="77777777" w:rsidR="00222FA2" w:rsidRPr="00222FA2" w:rsidRDefault="00222FA2" w:rsidP="00222FA2">
                            <w:pPr>
                              <w:jc w:val="both"/>
                              <w:rPr>
                                <w:lang w:val="sr-Cyrl-RS"/>
                              </w:rPr>
                            </w:pPr>
                            <w:r w:rsidRPr="00222FA2">
                              <w:rPr>
                                <w:b/>
                                <w:bCs/>
                                <w:lang w:val="sr-Cyrl-RS"/>
                              </w:rPr>
                              <w:t>Број телефона:</w:t>
                            </w:r>
                            <w:r w:rsidRPr="00222FA2">
                              <w:rPr>
                                <w:lang w:val="sr-Cyrl-RS"/>
                              </w:rPr>
                              <w:t xml:space="preserve"> 025-466-003</w:t>
                            </w:r>
                          </w:p>
                          <w:p w14:paraId="157D0CBD" w14:textId="71A4B707" w:rsidR="00222FA2" w:rsidRDefault="00222F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EDEA6" id="Text Box 2" o:spid="_x0000_s1028" type="#_x0000_t202" style="position:absolute;margin-left:415.3pt;margin-top:27.05pt;width:466.5pt;height:11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">
                <v:textbox>
                  <w:txbxContent>
                    <w:p w14:paraId="578FC2AF" w14:textId="570E8DF7" w:rsidR="00222FA2" w:rsidRPr="00222FA2" w:rsidRDefault="00222FA2" w:rsidP="00222FA2">
                      <w:pPr>
                        <w:jc w:val="both"/>
                        <w:rPr>
                          <w:lang w:val="sr-Cyrl-RS"/>
                        </w:rPr>
                      </w:pPr>
                      <w:r w:rsidRPr="00222FA2">
                        <w:rPr>
                          <w:b/>
                          <w:bCs/>
                          <w:lang w:val="sr-Cyrl-RS"/>
                        </w:rPr>
                        <w:t>Одељење: Одељење за инвестиције и локални економски развој</w:t>
                      </w:r>
                    </w:p>
                    <w:p w14:paraId="412CA8D6" w14:textId="77777777" w:rsidR="00222FA2" w:rsidRPr="00222FA2" w:rsidRDefault="00222FA2" w:rsidP="00222FA2">
                      <w:pPr>
                        <w:jc w:val="both"/>
                        <w:rPr>
                          <w:i/>
                          <w:lang w:val="sr-Cyrl-RS"/>
                        </w:rPr>
                      </w:pPr>
                      <w:r w:rsidRPr="00222FA2">
                        <w:rPr>
                          <w:b/>
                          <w:bCs/>
                          <w:lang w:val="sr-Cyrl-RS"/>
                        </w:rPr>
                        <w:t>Име и презиме: Дамир Томчић</w:t>
                      </w:r>
                    </w:p>
                    <w:p w14:paraId="6955FDD8" w14:textId="77777777" w:rsidR="00222FA2" w:rsidRPr="00222FA2" w:rsidRDefault="00222FA2" w:rsidP="00222FA2">
                      <w:pPr>
                        <w:jc w:val="both"/>
                        <w:rPr>
                          <w:lang w:val="sr-Cyrl-RS"/>
                        </w:rPr>
                      </w:pPr>
                      <w:r w:rsidRPr="00222FA2">
                        <w:rPr>
                          <w:b/>
                          <w:bCs/>
                          <w:lang w:val="sr-Cyrl-RS"/>
                        </w:rPr>
                        <w:t>Адреса:</w:t>
                      </w:r>
                      <w:r w:rsidRPr="00222FA2">
                        <w:rPr>
                          <w:lang w:val="sr-Cyrl-RS"/>
                        </w:rPr>
                        <w:t xml:space="preserve"> Кнез Михајлова 24, 25250 Оџаци</w:t>
                      </w:r>
                    </w:p>
                    <w:p w14:paraId="22F83B16" w14:textId="77777777" w:rsidR="00222FA2" w:rsidRPr="00222FA2" w:rsidRDefault="00222FA2" w:rsidP="00222FA2">
                      <w:pPr>
                        <w:jc w:val="both"/>
                        <w:rPr>
                          <w:lang w:val="sr-Cyrl-RS"/>
                        </w:rPr>
                      </w:pPr>
                      <w:r w:rsidRPr="00222FA2">
                        <w:rPr>
                          <w:b/>
                          <w:bCs/>
                          <w:lang w:val="sr-Cyrl-RS"/>
                        </w:rPr>
                        <w:t>Е-пошта:</w:t>
                      </w:r>
                      <w:r w:rsidRPr="00222FA2">
                        <w:rPr>
                          <w:lang w:val="sr-Cyrl-RS"/>
                        </w:rPr>
                        <w:t xml:space="preserve"> : odeljenje.ipr@gmail.com </w:t>
                      </w:r>
                    </w:p>
                    <w:p w14:paraId="27FF78E2" w14:textId="77777777" w:rsidR="00222FA2" w:rsidRPr="00222FA2" w:rsidRDefault="00222FA2" w:rsidP="00222FA2">
                      <w:pPr>
                        <w:jc w:val="both"/>
                        <w:rPr>
                          <w:lang w:val="sr-Cyrl-RS"/>
                        </w:rPr>
                      </w:pPr>
                      <w:r w:rsidRPr="00222FA2">
                        <w:rPr>
                          <w:b/>
                          <w:bCs/>
                          <w:lang w:val="sr-Cyrl-RS"/>
                        </w:rPr>
                        <w:t>Број телефона:</w:t>
                      </w:r>
                      <w:r w:rsidRPr="00222FA2">
                        <w:rPr>
                          <w:lang w:val="sr-Cyrl-RS"/>
                        </w:rPr>
                        <w:t xml:space="preserve"> 025-466-003</w:t>
                      </w:r>
                    </w:p>
                    <w:p w14:paraId="157D0CBD" w14:textId="71A4B707" w:rsidR="00222FA2" w:rsidRDefault="00222FA2"/>
                  </w:txbxContent>
                </v:textbox>
                <w10:wrap type="square" anchorx="margin"/>
              </v:shape>
            </w:pict>
          </mc:Fallback>
        </mc:AlternateContent>
      </w:r>
      <w:r w:rsidR="0033643B" w:rsidRPr="000B4520">
        <w:rPr>
          <w:rFonts w:cstheme="minorHAnsi"/>
          <w:b/>
          <w:bCs/>
          <w:u w:val="single"/>
          <w:lang w:val="sr-Cyrl-RS"/>
        </w:rPr>
        <w:t xml:space="preserve">Служба </w:t>
      </w:r>
      <w:r w:rsidR="0033643B" w:rsidRPr="000B4520">
        <w:rPr>
          <w:rStyle w:val="Heading3Char"/>
          <w:rFonts w:cstheme="minorHAnsi"/>
          <w:color w:val="auto"/>
          <w:lang w:val="sr-Cyrl-RS"/>
        </w:rPr>
        <w:t>за пријем жалби – Жалбена комисија</w:t>
      </w:r>
    </w:p>
    <w:p w14:paraId="5F9DB093" w14:textId="0C96FD05" w:rsidR="00330371" w:rsidRPr="000B4520" w:rsidRDefault="008F2E24" w:rsidP="008F2E24">
      <w:pPr>
        <w:jc w:val="both"/>
        <w:rPr>
          <w:bCs/>
          <w:lang w:val="sr-Cyrl-RS"/>
        </w:rPr>
      </w:pPr>
      <w:r w:rsidRPr="000B4520">
        <w:rPr>
          <w:bCs/>
          <w:lang w:val="sr-Cyrl-RS"/>
        </w:rPr>
        <w:t>Директно подношење жалби је приоритетно и једино могуће на локалном нивоу, искључиво на начин предвиђен документом</w:t>
      </w:r>
      <w:r w:rsidR="00330371" w:rsidRPr="000B4520">
        <w:rPr>
          <w:bCs/>
          <w:lang w:val="sr-Cyrl-RS"/>
        </w:rPr>
        <w:t xml:space="preserve"> </w:t>
      </w:r>
      <w:r w:rsidRPr="000B4520">
        <w:rPr>
          <w:bCs/>
          <w:lang w:val="sr-Cyrl-RS"/>
        </w:rPr>
        <w:t>Жалбени механизам који је доступан на локалном нивоу и на нивоу ЈУП</w:t>
      </w:r>
      <w:r w:rsidR="00B20BFE" w:rsidRPr="000B4520">
        <w:rPr>
          <w:bCs/>
          <w:lang w:val="sr-Cyrl-RS"/>
        </w:rPr>
        <w:t>-</w:t>
      </w:r>
      <w:r w:rsidRPr="000B4520">
        <w:rPr>
          <w:bCs/>
          <w:lang w:val="sr-Cyrl-RS"/>
        </w:rPr>
        <w:t>а.</w:t>
      </w:r>
    </w:p>
    <w:p w14:paraId="650326FF" w14:textId="77777777" w:rsidR="00B20BFE" w:rsidRPr="000B4520" w:rsidRDefault="00DB7FD8" w:rsidP="008F2E24">
      <w:pPr>
        <w:jc w:val="both"/>
        <w:rPr>
          <w:bCs/>
          <w:lang w:val="sr-Cyrl-RS"/>
        </w:rPr>
      </w:pPr>
      <w:r w:rsidRPr="000B4520">
        <w:rPr>
          <w:bCs/>
          <w:lang w:val="sr-Cyrl-RS"/>
        </w:rPr>
        <w:t>Жалбе се на локалу подносе Жалбеној комисији (Комисији за жалбе или Служби за пријем жалби)</w:t>
      </w:r>
      <w:r w:rsidR="00330371" w:rsidRPr="000B4520">
        <w:rPr>
          <w:bCs/>
          <w:lang w:val="sr-Cyrl-RS"/>
        </w:rPr>
        <w:t xml:space="preserve">. </w:t>
      </w:r>
      <w:r w:rsidR="00F7010E" w:rsidRPr="000B4520">
        <w:rPr>
          <w:bCs/>
          <w:lang w:val="sr-Cyrl-RS"/>
        </w:rPr>
        <w:t>Када почне изградња, жалбе се такође могу поднети директно извођачу грађевинских радова или стручном надзору (на лицу места)</w:t>
      </w:r>
      <w:r w:rsidR="00330371" w:rsidRPr="000B4520">
        <w:rPr>
          <w:bCs/>
          <w:lang w:val="sr-Cyrl-RS"/>
        </w:rPr>
        <w:t xml:space="preserve">. </w:t>
      </w:r>
    </w:p>
    <w:p w14:paraId="55422B1F" w14:textId="072D041B" w:rsidR="00F7010E" w:rsidRPr="000B4520" w:rsidRDefault="00330371" w:rsidP="008F2E24">
      <w:pPr>
        <w:jc w:val="both"/>
        <w:rPr>
          <w:bCs/>
          <w:lang w:val="sr-Cyrl-RS"/>
        </w:rPr>
      </w:pPr>
      <w:r w:rsidRPr="000B4520">
        <w:rPr>
          <w:lang w:val="sr-Cyrl-RS"/>
        </w:rPr>
        <w:t xml:space="preserve">Извођач радова је дужан да обавести </w:t>
      </w:r>
      <w:r w:rsidRPr="000B4520">
        <w:rPr>
          <w:rStyle w:val="Heading3Char"/>
          <w:b w:val="0"/>
          <w:color w:val="auto"/>
          <w:sz w:val="22"/>
          <w:szCs w:val="22"/>
          <w:u w:val="none"/>
          <w:lang w:val="sr-Cyrl-RS"/>
        </w:rPr>
        <w:t>Службу за пријем жалби, успоставњену на локаном нивоу</w:t>
      </w:r>
      <w:r w:rsidRPr="000B4520">
        <w:rPr>
          <w:lang w:val="sr-Cyrl-RS"/>
        </w:rPr>
        <w:t xml:space="preserve"> о свим жалбама и начину на који им се приступило и решавало. </w:t>
      </w:r>
      <w:r w:rsidR="00F7010E" w:rsidRPr="000B4520">
        <w:rPr>
          <w:bCs/>
          <w:lang w:val="sr-Cyrl-RS"/>
        </w:rPr>
        <w:t xml:space="preserve"> Контакт подаци за подношење жалбе морају бити видљиви на инфо-табли градилишта како би били јавно доступни у сваком тренутку.</w:t>
      </w:r>
    </w:p>
    <w:p w14:paraId="5F1E8CFE" w14:textId="21C12FF8" w:rsidR="00330371" w:rsidRPr="000B4520" w:rsidRDefault="00330371" w:rsidP="0014086F">
      <w:pPr>
        <w:jc w:val="both"/>
        <w:rPr>
          <w:lang w:val="sr-Cyrl-RS"/>
        </w:rPr>
      </w:pPr>
      <w:r w:rsidRPr="000B4520">
        <w:rPr>
          <w:lang w:val="sr-Cyrl-RS"/>
        </w:rPr>
        <w:t xml:space="preserve">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w:t>
      </w:r>
      <w:r w:rsidRPr="000B4520">
        <w:rPr>
          <w:lang w:val="sr-Cyrl-RS"/>
        </w:rPr>
        <w:lastRenderedPageBreak/>
        <w:t>дана</w:t>
      </w:r>
      <w:r w:rsidR="0014086F" w:rsidRPr="000B4520">
        <w:rPr>
          <w:lang w:val="sr-Cyrl-RS"/>
        </w:rPr>
        <w:t>.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67D1BDA" w14:textId="44FBDE67" w:rsidR="00F7010E" w:rsidRPr="000B4520" w:rsidRDefault="00F7010E" w:rsidP="009D3396">
      <w:pPr>
        <w:jc w:val="both"/>
        <w:rPr>
          <w:lang w:val="sr-Cyrl-RS"/>
        </w:rPr>
      </w:pPr>
      <w:r w:rsidRPr="000B4520">
        <w:rPr>
          <w:lang w:val="sr-Cyrl-RS"/>
        </w:rPr>
        <w:t xml:space="preserve">ЈУП ће евидентирати све жалбе у Регистар жалби, одвојен од Регистра укључивања заинтересованих страна који детаљно описује интеракције са заједницама и заинтересованих странама. </w:t>
      </w:r>
    </w:p>
    <w:p w14:paraId="299011F0" w14:textId="7FD3389F" w:rsidR="00B25206" w:rsidRPr="000B4520" w:rsidRDefault="005C7920" w:rsidP="0015415E">
      <w:pPr>
        <w:rPr>
          <w:lang w:val="sr-Cyrl-RS"/>
        </w:rPr>
      </w:pPr>
      <w:r w:rsidRPr="000B4520">
        <w:rPr>
          <w:lang w:val="sr-Cyrl-RS"/>
        </w:rPr>
        <w:t>ЈУП</w:t>
      </w:r>
      <w:r w:rsidR="00B25206" w:rsidRPr="000B4520">
        <w:rPr>
          <w:lang w:val="sr-Cyrl-RS"/>
        </w:rPr>
        <w:t xml:space="preserve"> ће успоставити Регистар жалби за пројекат. </w:t>
      </w:r>
    </w:p>
    <w:p w14:paraId="4104C91B" w14:textId="0D8FE020" w:rsidR="0015415E" w:rsidRPr="000B4520" w:rsidRDefault="0015415E" w:rsidP="000B25DC">
      <w:pPr>
        <w:pStyle w:val="Heading1"/>
        <w:rPr>
          <w:rStyle w:val="Heading1Char"/>
          <w:b/>
          <w:bCs/>
        </w:rPr>
      </w:pPr>
      <w:bookmarkStart w:id="30" w:name="_Toc231233351"/>
      <w:r w:rsidRPr="000B4520">
        <w:rPr>
          <w:rStyle w:val="Heading1Char"/>
          <w:b/>
          <w:bCs/>
        </w:rPr>
        <w:t xml:space="preserve">Праћење и </w:t>
      </w:r>
      <w:r w:rsidR="006A2BC6" w:rsidRPr="000B4520">
        <w:rPr>
          <w:rStyle w:val="Heading1Char"/>
          <w:b/>
          <w:bCs/>
        </w:rPr>
        <w:t>изв</w:t>
      </w:r>
      <w:r w:rsidRPr="000B4520">
        <w:rPr>
          <w:rStyle w:val="Heading1Char"/>
          <w:b/>
          <w:bCs/>
        </w:rPr>
        <w:t>ештавање</w:t>
      </w:r>
      <w:bookmarkEnd w:id="30"/>
    </w:p>
    <w:p w14:paraId="06BFD001" w14:textId="02834953" w:rsidR="00B25206" w:rsidRPr="000B4520" w:rsidRDefault="00B25206" w:rsidP="008B570D">
      <w:pPr>
        <w:autoSpaceDE w:val="0"/>
        <w:autoSpaceDN w:val="0"/>
        <w:adjustRightInd w:val="0"/>
        <w:spacing w:after="0" w:line="240" w:lineRule="auto"/>
        <w:jc w:val="both"/>
        <w:rPr>
          <w:rFonts w:cs="Calibri"/>
          <w:color w:val="000000"/>
          <w:lang w:val="sr-Cyrl-RS"/>
        </w:rPr>
      </w:pPr>
      <w:r w:rsidRPr="000B4520">
        <w:rPr>
          <w:rFonts w:cs="Calibri"/>
          <w:color w:val="000000"/>
          <w:lang w:val="sr-Cyrl-RS"/>
        </w:rPr>
        <w:t>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w:t>
      </w:r>
      <w:r w:rsidR="0033643B" w:rsidRPr="000B4520">
        <w:rPr>
          <w:rFonts w:cs="Calibri"/>
          <w:color w:val="000000"/>
          <w:lang w:val="sr-Cyrl-RS"/>
        </w:rPr>
        <w:t xml:space="preserve"> и друштвена</w:t>
      </w:r>
      <w:r w:rsidRPr="000B4520">
        <w:rPr>
          <w:rFonts w:cs="Calibri"/>
          <w:color w:val="000000"/>
          <w:lang w:val="sr-Cyrl-RS"/>
        </w:rPr>
        <w:t xml:space="preserve"> питања, здравље и безбедност, објављивања и учинак консултација и имплементацију жалбеног механизма. </w:t>
      </w:r>
    </w:p>
    <w:p w14:paraId="16CD22F9" w14:textId="77777777" w:rsidR="00B25206" w:rsidRPr="000B4520" w:rsidRDefault="00B25206" w:rsidP="008B570D">
      <w:pPr>
        <w:autoSpaceDE w:val="0"/>
        <w:autoSpaceDN w:val="0"/>
        <w:adjustRightInd w:val="0"/>
        <w:spacing w:after="0" w:line="240" w:lineRule="auto"/>
        <w:jc w:val="both"/>
        <w:rPr>
          <w:rFonts w:cs="Calibri"/>
          <w:color w:val="000000"/>
          <w:lang w:val="sr-Cyrl-RS"/>
        </w:rPr>
      </w:pPr>
    </w:p>
    <w:p w14:paraId="67CD0B9B" w14:textId="77777777" w:rsidR="005C7920" w:rsidRPr="000B4520" w:rsidRDefault="00B25206" w:rsidP="005C7920">
      <w:pPr>
        <w:autoSpaceDE w:val="0"/>
        <w:autoSpaceDN w:val="0"/>
        <w:adjustRightInd w:val="0"/>
        <w:spacing w:after="0" w:line="240" w:lineRule="auto"/>
        <w:jc w:val="both"/>
        <w:rPr>
          <w:rFonts w:cs="Calibri"/>
          <w:color w:val="000000"/>
          <w:lang w:val="sr-Cyrl-RS"/>
        </w:rPr>
      </w:pPr>
      <w:r w:rsidRPr="000B4520">
        <w:rPr>
          <w:rFonts w:cs="Calibri"/>
          <w:color w:val="000000"/>
          <w:lang w:val="sr-Cyrl-RS"/>
        </w:rPr>
        <w:t xml:space="preserve">Извештаји ће садржати следеће информације: </w:t>
      </w:r>
    </w:p>
    <w:p w14:paraId="657CE779" w14:textId="2F6BF9AF" w:rsidR="005C7920" w:rsidRPr="000B4520"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0B4520">
        <w:rPr>
          <w:rFonts w:cs="Calibri"/>
          <w:color w:val="000000"/>
          <w:lang w:val="sr-Cyrl-RS"/>
        </w:rPr>
        <w:t xml:space="preserve">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 </w:t>
      </w:r>
    </w:p>
    <w:p w14:paraId="4DCC0097" w14:textId="77777777" w:rsidR="005C7920" w:rsidRPr="000B4520"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0B4520">
        <w:rPr>
          <w:rFonts w:cs="Calibri"/>
          <w:color w:val="000000"/>
          <w:lang w:val="sr-Cyrl-RS"/>
        </w:rPr>
        <w:t xml:space="preserve">Број и врсте активности објављивања информација путем медија и званичних интернет страница; </w:t>
      </w:r>
    </w:p>
    <w:p w14:paraId="2FB59E87" w14:textId="755A5142" w:rsidR="00B25206" w:rsidRPr="000B4520"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0B4520">
        <w:rPr>
          <w:rFonts w:cs="Calibri"/>
          <w:color w:val="000000"/>
          <w:lang w:val="sr-Cyrl-RS"/>
        </w:rPr>
        <w:t>Време и место одржавања консултативних састанака и других врста активности укључивања</w:t>
      </w:r>
      <w:r w:rsidR="00854293" w:rsidRPr="000B4520">
        <w:rPr>
          <w:rFonts w:cs="Calibri"/>
          <w:color w:val="000000"/>
          <w:lang w:val="sr-Cyrl-RS"/>
        </w:rPr>
        <w:t xml:space="preserve"> заинтересованих страна</w:t>
      </w:r>
      <w:r w:rsidRPr="000B4520">
        <w:rPr>
          <w:rFonts w:cs="Calibri"/>
          <w:color w:val="000000"/>
          <w:lang w:val="sr-Cyrl-RS"/>
        </w:rPr>
        <w:t xml:space="preserve">,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 </w:t>
      </w:r>
    </w:p>
    <w:p w14:paraId="40CE9A93" w14:textId="77777777" w:rsidR="005C7920" w:rsidRPr="000B4520" w:rsidRDefault="005C7920" w:rsidP="008B570D">
      <w:pPr>
        <w:autoSpaceDE w:val="0"/>
        <w:autoSpaceDN w:val="0"/>
        <w:adjustRightInd w:val="0"/>
        <w:spacing w:after="0" w:line="240" w:lineRule="auto"/>
        <w:jc w:val="both"/>
        <w:rPr>
          <w:rFonts w:cs="Calibri"/>
          <w:color w:val="000000"/>
          <w:lang w:val="sr-Cyrl-RS"/>
        </w:rPr>
      </w:pPr>
    </w:p>
    <w:p w14:paraId="47A39558" w14:textId="28046D26" w:rsidR="008B570D" w:rsidRPr="000B4520" w:rsidRDefault="00B25206" w:rsidP="005C7920">
      <w:pPr>
        <w:autoSpaceDE w:val="0"/>
        <w:autoSpaceDN w:val="0"/>
        <w:adjustRightInd w:val="0"/>
        <w:spacing w:after="0" w:line="240" w:lineRule="auto"/>
        <w:jc w:val="both"/>
        <w:rPr>
          <w:rFonts w:cs="Calibri"/>
          <w:lang w:val="sr-Cyrl-RS"/>
        </w:rPr>
      </w:pPr>
      <w:r w:rsidRPr="000B4520">
        <w:rPr>
          <w:rFonts w:cs="Calibri"/>
          <w:lang w:val="sr-Cyrl-RS"/>
        </w:rPr>
        <w:t xml:space="preserve">ЈУП ће бити одговоран за праћење сви активности заинтересованих страна у вези са Пројектом, обезбеђивање испуњења и ажурирања овог План-а, и извештавање </w:t>
      </w:r>
      <w:r w:rsidR="00854293" w:rsidRPr="000B4520">
        <w:rPr>
          <w:rFonts w:cs="Calibri"/>
          <w:lang w:val="sr-Cyrl-RS"/>
        </w:rPr>
        <w:t>СБ</w:t>
      </w:r>
      <w:r w:rsidRPr="000B4520">
        <w:rPr>
          <w:rFonts w:cs="Calibri"/>
          <w:lang w:val="sr-Cyrl-RS"/>
        </w:rPr>
        <w:t xml:space="preserve">. </w:t>
      </w:r>
    </w:p>
    <w:p w14:paraId="509DAD81" w14:textId="2CC795F9" w:rsidR="00B25206" w:rsidRPr="000B4520" w:rsidRDefault="00B25206" w:rsidP="008B570D">
      <w:pPr>
        <w:jc w:val="both"/>
        <w:rPr>
          <w:lang w:val="sr-Cyrl-RS"/>
        </w:rPr>
      </w:pPr>
    </w:p>
    <w:p w14:paraId="6B129AAE" w14:textId="5914861B" w:rsidR="0015415E" w:rsidRPr="000B4520" w:rsidRDefault="0015415E" w:rsidP="000B25DC">
      <w:pPr>
        <w:pStyle w:val="Heading1"/>
        <w:rPr>
          <w:b/>
          <w:bCs w:val="0"/>
        </w:rPr>
      </w:pPr>
      <w:bookmarkStart w:id="31" w:name="_Toc231233352"/>
      <w:r w:rsidRPr="000B4520">
        <w:rPr>
          <w:b/>
          <w:bCs w:val="0"/>
        </w:rPr>
        <w:t>Одобрење и потписи:</w:t>
      </w:r>
      <w:bookmarkEnd w:id="31"/>
    </w:p>
    <w:tbl>
      <w:tblPr>
        <w:tblW w:w="9914" w:type="dxa"/>
        <w:tblCellMar>
          <w:left w:w="0" w:type="dxa"/>
          <w:right w:w="0" w:type="dxa"/>
        </w:tblCellMar>
        <w:tblLook w:val="04A0" w:firstRow="1" w:lastRow="0" w:firstColumn="1" w:lastColumn="0" w:noHBand="0" w:noVBand="1"/>
      </w:tblPr>
      <w:tblGrid>
        <w:gridCol w:w="4499"/>
        <w:gridCol w:w="1035"/>
        <w:gridCol w:w="4380"/>
      </w:tblGrid>
      <w:tr w:rsidR="009D3396" w:rsidRPr="000B4520" w14:paraId="731A36AE" w14:textId="77777777" w:rsidTr="00542042">
        <w:trPr>
          <w:trHeight w:val="868"/>
        </w:trPr>
        <w:tc>
          <w:tcPr>
            <w:tcW w:w="4499" w:type="dxa"/>
            <w:tcMar>
              <w:top w:w="0" w:type="dxa"/>
              <w:left w:w="108" w:type="dxa"/>
              <w:bottom w:w="0" w:type="dxa"/>
              <w:right w:w="108" w:type="dxa"/>
            </w:tcMar>
          </w:tcPr>
          <w:p w14:paraId="5FE3D2DC" w14:textId="77777777" w:rsidR="009D3396" w:rsidRPr="000B4520"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421D39E2" w14:textId="77777777" w:rsidR="009D3396" w:rsidRPr="000B4520" w:rsidRDefault="009D3396" w:rsidP="00542042">
            <w:pPr>
              <w:spacing w:after="0" w:line="240" w:lineRule="auto"/>
              <w:jc w:val="center"/>
              <w:rPr>
                <w:rFonts w:eastAsia="Times New Roman" w:cstheme="minorHAnsi"/>
                <w:lang w:val="sr-Latn-RS"/>
              </w:rPr>
            </w:pPr>
            <w:r w:rsidRPr="000B4520">
              <w:rPr>
                <w:rFonts w:eastAsia="Times New Roman" w:cstheme="minorHAnsi"/>
                <w:lang w:val="sr-Latn-RS"/>
              </w:rPr>
              <w:t> </w:t>
            </w:r>
          </w:p>
        </w:tc>
        <w:tc>
          <w:tcPr>
            <w:tcW w:w="4380" w:type="dxa"/>
            <w:tcMar>
              <w:top w:w="0" w:type="dxa"/>
              <w:left w:w="108" w:type="dxa"/>
              <w:bottom w:w="0" w:type="dxa"/>
              <w:right w:w="108" w:type="dxa"/>
            </w:tcMar>
            <w:hideMark/>
          </w:tcPr>
          <w:p w14:paraId="76426585" w14:textId="77777777" w:rsidR="009D3396" w:rsidRPr="000B4520" w:rsidRDefault="009D3396" w:rsidP="00542042">
            <w:pPr>
              <w:spacing w:after="0" w:line="240" w:lineRule="auto"/>
              <w:jc w:val="center"/>
              <w:rPr>
                <w:rFonts w:eastAsia="Times New Roman" w:cstheme="minorHAnsi"/>
                <w:lang w:val="sr-Latn-RS"/>
              </w:rPr>
            </w:pPr>
            <w:r w:rsidRPr="000B4520">
              <w:rPr>
                <w:rFonts w:eastAsia="Times New Roman" w:cstheme="minorHAnsi"/>
                <w:lang w:val="sr-Latn-RS"/>
              </w:rPr>
              <w:t> </w:t>
            </w:r>
          </w:p>
          <w:p w14:paraId="6C3D9806" w14:textId="4004B8E3" w:rsidR="009D3396" w:rsidRPr="000B4520" w:rsidRDefault="009D3396" w:rsidP="00542042">
            <w:pPr>
              <w:spacing w:after="0" w:line="240" w:lineRule="auto"/>
              <w:jc w:val="center"/>
              <w:rPr>
                <w:rFonts w:eastAsia="Times New Roman" w:cstheme="minorHAnsi"/>
                <w:lang w:val="sr-Latn-RS"/>
              </w:rPr>
            </w:pPr>
          </w:p>
          <w:p w14:paraId="11FE1000" w14:textId="77777777" w:rsidR="009D3396" w:rsidRPr="000B4520" w:rsidRDefault="009D3396" w:rsidP="00542042">
            <w:pPr>
              <w:spacing w:after="0" w:line="240" w:lineRule="auto"/>
              <w:jc w:val="center"/>
              <w:rPr>
                <w:rFonts w:eastAsia="Times New Roman" w:cstheme="minorHAnsi"/>
                <w:lang w:val="sr-Latn-RS"/>
              </w:rPr>
            </w:pPr>
          </w:p>
          <w:p w14:paraId="5AB8802D" w14:textId="68B716FC" w:rsidR="009D3396" w:rsidRPr="000B4520" w:rsidRDefault="009D3396" w:rsidP="00542042">
            <w:pPr>
              <w:spacing w:after="0" w:line="240" w:lineRule="auto"/>
              <w:jc w:val="center"/>
              <w:rPr>
                <w:rFonts w:eastAsia="Times New Roman" w:cstheme="minorHAnsi"/>
                <w:lang w:val="sr-Latn-RS"/>
              </w:rPr>
            </w:pPr>
          </w:p>
        </w:tc>
      </w:tr>
      <w:tr w:rsidR="009D3396" w:rsidRPr="000B4520" w14:paraId="2E5A2EF5" w14:textId="77777777" w:rsidTr="00542042">
        <w:trPr>
          <w:trHeight w:val="362"/>
        </w:trPr>
        <w:tc>
          <w:tcPr>
            <w:tcW w:w="4499" w:type="dxa"/>
            <w:tcMar>
              <w:top w:w="0" w:type="dxa"/>
              <w:left w:w="108" w:type="dxa"/>
              <w:bottom w:w="0" w:type="dxa"/>
              <w:right w:w="108" w:type="dxa"/>
            </w:tcMar>
            <w:vAlign w:val="center"/>
          </w:tcPr>
          <w:p w14:paraId="4FB0A679" w14:textId="77777777" w:rsidR="009D3396" w:rsidRPr="000B4520"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46EF5423" w14:textId="77777777" w:rsidR="009D3396" w:rsidRPr="000B4520" w:rsidRDefault="009D3396" w:rsidP="00542042">
            <w:pPr>
              <w:spacing w:after="0" w:line="240" w:lineRule="auto"/>
              <w:jc w:val="center"/>
              <w:rPr>
                <w:rFonts w:eastAsia="Times New Roman" w:cstheme="minorHAnsi"/>
                <w:lang w:val="sr-Latn-RS"/>
              </w:rPr>
            </w:pPr>
            <w:r w:rsidRPr="000B4520">
              <w:rPr>
                <w:rFonts w:eastAsia="Times New Roman" w:cstheme="minorHAnsi"/>
                <w:lang w:val="sr-Latn-RS"/>
              </w:rPr>
              <w:t> </w:t>
            </w:r>
          </w:p>
        </w:tc>
        <w:tc>
          <w:tcPr>
            <w:tcW w:w="4380" w:type="dxa"/>
            <w:tcMar>
              <w:top w:w="0" w:type="dxa"/>
              <w:left w:w="108" w:type="dxa"/>
              <w:bottom w:w="0" w:type="dxa"/>
              <w:right w:w="108" w:type="dxa"/>
            </w:tcMar>
            <w:vAlign w:val="center"/>
            <w:hideMark/>
          </w:tcPr>
          <w:p w14:paraId="667B96EF" w14:textId="4FADE43C" w:rsidR="009D3396" w:rsidRPr="000B4520" w:rsidRDefault="009D3396" w:rsidP="00542042">
            <w:pPr>
              <w:spacing w:after="0" w:line="240" w:lineRule="auto"/>
              <w:jc w:val="center"/>
              <w:rPr>
                <w:rFonts w:eastAsia="Times New Roman" w:cstheme="minorHAnsi"/>
                <w:lang w:val="sr-Latn-RS"/>
              </w:rPr>
            </w:pPr>
          </w:p>
        </w:tc>
      </w:tr>
    </w:tbl>
    <w:p w14:paraId="0369A0B0" w14:textId="77777777" w:rsidR="009D3396" w:rsidRPr="000B4520" w:rsidRDefault="009D3396" w:rsidP="009D3396">
      <w:pPr>
        <w:pStyle w:val="Heading1"/>
        <w:numPr>
          <w:ilvl w:val="0"/>
          <w:numId w:val="0"/>
        </w:numPr>
      </w:pPr>
    </w:p>
    <w:p w14:paraId="776F0877" w14:textId="77777777" w:rsidR="00353CBB" w:rsidRPr="000B4520" w:rsidRDefault="00353CBB" w:rsidP="009D3396">
      <w:pPr>
        <w:pStyle w:val="Heading1"/>
        <w:numPr>
          <w:ilvl w:val="0"/>
          <w:numId w:val="0"/>
        </w:numPr>
      </w:pPr>
    </w:p>
    <w:p w14:paraId="429DAC3F" w14:textId="5E9CE607" w:rsidR="00E41FA8" w:rsidRPr="000B4520" w:rsidRDefault="00E41FA8" w:rsidP="00E41FA8">
      <w:pPr>
        <w:spacing w:after="0" w:line="240" w:lineRule="auto"/>
        <w:outlineLvl w:val="0"/>
        <w:rPr>
          <w:rFonts w:eastAsia="Times New Roman" w:cstheme="minorHAnsi"/>
          <w:bCs/>
          <w:color w:val="318B98" w:themeColor="accent5" w:themeShade="BF"/>
          <w:kern w:val="36"/>
          <w:sz w:val="28"/>
          <w:szCs w:val="48"/>
          <w:lang w:val="sr-Cyrl-RS"/>
        </w:rPr>
      </w:pPr>
    </w:p>
    <w:p w14:paraId="5A186A9E" w14:textId="77777777" w:rsidR="003D34DC" w:rsidRPr="000B4520" w:rsidRDefault="003D34DC" w:rsidP="0033643B">
      <w:pPr>
        <w:pStyle w:val="Heading2"/>
        <w:rPr>
          <w:rFonts w:eastAsia="Times New Roman" w:cstheme="minorHAnsi"/>
          <w:lang w:val="sr-Cyrl-RS"/>
        </w:rPr>
      </w:pPr>
      <w:bookmarkStart w:id="32" w:name="_Toc150351094"/>
      <w:bookmarkStart w:id="33" w:name="_Toc151009483"/>
    </w:p>
    <w:p w14:paraId="78F27C58" w14:textId="77777777" w:rsidR="006D7E6E" w:rsidRPr="000B4520" w:rsidRDefault="006D7E6E" w:rsidP="006D7E6E">
      <w:pPr>
        <w:rPr>
          <w:lang w:val="sr-Cyrl-RS"/>
        </w:rPr>
      </w:pPr>
    </w:p>
    <w:p w14:paraId="53701AB8" w14:textId="77777777" w:rsidR="006D7E6E" w:rsidRPr="000B4520" w:rsidRDefault="006D7E6E" w:rsidP="006D7E6E">
      <w:pPr>
        <w:rPr>
          <w:lang w:val="sr-Cyrl-RS"/>
        </w:rPr>
      </w:pPr>
    </w:p>
    <w:p w14:paraId="3DE62E6B" w14:textId="77777777" w:rsidR="003D34DC" w:rsidRPr="000B4520" w:rsidRDefault="003D34DC" w:rsidP="003D34DC">
      <w:pPr>
        <w:rPr>
          <w:lang w:val="sr-Cyrl-RS"/>
        </w:rPr>
      </w:pPr>
    </w:p>
    <w:p w14:paraId="4CA4F360" w14:textId="3C913C82" w:rsidR="0033643B" w:rsidRPr="000B4520" w:rsidRDefault="0033643B" w:rsidP="0033643B">
      <w:pPr>
        <w:pStyle w:val="Heading2"/>
        <w:rPr>
          <w:rFonts w:eastAsia="Times New Roman" w:cstheme="minorHAnsi"/>
          <w:color w:val="000000"/>
          <w:sz w:val="27"/>
          <w:szCs w:val="27"/>
          <w:lang w:val="sr-Latn-RS"/>
        </w:rPr>
      </w:pPr>
      <w:bookmarkStart w:id="34" w:name="_Toc231233353"/>
      <w:r w:rsidRPr="000B4520">
        <w:rPr>
          <w:rFonts w:eastAsia="Times New Roman" w:cstheme="minorHAnsi"/>
          <w:lang w:val="sr-Cyrl-RS"/>
        </w:rPr>
        <w:t>Прилог 01</w:t>
      </w:r>
      <w:r w:rsidR="00E06833" w:rsidRPr="000B4520">
        <w:rPr>
          <w:rFonts w:eastAsia="Times New Roman" w:cstheme="minorHAnsi"/>
          <w:lang w:val="sr-Cyrl-RS"/>
        </w:rPr>
        <w:t>:</w:t>
      </w:r>
      <w:r w:rsidR="003D34DC" w:rsidRPr="000B4520">
        <w:rPr>
          <w:rFonts w:eastAsia="Times New Roman" w:cstheme="minorHAnsi"/>
          <w:lang w:val="sr-Cyrl-RS"/>
        </w:rPr>
        <w:t xml:space="preserve"> </w:t>
      </w:r>
      <w:r w:rsidRPr="000B4520">
        <w:rPr>
          <w:rFonts w:eastAsia="Times New Roman" w:cstheme="minorHAnsi"/>
          <w:lang w:val="sr-Latn-RS"/>
        </w:rPr>
        <w:t xml:space="preserve"> </w:t>
      </w:r>
      <w:r w:rsidRPr="000B4520">
        <w:rPr>
          <w:rFonts w:eastAsia="Times New Roman" w:cstheme="minorHAnsi"/>
          <w:lang w:val="sr-Cyrl-RS"/>
        </w:rPr>
        <w:t>Утицаји По</w:t>
      </w:r>
      <w:r w:rsidR="003D34DC" w:rsidRPr="000B4520">
        <w:rPr>
          <w:rFonts w:eastAsia="Times New Roman" w:cstheme="minorHAnsi"/>
          <w:lang w:val="sr-Cyrl-RS"/>
        </w:rPr>
        <w:t>т</w:t>
      </w:r>
      <w:r w:rsidRPr="000B4520">
        <w:rPr>
          <w:rFonts w:eastAsia="Times New Roman" w:cstheme="minorHAnsi"/>
          <w:lang w:val="sr-Cyrl-RS"/>
        </w:rPr>
        <w:t>пројекта на животну средину и друштвено окружење</w:t>
      </w:r>
      <w:bookmarkEnd w:id="34"/>
      <w:r w:rsidRPr="000B4520">
        <w:rPr>
          <w:rFonts w:eastAsia="Times New Roman" w:cstheme="minorHAnsi"/>
          <w:lang w:val="sr-Cyrl-RS"/>
        </w:rPr>
        <w:t xml:space="preserve"> </w:t>
      </w:r>
      <w:bookmarkEnd w:id="32"/>
      <w:bookmarkEnd w:id="33"/>
    </w:p>
    <w:p w14:paraId="1051B8AA" w14:textId="77777777" w:rsidR="001F040B" w:rsidRPr="000B4520" w:rsidRDefault="001F040B" w:rsidP="0033643B">
      <w:pPr>
        <w:rPr>
          <w:lang w:val="sr-Cyrl-RS"/>
        </w:rPr>
      </w:pPr>
      <w:bookmarkStart w:id="35" w:name="_Hlk80241952"/>
    </w:p>
    <w:p w14:paraId="3C9E0726" w14:textId="5964EFD6" w:rsidR="0033643B" w:rsidRPr="000B4520" w:rsidRDefault="0033643B" w:rsidP="0033643B">
      <w:pPr>
        <w:rPr>
          <w:lang w:val="sr-Cyrl-RS"/>
        </w:rPr>
      </w:pPr>
      <w:r w:rsidRPr="000B4520">
        <w:rPr>
          <w:lang w:val="sr-Cyrl-RS"/>
        </w:rPr>
        <w:t>ЗАКЉУЧЦИ</w:t>
      </w:r>
    </w:p>
    <w:p w14:paraId="0F814254" w14:textId="0ACD2274" w:rsidR="0033643B" w:rsidRPr="000B4520" w:rsidRDefault="009D3396" w:rsidP="0033643B">
      <w:pPr>
        <w:spacing w:after="120" w:line="240" w:lineRule="auto"/>
        <w:ind w:right="108"/>
        <w:jc w:val="both"/>
        <w:rPr>
          <w:rFonts w:eastAsia="Times New Roman" w:cstheme="minorHAnsi"/>
          <w:b/>
          <w:color w:val="000000"/>
          <w:lang w:val="sr-Latn-RS"/>
        </w:rPr>
      </w:pPr>
      <w:r w:rsidRPr="000B4520">
        <w:rPr>
          <w:rFonts w:eastAsia="Times New Roman" w:cstheme="minorHAnsi"/>
          <w:b/>
          <w:color w:val="000000"/>
          <w:lang w:val="sr-Cyrl-RS"/>
        </w:rPr>
        <w:t>По</w:t>
      </w:r>
      <w:r w:rsidR="003D34DC" w:rsidRPr="000B4520">
        <w:rPr>
          <w:rFonts w:eastAsia="Times New Roman" w:cstheme="minorHAnsi"/>
          <w:b/>
          <w:color w:val="000000"/>
          <w:lang w:val="sr-Cyrl-RS"/>
        </w:rPr>
        <w:t>т</w:t>
      </w:r>
      <w:r w:rsidRPr="000B4520">
        <w:rPr>
          <w:rFonts w:eastAsia="Times New Roman" w:cstheme="minorHAnsi"/>
          <w:b/>
          <w:color w:val="000000"/>
          <w:lang w:val="sr-Cyrl-RS"/>
        </w:rPr>
        <w:t>пројекат носи у</w:t>
      </w:r>
      <w:r w:rsidR="0033643B" w:rsidRPr="000B4520">
        <w:rPr>
          <w:rFonts w:eastAsia="Times New Roman" w:cstheme="minorHAnsi"/>
          <w:b/>
          <w:color w:val="000000"/>
          <w:lang w:val="sr-Cyrl-RS"/>
        </w:rPr>
        <w:t>мерен ризик</w:t>
      </w:r>
      <w:r w:rsidR="0033643B" w:rsidRPr="000B4520">
        <w:rPr>
          <w:rFonts w:eastAsia="Times New Roman" w:cstheme="minorHAnsi"/>
          <w:b/>
          <w:color w:val="000000"/>
          <w:lang w:val="sr-Latn-RS"/>
        </w:rPr>
        <w:t xml:space="preserve">. </w:t>
      </w:r>
    </w:p>
    <w:p w14:paraId="12278381" w14:textId="77777777" w:rsidR="001F040B" w:rsidRPr="000B4520" w:rsidRDefault="001F040B" w:rsidP="0033643B">
      <w:pPr>
        <w:spacing w:after="120" w:line="240" w:lineRule="auto"/>
        <w:ind w:right="108"/>
        <w:jc w:val="both"/>
        <w:rPr>
          <w:rFonts w:eastAsia="Times New Roman" w:cstheme="minorHAnsi"/>
          <w:color w:val="000000"/>
          <w:lang w:val="sr-Cyrl-RS"/>
        </w:rPr>
      </w:pPr>
    </w:p>
    <w:p w14:paraId="6CDA5B11" w14:textId="2A261605" w:rsidR="0033643B" w:rsidRPr="000B4520" w:rsidRDefault="008853C7" w:rsidP="0033643B">
      <w:pPr>
        <w:spacing w:after="120" w:line="240" w:lineRule="auto"/>
        <w:ind w:right="108"/>
        <w:jc w:val="both"/>
        <w:rPr>
          <w:rFonts w:eastAsia="Times New Roman" w:cstheme="minorHAnsi"/>
          <w:color w:val="000000"/>
          <w:lang w:val="sr-Latn-RS"/>
        </w:rPr>
      </w:pPr>
      <w:r w:rsidRPr="000B4520">
        <w:rPr>
          <w:rFonts w:eastAsia="Times New Roman" w:cstheme="minorHAnsi"/>
          <w:color w:val="000000"/>
          <w:lang w:val="sr-Cyrl-RS"/>
        </w:rPr>
        <w:t>О</w:t>
      </w:r>
      <w:r w:rsidR="0033643B" w:rsidRPr="000B4520">
        <w:rPr>
          <w:rFonts w:eastAsia="Times New Roman" w:cstheme="minorHAnsi"/>
          <w:color w:val="000000"/>
          <w:lang w:val="sr-Cyrl-RS"/>
        </w:rPr>
        <w:t>бразложењ</w:t>
      </w:r>
      <w:r w:rsidRPr="000B4520">
        <w:rPr>
          <w:rFonts w:eastAsia="Times New Roman" w:cstheme="minorHAnsi"/>
          <w:color w:val="000000"/>
          <w:lang w:val="sr-Cyrl-RS"/>
        </w:rPr>
        <w:t>е</w:t>
      </w:r>
      <w:r w:rsidR="0033643B" w:rsidRPr="000B4520">
        <w:rPr>
          <w:rFonts w:eastAsia="Times New Roman" w:cstheme="minorHAnsi"/>
          <w:color w:val="000000"/>
          <w:lang w:val="sr-Latn-RS"/>
        </w:rPr>
        <w:t>:</w:t>
      </w:r>
    </w:p>
    <w:p w14:paraId="178CB551" w14:textId="51DDFB01" w:rsidR="00C87457" w:rsidRPr="000B4520" w:rsidRDefault="0033643B" w:rsidP="00043DA2">
      <w:pPr>
        <w:spacing w:after="120" w:line="240" w:lineRule="auto"/>
        <w:ind w:right="108"/>
        <w:jc w:val="both"/>
        <w:rPr>
          <w:rFonts w:eastAsia="Times New Roman" w:cstheme="minorHAnsi"/>
          <w:color w:val="000000"/>
          <w:lang w:val="sr-Cyrl-RS"/>
        </w:rPr>
      </w:pPr>
      <w:r w:rsidRPr="000B4520">
        <w:rPr>
          <w:rFonts w:eastAsia="Times New Roman" w:cstheme="minorHAnsi"/>
          <w:color w:val="000000"/>
          <w:lang w:val="sr-Cyrl-RS"/>
        </w:rPr>
        <w:t>Сви</w:t>
      </w:r>
      <w:r w:rsidRPr="000B4520">
        <w:rPr>
          <w:rFonts w:eastAsia="Times New Roman" w:cstheme="minorHAnsi"/>
          <w:color w:val="000000"/>
          <w:lang w:val="sr-Latn-RS"/>
        </w:rPr>
        <w:t xml:space="preserve"> </w:t>
      </w:r>
      <w:r w:rsidRPr="000B4520">
        <w:rPr>
          <w:rFonts w:eastAsia="Times New Roman" w:cstheme="minorHAnsi"/>
          <w:color w:val="000000"/>
          <w:lang w:val="sr-Cyrl-RS"/>
        </w:rPr>
        <w:t>проучени</w:t>
      </w:r>
      <w:r w:rsidRPr="000B4520">
        <w:rPr>
          <w:rFonts w:eastAsia="Times New Roman" w:cstheme="minorHAnsi"/>
          <w:color w:val="000000"/>
          <w:lang w:val="sr-Latn-RS"/>
        </w:rPr>
        <w:t xml:space="preserve"> </w:t>
      </w:r>
      <w:r w:rsidRPr="000B4520">
        <w:rPr>
          <w:rFonts w:eastAsia="Times New Roman" w:cstheme="minorHAnsi"/>
          <w:color w:val="000000"/>
          <w:lang w:val="sr-Cyrl-RS"/>
        </w:rPr>
        <w:t>потенцијални</w:t>
      </w:r>
      <w:r w:rsidRPr="000B4520">
        <w:rPr>
          <w:rFonts w:eastAsia="Times New Roman" w:cstheme="minorHAnsi"/>
          <w:color w:val="000000"/>
          <w:lang w:val="sr-Latn-RS"/>
        </w:rPr>
        <w:t xml:space="preserve"> </w:t>
      </w:r>
      <w:r w:rsidRPr="000B4520">
        <w:rPr>
          <w:rFonts w:eastAsia="Times New Roman" w:cstheme="minorHAnsi"/>
          <w:color w:val="000000"/>
          <w:lang w:val="sr-Cyrl-RS"/>
        </w:rPr>
        <w:t>утицаји</w:t>
      </w:r>
      <w:r w:rsidRPr="000B4520">
        <w:rPr>
          <w:rFonts w:eastAsia="Times New Roman" w:cstheme="minorHAnsi"/>
          <w:color w:val="000000"/>
          <w:lang w:val="sr-Latn-RS"/>
        </w:rPr>
        <w:t xml:space="preserve"> </w:t>
      </w:r>
      <w:r w:rsidRPr="000B4520">
        <w:rPr>
          <w:rFonts w:eastAsia="Times New Roman" w:cstheme="minorHAnsi"/>
          <w:color w:val="000000"/>
          <w:lang w:val="sr-Cyrl-RS"/>
        </w:rPr>
        <w:t>оцењени</w:t>
      </w:r>
      <w:r w:rsidRPr="000B4520">
        <w:rPr>
          <w:rFonts w:eastAsia="Times New Roman" w:cstheme="minorHAnsi"/>
          <w:color w:val="000000"/>
          <w:lang w:val="sr-Latn-RS"/>
        </w:rPr>
        <w:t xml:space="preserve"> </w:t>
      </w:r>
      <w:r w:rsidRPr="000B4520">
        <w:rPr>
          <w:rFonts w:eastAsia="Times New Roman" w:cstheme="minorHAnsi"/>
          <w:color w:val="000000"/>
          <w:lang w:val="sr-Cyrl-RS"/>
        </w:rPr>
        <w:t>су</w:t>
      </w:r>
      <w:r w:rsidRPr="000B4520">
        <w:rPr>
          <w:rFonts w:eastAsia="Times New Roman" w:cstheme="minorHAnsi"/>
          <w:color w:val="000000"/>
          <w:lang w:val="sr-Latn-RS"/>
        </w:rPr>
        <w:t xml:space="preserve"> </w:t>
      </w:r>
      <w:r w:rsidRPr="000B4520">
        <w:rPr>
          <w:rFonts w:eastAsia="Times New Roman" w:cstheme="minorHAnsi"/>
          <w:color w:val="000000"/>
          <w:lang w:val="sr-Cyrl-RS"/>
        </w:rPr>
        <w:t>као</w:t>
      </w:r>
      <w:r w:rsidRPr="000B4520">
        <w:rPr>
          <w:rFonts w:eastAsia="Times New Roman" w:cstheme="minorHAnsi"/>
          <w:color w:val="000000"/>
          <w:lang w:val="sr-Latn-RS"/>
        </w:rPr>
        <w:t xml:space="preserve"> </w:t>
      </w:r>
      <w:r w:rsidRPr="000B4520">
        <w:rPr>
          <w:rFonts w:eastAsia="Times New Roman" w:cstheme="minorHAnsi"/>
          <w:color w:val="000000"/>
          <w:lang w:val="sr-Cyrl-RS"/>
        </w:rPr>
        <w:t>негативни</w:t>
      </w:r>
      <w:r w:rsidR="003665A0" w:rsidRPr="000B4520">
        <w:rPr>
          <w:rFonts w:eastAsia="Times New Roman" w:cstheme="minorHAnsi"/>
          <w:color w:val="000000"/>
          <w:lang w:val="sr-Cyrl-RS"/>
        </w:rPr>
        <w:t xml:space="preserve">. </w:t>
      </w:r>
      <w:r w:rsidR="00043DA2" w:rsidRPr="000B4520">
        <w:rPr>
          <w:rFonts w:eastAsia="Times New Roman" w:cstheme="minorHAnsi"/>
          <w:color w:val="000000"/>
          <w:lang w:val="sr-Cyrl-RS"/>
        </w:rPr>
        <w:t>Ј</w:t>
      </w:r>
      <w:r w:rsidR="003665A0" w:rsidRPr="000B4520">
        <w:rPr>
          <w:rFonts w:eastAsia="Times New Roman" w:cstheme="minorHAnsi"/>
          <w:color w:val="000000"/>
          <w:lang w:val="sr-Cyrl-RS"/>
        </w:rPr>
        <w:t xml:space="preserve">ављање </w:t>
      </w:r>
      <w:r w:rsidR="00043DA2" w:rsidRPr="000B4520">
        <w:rPr>
          <w:rFonts w:eastAsia="Times New Roman" w:cstheme="minorHAnsi"/>
          <w:color w:val="000000"/>
          <w:lang w:val="sr-Cyrl-RS"/>
        </w:rPr>
        <w:t>негативн</w:t>
      </w:r>
      <w:r w:rsidR="00DE1FB0" w:rsidRPr="000B4520">
        <w:rPr>
          <w:rFonts w:eastAsia="Times New Roman" w:cstheme="minorHAnsi"/>
          <w:color w:val="000000"/>
          <w:lang w:val="sr-Cyrl-RS"/>
        </w:rPr>
        <w:t>и</w:t>
      </w:r>
      <w:r w:rsidR="00043DA2" w:rsidRPr="000B4520">
        <w:rPr>
          <w:rFonts w:eastAsia="Times New Roman" w:cstheme="minorHAnsi"/>
          <w:color w:val="000000"/>
          <w:lang w:val="sr-Cyrl-RS"/>
        </w:rPr>
        <w:t xml:space="preserve">х </w:t>
      </w:r>
      <w:r w:rsidR="003665A0" w:rsidRPr="000B4520">
        <w:rPr>
          <w:rFonts w:eastAsia="Times New Roman" w:cstheme="minorHAnsi"/>
          <w:color w:val="000000"/>
          <w:lang w:val="sr-Cyrl-RS"/>
        </w:rPr>
        <w:t>утицаја</w:t>
      </w:r>
      <w:r w:rsidR="00043DA2" w:rsidRPr="000B4520">
        <w:rPr>
          <w:rFonts w:eastAsia="Times New Roman" w:cstheme="minorHAnsi"/>
          <w:color w:val="000000"/>
          <w:lang w:val="sr-Cyrl-RS"/>
        </w:rPr>
        <w:t xml:space="preserve"> биће минимализовано и, евентуално уколико се јаве,</w:t>
      </w:r>
      <w:r w:rsidR="003665A0" w:rsidRPr="000B4520">
        <w:rPr>
          <w:rFonts w:eastAsia="Times New Roman" w:cstheme="minorHAnsi"/>
          <w:color w:val="000000"/>
          <w:lang w:val="sr-Cyrl-RS"/>
        </w:rPr>
        <w:t xml:space="preserve"> </w:t>
      </w:r>
      <w:r w:rsidRPr="000B4520">
        <w:rPr>
          <w:rFonts w:eastAsia="Times New Roman" w:cstheme="minorHAnsi"/>
          <w:color w:val="000000"/>
          <w:lang w:val="sr-Cyrl-RS"/>
        </w:rPr>
        <w:t>ограничено</w:t>
      </w:r>
      <w:r w:rsidR="003665A0" w:rsidRPr="000B4520">
        <w:rPr>
          <w:rFonts w:eastAsia="Times New Roman" w:cstheme="minorHAnsi"/>
          <w:color w:val="000000"/>
          <w:lang w:val="sr-Cyrl-RS"/>
        </w:rPr>
        <w:t xml:space="preserve"> временски и </w:t>
      </w:r>
      <w:r w:rsidRPr="000B4520">
        <w:rPr>
          <w:rFonts w:eastAsia="Times New Roman" w:cstheme="minorHAnsi"/>
          <w:color w:val="000000"/>
          <w:lang w:val="sr-Cyrl-RS"/>
        </w:rPr>
        <w:t>на</w:t>
      </w:r>
      <w:r w:rsidRPr="000B4520">
        <w:rPr>
          <w:rFonts w:eastAsia="Times New Roman" w:cstheme="minorHAnsi"/>
          <w:color w:val="000000"/>
          <w:lang w:val="sr-Latn-RS"/>
        </w:rPr>
        <w:t xml:space="preserve"> </w:t>
      </w:r>
      <w:r w:rsidRPr="000B4520">
        <w:rPr>
          <w:rFonts w:eastAsia="Times New Roman" w:cstheme="minorHAnsi"/>
          <w:color w:val="000000"/>
          <w:lang w:val="sr-Cyrl-RS"/>
        </w:rPr>
        <w:t>локално</w:t>
      </w:r>
      <w:r w:rsidRPr="000B4520">
        <w:rPr>
          <w:rFonts w:eastAsia="Times New Roman" w:cstheme="minorHAnsi"/>
          <w:color w:val="000000"/>
          <w:lang w:val="sr-Latn-RS"/>
        </w:rPr>
        <w:t xml:space="preserve"> </w:t>
      </w:r>
      <w:r w:rsidRPr="000B4520">
        <w:rPr>
          <w:rFonts w:eastAsia="Times New Roman" w:cstheme="minorHAnsi"/>
          <w:color w:val="000000"/>
          <w:lang w:val="sr-Cyrl-RS"/>
        </w:rPr>
        <w:t>подручје</w:t>
      </w:r>
      <w:r w:rsidR="003665A0" w:rsidRPr="000B4520">
        <w:rPr>
          <w:rFonts w:eastAsia="Times New Roman" w:cstheme="minorHAnsi"/>
          <w:color w:val="000000"/>
          <w:lang w:val="sr-Cyrl-RS"/>
        </w:rPr>
        <w:t xml:space="preserve"> </w:t>
      </w:r>
      <w:r w:rsidRPr="000B4520">
        <w:rPr>
          <w:rFonts w:eastAsia="Times New Roman" w:cstheme="minorHAnsi"/>
          <w:color w:val="000000"/>
          <w:lang w:val="sr-Cyrl-RS"/>
        </w:rPr>
        <w:t>градилиште</w:t>
      </w:r>
      <w:r w:rsidRPr="000B4520">
        <w:rPr>
          <w:rFonts w:eastAsia="Times New Roman" w:cstheme="minorHAnsi"/>
          <w:color w:val="000000"/>
          <w:lang w:val="sr-Latn-RS"/>
        </w:rPr>
        <w:t xml:space="preserve"> </w:t>
      </w:r>
      <w:r w:rsidRPr="000B4520">
        <w:rPr>
          <w:rFonts w:eastAsia="Times New Roman" w:cstheme="minorHAnsi"/>
          <w:color w:val="000000"/>
          <w:lang w:val="sr-Cyrl-RS"/>
        </w:rPr>
        <w:t>по</w:t>
      </w:r>
      <w:r w:rsidR="003D34DC" w:rsidRPr="000B4520">
        <w:rPr>
          <w:rFonts w:eastAsia="Times New Roman" w:cstheme="minorHAnsi"/>
          <w:color w:val="000000"/>
          <w:lang w:val="sr-Cyrl-RS"/>
        </w:rPr>
        <w:t>т</w:t>
      </w:r>
      <w:r w:rsidRPr="000B4520">
        <w:rPr>
          <w:rFonts w:eastAsia="Times New Roman" w:cstheme="minorHAnsi"/>
          <w:color w:val="000000"/>
          <w:lang w:val="sr-Cyrl-RS"/>
        </w:rPr>
        <w:t>пројекта</w:t>
      </w:r>
      <w:r w:rsidR="00043DA2" w:rsidRPr="000B4520">
        <w:rPr>
          <w:rFonts w:eastAsia="Times New Roman" w:cstheme="minorHAnsi"/>
          <w:color w:val="000000"/>
          <w:lang w:val="sr-Cyrl-RS"/>
        </w:rPr>
        <w:t>, уз поштовање националног законодавства и</w:t>
      </w:r>
      <w:r w:rsidR="00C87457" w:rsidRPr="000B4520">
        <w:rPr>
          <w:rFonts w:eastAsia="Times New Roman" w:cstheme="minorHAnsi"/>
          <w:color w:val="000000"/>
          <w:lang w:val="sr-Cyrl-RS"/>
        </w:rPr>
        <w:t xml:space="preserve"> ове ЕСМП Контролне листе</w:t>
      </w:r>
      <w:r w:rsidR="00043DA2" w:rsidRPr="000B4520">
        <w:rPr>
          <w:rFonts w:eastAsia="Times New Roman" w:cstheme="minorHAnsi"/>
          <w:color w:val="000000"/>
          <w:lang w:val="sr-Cyrl-RS"/>
        </w:rPr>
        <w:t xml:space="preserve">. </w:t>
      </w:r>
      <w:r w:rsidR="00C87457" w:rsidRPr="000B4520">
        <w:rPr>
          <w:rFonts w:eastAsia="Times New Roman" w:cstheme="minorHAnsi"/>
          <w:color w:val="000000"/>
          <w:lang w:val="sr-Cyrl-RS"/>
        </w:rPr>
        <w:t xml:space="preserve"> </w:t>
      </w:r>
    </w:p>
    <w:p w14:paraId="442799B6" w14:textId="6D1007D0" w:rsidR="003665A0" w:rsidRPr="000B4520" w:rsidRDefault="00043DA2" w:rsidP="0033643B">
      <w:pPr>
        <w:spacing w:after="120" w:line="240" w:lineRule="auto"/>
        <w:ind w:right="108"/>
        <w:jc w:val="both"/>
        <w:rPr>
          <w:rFonts w:eastAsia="Times New Roman" w:cstheme="minorHAnsi"/>
          <w:color w:val="000000"/>
          <w:lang w:val="sr-Cyrl-RS"/>
        </w:rPr>
      </w:pPr>
      <w:r w:rsidRPr="000B4520">
        <w:rPr>
          <w:rFonts w:eastAsia="Times New Roman" w:cstheme="minorHAnsi"/>
          <w:color w:val="000000"/>
          <w:lang w:val="sr-Cyrl-RS"/>
        </w:rPr>
        <w:t>Наиме, п</w:t>
      </w:r>
      <w:r w:rsidR="003665A0" w:rsidRPr="000B4520">
        <w:rPr>
          <w:rFonts w:eastAsia="Times New Roman" w:cstheme="minorHAnsi"/>
          <w:color w:val="000000"/>
          <w:lang w:val="sr-Cyrl-RS"/>
        </w:rPr>
        <w:t>отенцијални</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утицај</w:t>
      </w:r>
      <w:r w:rsidR="003665A0" w:rsidRPr="000B4520">
        <w:rPr>
          <w:rFonts w:eastAsia="Times New Roman" w:cstheme="minorHAnsi"/>
          <w:color w:val="000000"/>
          <w:lang w:val="sr-Cyrl-RS"/>
        </w:rPr>
        <w:t xml:space="preserve">и могу се јавити </w:t>
      </w:r>
      <w:r w:rsidR="0033643B" w:rsidRPr="000B4520">
        <w:rPr>
          <w:rFonts w:eastAsia="Times New Roman" w:cstheme="minorHAnsi"/>
          <w:color w:val="000000"/>
          <w:lang w:val="sr-Cyrl-RS"/>
        </w:rPr>
        <w:t>у</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фази</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извођења</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грађевинских</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радова</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на</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овом</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потпројекту</w:t>
      </w:r>
      <w:r w:rsidR="00353CBB" w:rsidRPr="000B4520">
        <w:rPr>
          <w:rFonts w:eastAsia="Times New Roman" w:cstheme="minorHAnsi"/>
          <w:color w:val="000000"/>
          <w:lang w:val="sr-Cyrl-RS"/>
        </w:rPr>
        <w:t xml:space="preserve"> (</w:t>
      </w:r>
      <w:r w:rsidR="003665A0" w:rsidRPr="000B4520">
        <w:rPr>
          <w:rFonts w:eastAsia="Times New Roman" w:cstheme="minorHAnsi"/>
          <w:color w:val="000000"/>
          <w:lang w:val="sr-Cyrl-RS"/>
        </w:rPr>
        <w:t>ч</w:t>
      </w:r>
      <w:r w:rsidR="00353CBB" w:rsidRPr="000B4520">
        <w:rPr>
          <w:rFonts w:eastAsia="Times New Roman" w:cstheme="minorHAnsi"/>
          <w:color w:val="000000"/>
          <w:lang w:val="sr-Cyrl-RS"/>
        </w:rPr>
        <w:t>естице пра</w:t>
      </w:r>
      <w:r w:rsidR="008853C7" w:rsidRPr="000B4520">
        <w:rPr>
          <w:rFonts w:eastAsia="Times New Roman" w:cstheme="minorHAnsi"/>
          <w:color w:val="000000"/>
          <w:lang w:val="sr-Cyrl-RS"/>
        </w:rPr>
        <w:t>ш</w:t>
      </w:r>
      <w:r w:rsidR="00353CBB" w:rsidRPr="000B4520">
        <w:rPr>
          <w:rFonts w:eastAsia="Times New Roman" w:cstheme="minorHAnsi"/>
          <w:color w:val="000000"/>
          <w:lang w:val="sr-Cyrl-RS"/>
        </w:rPr>
        <w:t>ине у ваздуху, бука, и сл)</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њихов</w:t>
      </w:r>
      <w:r w:rsidR="008853C7" w:rsidRPr="000B4520">
        <w:rPr>
          <w:rFonts w:eastAsia="Times New Roman" w:cstheme="minorHAnsi"/>
          <w:color w:val="000000"/>
          <w:lang w:val="sr-Cyrl-RS"/>
        </w:rPr>
        <w:t xml:space="preserve"> утицај</w:t>
      </w:r>
      <w:r w:rsidR="0033643B" w:rsidRPr="000B4520">
        <w:rPr>
          <w:rFonts w:eastAsia="Times New Roman" w:cstheme="minorHAnsi"/>
          <w:color w:val="000000"/>
          <w:lang w:val="sr-Latn-RS"/>
        </w:rPr>
        <w:t xml:space="preserve"> </w:t>
      </w:r>
      <w:r w:rsidR="003665A0" w:rsidRPr="000B4520">
        <w:rPr>
          <w:rFonts w:eastAsia="Times New Roman" w:cstheme="minorHAnsi"/>
          <w:color w:val="000000"/>
          <w:lang w:val="sr-Cyrl-RS"/>
        </w:rPr>
        <w:t>може бити</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краткотрај</w:t>
      </w:r>
      <w:r w:rsidR="008853C7" w:rsidRPr="000B4520">
        <w:rPr>
          <w:rFonts w:eastAsia="Times New Roman" w:cstheme="minorHAnsi"/>
          <w:color w:val="000000"/>
          <w:lang w:val="sr-Cyrl-RS"/>
        </w:rPr>
        <w:t>ан</w:t>
      </w:r>
      <w:r w:rsidR="003665A0" w:rsidRPr="000B4520">
        <w:rPr>
          <w:rFonts w:eastAsia="Times New Roman" w:cstheme="minorHAnsi"/>
          <w:color w:val="000000"/>
          <w:lang w:val="sr-Cyrl-RS"/>
        </w:rPr>
        <w:t>, али је очекивано да ће бити избегнут уз поштовање националних прописа, као и одредби ов</w:t>
      </w:r>
      <w:r w:rsidR="0091490D" w:rsidRPr="000B4520">
        <w:rPr>
          <w:rFonts w:eastAsia="Times New Roman" w:cstheme="minorHAnsi"/>
          <w:color w:val="000000"/>
          <w:lang w:val="sr-Cyrl-RS"/>
        </w:rPr>
        <w:t>е</w:t>
      </w:r>
      <w:r w:rsidR="008853C7" w:rsidRPr="000B4520">
        <w:rPr>
          <w:rFonts w:eastAsia="Times New Roman" w:cstheme="minorHAnsi"/>
          <w:color w:val="000000"/>
          <w:lang w:val="sr-Cyrl-RS"/>
        </w:rPr>
        <w:t xml:space="preserve"> ЕСМП </w:t>
      </w:r>
      <w:r w:rsidR="0091490D" w:rsidRPr="000B4520">
        <w:rPr>
          <w:rFonts w:eastAsia="Times New Roman" w:cstheme="minorHAnsi"/>
          <w:color w:val="000000"/>
          <w:lang w:val="sr-Cyrl-RS"/>
        </w:rPr>
        <w:t>Контролне листе</w:t>
      </w:r>
      <w:r w:rsidR="003665A0" w:rsidRPr="000B4520">
        <w:rPr>
          <w:rFonts w:eastAsia="Times New Roman" w:cstheme="minorHAnsi"/>
          <w:color w:val="000000"/>
          <w:lang w:val="sr-Cyrl-RS"/>
        </w:rPr>
        <w:t xml:space="preserve">. </w:t>
      </w:r>
    </w:p>
    <w:p w14:paraId="78D2535F" w14:textId="77777777" w:rsidR="006C2D46" w:rsidRPr="000B4520" w:rsidRDefault="0033643B" w:rsidP="008853C7">
      <w:pPr>
        <w:spacing w:after="120" w:line="240" w:lineRule="auto"/>
        <w:ind w:right="108"/>
        <w:jc w:val="both"/>
        <w:rPr>
          <w:rFonts w:eastAsia="Times New Roman" w:cstheme="minorHAnsi"/>
          <w:color w:val="000000"/>
          <w:lang w:val="sr-Cyrl-RS"/>
        </w:rPr>
      </w:pPr>
      <w:r w:rsidRPr="000B4520">
        <w:rPr>
          <w:rFonts w:eastAsia="Times New Roman" w:cstheme="minorHAnsi"/>
          <w:color w:val="000000"/>
          <w:lang w:val="sr-Cyrl-RS"/>
        </w:rPr>
        <w:t>По</w:t>
      </w:r>
      <w:r w:rsidRPr="000B4520">
        <w:rPr>
          <w:rFonts w:eastAsia="Times New Roman" w:cstheme="minorHAnsi"/>
          <w:color w:val="000000"/>
          <w:lang w:val="sr-Latn-RS"/>
        </w:rPr>
        <w:t xml:space="preserve"> </w:t>
      </w:r>
      <w:r w:rsidRPr="000B4520">
        <w:rPr>
          <w:rFonts w:eastAsia="Times New Roman" w:cstheme="minorHAnsi"/>
          <w:color w:val="000000"/>
          <w:lang w:val="sr-Cyrl-RS"/>
        </w:rPr>
        <w:t>вероватноћи</w:t>
      </w:r>
      <w:r w:rsidRPr="000B4520">
        <w:rPr>
          <w:rFonts w:eastAsia="Times New Roman" w:cstheme="minorHAnsi"/>
          <w:color w:val="000000"/>
          <w:lang w:val="sr-Latn-RS"/>
        </w:rPr>
        <w:t xml:space="preserve">, </w:t>
      </w:r>
      <w:r w:rsidRPr="000B4520">
        <w:rPr>
          <w:rFonts w:eastAsia="Times New Roman" w:cstheme="minorHAnsi"/>
          <w:color w:val="000000"/>
          <w:lang w:val="sr-Cyrl-RS"/>
        </w:rPr>
        <w:t>утврђени</w:t>
      </w:r>
      <w:r w:rsidRPr="000B4520">
        <w:rPr>
          <w:rFonts w:eastAsia="Times New Roman" w:cstheme="minorHAnsi"/>
          <w:color w:val="000000"/>
          <w:lang w:val="sr-Latn-RS"/>
        </w:rPr>
        <w:t xml:space="preserve"> </w:t>
      </w:r>
      <w:r w:rsidRPr="000B4520">
        <w:rPr>
          <w:rFonts w:eastAsia="Times New Roman" w:cstheme="minorHAnsi"/>
          <w:color w:val="000000"/>
          <w:lang w:val="sr-Cyrl-RS"/>
        </w:rPr>
        <w:t>утицаји</w:t>
      </w:r>
      <w:r w:rsidRPr="000B4520">
        <w:rPr>
          <w:rFonts w:eastAsia="Times New Roman" w:cstheme="minorHAnsi"/>
          <w:color w:val="000000"/>
          <w:lang w:val="sr-Latn-RS"/>
        </w:rPr>
        <w:t xml:space="preserve"> </w:t>
      </w:r>
      <w:r w:rsidRPr="000B4520">
        <w:rPr>
          <w:rFonts w:eastAsia="Times New Roman" w:cstheme="minorHAnsi"/>
          <w:color w:val="000000"/>
          <w:lang w:val="sr-Cyrl-RS"/>
        </w:rPr>
        <w:t>оцењени</w:t>
      </w:r>
      <w:r w:rsidRPr="000B4520">
        <w:rPr>
          <w:rFonts w:eastAsia="Times New Roman" w:cstheme="minorHAnsi"/>
          <w:color w:val="000000"/>
          <w:lang w:val="sr-Latn-RS"/>
        </w:rPr>
        <w:t xml:space="preserve"> </w:t>
      </w:r>
      <w:r w:rsidRPr="000B4520">
        <w:rPr>
          <w:rFonts w:eastAsia="Times New Roman" w:cstheme="minorHAnsi"/>
          <w:color w:val="000000"/>
          <w:lang w:val="sr-Cyrl-RS"/>
        </w:rPr>
        <w:t>су</w:t>
      </w:r>
      <w:r w:rsidRPr="000B4520">
        <w:rPr>
          <w:rFonts w:eastAsia="Times New Roman" w:cstheme="minorHAnsi"/>
          <w:color w:val="000000"/>
          <w:lang w:val="sr-Latn-RS"/>
        </w:rPr>
        <w:t xml:space="preserve"> </w:t>
      </w:r>
      <w:r w:rsidRPr="000B4520">
        <w:rPr>
          <w:rFonts w:eastAsia="Times New Roman" w:cstheme="minorHAnsi"/>
          <w:color w:val="000000"/>
          <w:lang w:val="sr-Cyrl-RS"/>
        </w:rPr>
        <w:t>као</w:t>
      </w:r>
      <w:r w:rsidRPr="000B4520">
        <w:rPr>
          <w:rFonts w:eastAsia="Times New Roman" w:cstheme="minorHAnsi"/>
          <w:color w:val="000000"/>
          <w:lang w:val="sr-Latn-RS"/>
        </w:rPr>
        <w:t xml:space="preserve"> </w:t>
      </w:r>
      <w:r w:rsidRPr="000B4520">
        <w:rPr>
          <w:rFonts w:eastAsia="Times New Roman" w:cstheme="minorHAnsi"/>
          <w:color w:val="000000"/>
          <w:lang w:val="sr-Cyrl-RS"/>
        </w:rPr>
        <w:t>мало</w:t>
      </w:r>
      <w:r w:rsidRPr="000B4520">
        <w:rPr>
          <w:rFonts w:eastAsia="Times New Roman" w:cstheme="minorHAnsi"/>
          <w:color w:val="000000"/>
          <w:lang w:val="sr-Latn-RS"/>
        </w:rPr>
        <w:t xml:space="preserve"> </w:t>
      </w:r>
      <w:r w:rsidRPr="000B4520">
        <w:rPr>
          <w:rFonts w:eastAsia="Times New Roman" w:cstheme="minorHAnsi"/>
          <w:color w:val="000000"/>
          <w:lang w:val="sr-Cyrl-RS"/>
        </w:rPr>
        <w:t>вероватни</w:t>
      </w:r>
      <w:r w:rsidRPr="000B4520">
        <w:rPr>
          <w:rFonts w:eastAsia="Times New Roman" w:cstheme="minorHAnsi"/>
          <w:color w:val="000000"/>
          <w:lang w:val="sr-Latn-RS"/>
        </w:rPr>
        <w:t xml:space="preserve">, </w:t>
      </w:r>
      <w:r w:rsidRPr="000B4520">
        <w:rPr>
          <w:rFonts w:eastAsia="Times New Roman" w:cstheme="minorHAnsi"/>
          <w:color w:val="000000"/>
          <w:lang w:val="sr-Cyrl-RS"/>
        </w:rPr>
        <w:t>изузев</w:t>
      </w:r>
      <w:r w:rsidRPr="000B4520">
        <w:rPr>
          <w:rFonts w:eastAsia="Times New Roman" w:cstheme="minorHAnsi"/>
          <w:color w:val="000000"/>
          <w:lang w:val="sr-Latn-RS"/>
        </w:rPr>
        <w:t xml:space="preserve"> </w:t>
      </w:r>
      <w:r w:rsidRPr="000B4520">
        <w:rPr>
          <w:rFonts w:eastAsia="Times New Roman" w:cstheme="minorHAnsi"/>
          <w:color w:val="000000"/>
          <w:lang w:val="sr-Cyrl-RS"/>
        </w:rPr>
        <w:t>стварања</w:t>
      </w:r>
      <w:r w:rsidRPr="000B4520">
        <w:rPr>
          <w:rFonts w:eastAsia="Times New Roman" w:cstheme="minorHAnsi"/>
          <w:color w:val="000000"/>
          <w:lang w:val="sr-Latn-RS"/>
        </w:rPr>
        <w:t xml:space="preserve"> </w:t>
      </w:r>
      <w:r w:rsidRPr="000B4520">
        <w:rPr>
          <w:rFonts w:eastAsia="Times New Roman" w:cstheme="minorHAnsi"/>
          <w:color w:val="000000"/>
          <w:lang w:val="sr-Cyrl-RS"/>
        </w:rPr>
        <w:t>отпада</w:t>
      </w:r>
      <w:r w:rsidR="00353CBB" w:rsidRPr="000B4520">
        <w:rPr>
          <w:rFonts w:eastAsia="Times New Roman" w:cstheme="minorHAnsi"/>
          <w:color w:val="000000"/>
          <w:lang w:val="sr-Cyrl-RS"/>
        </w:rPr>
        <w:t xml:space="preserve"> (грађевинског и амбалаже</w:t>
      </w:r>
      <w:r w:rsidR="008853C7" w:rsidRPr="000B4520">
        <w:rPr>
          <w:rFonts w:eastAsia="Times New Roman" w:cstheme="minorHAnsi"/>
          <w:color w:val="000000"/>
          <w:lang w:val="sr-Cyrl-RS"/>
        </w:rPr>
        <w:t>, комуна</w:t>
      </w:r>
      <w:r w:rsidR="0091490D" w:rsidRPr="000B4520">
        <w:rPr>
          <w:rFonts w:eastAsia="Times New Roman" w:cstheme="minorHAnsi"/>
          <w:color w:val="000000"/>
          <w:lang w:val="sr-Cyrl-RS"/>
        </w:rPr>
        <w:t>л</w:t>
      </w:r>
      <w:r w:rsidR="008853C7" w:rsidRPr="000B4520">
        <w:rPr>
          <w:rFonts w:eastAsia="Times New Roman" w:cstheme="minorHAnsi"/>
          <w:color w:val="000000"/>
          <w:lang w:val="sr-Cyrl-RS"/>
        </w:rPr>
        <w:t>ног</w:t>
      </w:r>
      <w:r w:rsidR="00353CBB" w:rsidRPr="000B4520">
        <w:rPr>
          <w:rFonts w:eastAsia="Times New Roman" w:cstheme="minorHAnsi"/>
          <w:color w:val="000000"/>
          <w:lang w:val="sr-Cyrl-RS"/>
        </w:rPr>
        <w:t>)</w:t>
      </w:r>
      <w:r w:rsidRPr="000B4520">
        <w:rPr>
          <w:rFonts w:eastAsia="Times New Roman" w:cstheme="minorHAnsi"/>
          <w:color w:val="000000"/>
          <w:lang w:val="sr-Latn-RS"/>
        </w:rPr>
        <w:t xml:space="preserve">, </w:t>
      </w:r>
      <w:r w:rsidRPr="000B4520">
        <w:rPr>
          <w:rFonts w:eastAsia="Times New Roman" w:cstheme="minorHAnsi"/>
          <w:color w:val="000000"/>
          <w:lang w:val="sr-Cyrl-RS"/>
        </w:rPr>
        <w:t>који</w:t>
      </w:r>
      <w:r w:rsidRPr="000B4520">
        <w:rPr>
          <w:rFonts w:eastAsia="Times New Roman" w:cstheme="minorHAnsi"/>
          <w:color w:val="000000"/>
          <w:lang w:val="sr-Latn-RS"/>
        </w:rPr>
        <w:t xml:space="preserve"> </w:t>
      </w:r>
      <w:r w:rsidRPr="000B4520">
        <w:rPr>
          <w:rFonts w:eastAsia="Times New Roman" w:cstheme="minorHAnsi"/>
          <w:color w:val="000000"/>
          <w:lang w:val="sr-Cyrl-RS"/>
        </w:rPr>
        <w:t>се</w:t>
      </w:r>
      <w:r w:rsidRPr="000B4520">
        <w:rPr>
          <w:rFonts w:eastAsia="Times New Roman" w:cstheme="minorHAnsi"/>
          <w:color w:val="000000"/>
          <w:lang w:val="sr-Latn-RS"/>
        </w:rPr>
        <w:t xml:space="preserve"> </w:t>
      </w:r>
      <w:r w:rsidRPr="000B4520">
        <w:rPr>
          <w:rFonts w:eastAsia="Times New Roman" w:cstheme="minorHAnsi"/>
          <w:color w:val="000000"/>
          <w:lang w:val="sr-Cyrl-RS"/>
        </w:rPr>
        <w:t>сматрају</w:t>
      </w:r>
      <w:r w:rsidRPr="000B4520">
        <w:rPr>
          <w:rFonts w:eastAsia="Times New Roman" w:cstheme="minorHAnsi"/>
          <w:color w:val="000000"/>
          <w:lang w:val="sr-Latn-RS"/>
        </w:rPr>
        <w:t xml:space="preserve"> </w:t>
      </w:r>
      <w:r w:rsidRPr="000B4520">
        <w:rPr>
          <w:rFonts w:eastAsia="Times New Roman" w:cstheme="minorHAnsi"/>
          <w:color w:val="000000"/>
          <w:lang w:val="sr-Cyrl-RS"/>
        </w:rPr>
        <w:t>извесним</w:t>
      </w:r>
      <w:r w:rsidRPr="000B4520">
        <w:rPr>
          <w:rFonts w:eastAsia="Times New Roman" w:cstheme="minorHAnsi"/>
          <w:color w:val="000000"/>
          <w:lang w:val="sr-Latn-RS"/>
        </w:rPr>
        <w:t xml:space="preserve">. </w:t>
      </w:r>
      <w:proofErr w:type="spellStart"/>
      <w:r w:rsidRPr="000B4520">
        <w:rPr>
          <w:rFonts w:eastAsia="Times New Roman" w:cstheme="minorHAnsi"/>
          <w:color w:val="000000"/>
        </w:rPr>
        <w:t>Значај</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скор</w:t>
      </w:r>
      <w:r w:rsidR="009D3396" w:rsidRPr="000B4520">
        <w:rPr>
          <w:rFonts w:eastAsia="Times New Roman" w:cstheme="minorHAnsi"/>
          <w:color w:val="000000"/>
        </w:rPr>
        <w:t>о</w:t>
      </w:r>
      <w:proofErr w:type="spellEnd"/>
      <w:r w:rsidR="009D3396" w:rsidRPr="000B4520">
        <w:rPr>
          <w:rFonts w:eastAsia="Times New Roman" w:cstheme="minorHAnsi"/>
          <w:color w:val="000000"/>
          <w:lang w:val="sr-Latn-RS"/>
        </w:rPr>
        <w:t xml:space="preserve"> </w:t>
      </w:r>
      <w:proofErr w:type="spellStart"/>
      <w:r w:rsidR="009D3396" w:rsidRPr="000B4520">
        <w:rPr>
          <w:rFonts w:eastAsia="Times New Roman" w:cstheme="minorHAnsi"/>
          <w:color w:val="000000"/>
        </w:rPr>
        <w:t>свих</w:t>
      </w:r>
      <w:proofErr w:type="spellEnd"/>
      <w:r w:rsidR="009D3396" w:rsidRPr="000B4520">
        <w:rPr>
          <w:rFonts w:eastAsia="Times New Roman" w:cstheme="minorHAnsi"/>
          <w:color w:val="000000"/>
          <w:lang w:val="sr-Latn-RS"/>
        </w:rPr>
        <w:t xml:space="preserve"> </w:t>
      </w:r>
      <w:proofErr w:type="spellStart"/>
      <w:r w:rsidR="009D3396" w:rsidRPr="000B4520">
        <w:rPr>
          <w:rFonts w:eastAsia="Times New Roman" w:cstheme="minorHAnsi"/>
          <w:color w:val="000000"/>
        </w:rPr>
        <w:t>утврђених</w:t>
      </w:r>
      <w:proofErr w:type="spellEnd"/>
      <w:r w:rsidR="009D3396" w:rsidRPr="000B4520">
        <w:rPr>
          <w:rFonts w:eastAsia="Times New Roman" w:cstheme="minorHAnsi"/>
          <w:color w:val="000000"/>
          <w:lang w:val="sr-Latn-RS"/>
        </w:rPr>
        <w:t xml:space="preserve"> </w:t>
      </w:r>
      <w:proofErr w:type="spellStart"/>
      <w:r w:rsidR="009D3396" w:rsidRPr="000B4520">
        <w:rPr>
          <w:rFonts w:eastAsia="Times New Roman" w:cstheme="minorHAnsi"/>
          <w:color w:val="000000"/>
        </w:rPr>
        <w:t>утицаја</w:t>
      </w:r>
      <w:proofErr w:type="spellEnd"/>
      <w:r w:rsidR="009D3396" w:rsidRPr="000B4520">
        <w:rPr>
          <w:rFonts w:eastAsia="Times New Roman" w:cstheme="minorHAnsi"/>
          <w:color w:val="000000"/>
          <w:lang w:val="sr-Latn-RS"/>
        </w:rPr>
        <w:t xml:space="preserve"> </w:t>
      </w:r>
      <w:proofErr w:type="spellStart"/>
      <w:r w:rsidR="009D3396" w:rsidRPr="000B4520">
        <w:rPr>
          <w:rFonts w:eastAsia="Times New Roman" w:cstheme="minorHAnsi"/>
          <w:color w:val="000000"/>
        </w:rPr>
        <w:t>је</w:t>
      </w:r>
      <w:proofErr w:type="spellEnd"/>
      <w:r w:rsidR="009D3396" w:rsidRPr="000B4520">
        <w:rPr>
          <w:rFonts w:eastAsia="Times New Roman" w:cstheme="minorHAnsi"/>
          <w:color w:val="000000"/>
          <w:lang w:val="sr-Latn-RS"/>
        </w:rPr>
        <w:t xml:space="preserve"> </w:t>
      </w:r>
      <w:proofErr w:type="spellStart"/>
      <w:r w:rsidR="009D3396" w:rsidRPr="000B4520">
        <w:rPr>
          <w:rFonts w:eastAsia="Times New Roman" w:cstheme="minorHAnsi"/>
          <w:color w:val="000000"/>
        </w:rPr>
        <w:t>мали</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изузев</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утицаја</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који</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се</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тичу</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стварања</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отпада</w:t>
      </w:r>
      <w:proofErr w:type="spellEnd"/>
      <w:r w:rsidRPr="000B4520">
        <w:rPr>
          <w:rFonts w:eastAsia="Times New Roman" w:cstheme="minorHAnsi"/>
          <w:color w:val="000000"/>
          <w:lang w:val="sr-Latn-RS"/>
        </w:rPr>
        <w:t xml:space="preserve"> </w:t>
      </w:r>
      <w:r w:rsidRPr="000B4520">
        <w:rPr>
          <w:rFonts w:eastAsia="Times New Roman" w:cstheme="minorHAnsi"/>
          <w:color w:val="000000"/>
        </w:rPr>
        <w:t>и</w:t>
      </w:r>
      <w:r w:rsidRPr="000B4520">
        <w:rPr>
          <w:rFonts w:eastAsia="Times New Roman" w:cstheme="minorHAnsi"/>
          <w:color w:val="000000"/>
          <w:lang w:val="sr-Latn-RS"/>
        </w:rPr>
        <w:t xml:space="preserve"> </w:t>
      </w:r>
      <w:proofErr w:type="spellStart"/>
      <w:r w:rsidRPr="000B4520">
        <w:rPr>
          <w:rFonts w:eastAsia="Times New Roman" w:cstheme="minorHAnsi"/>
          <w:color w:val="000000"/>
        </w:rPr>
        <w:t>управљања</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отпадом</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који</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се</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сматрају</w:t>
      </w:r>
      <w:proofErr w:type="spellEnd"/>
      <w:r w:rsidRPr="000B4520">
        <w:rPr>
          <w:rFonts w:eastAsia="Times New Roman" w:cstheme="minorHAnsi"/>
          <w:color w:val="000000"/>
          <w:lang w:val="sr-Latn-RS"/>
        </w:rPr>
        <w:t xml:space="preserve"> </w:t>
      </w:r>
      <w:proofErr w:type="spellStart"/>
      <w:r w:rsidRPr="000B4520">
        <w:rPr>
          <w:rFonts w:eastAsia="Times New Roman" w:cstheme="minorHAnsi"/>
          <w:color w:val="000000"/>
        </w:rPr>
        <w:t>умереним</w:t>
      </w:r>
      <w:proofErr w:type="spellEnd"/>
      <w:r w:rsidRPr="000B4520">
        <w:rPr>
          <w:rFonts w:eastAsia="Times New Roman" w:cstheme="minorHAnsi"/>
          <w:color w:val="000000"/>
          <w:lang w:val="sr-Latn-RS"/>
        </w:rPr>
        <w:t xml:space="preserve">. </w:t>
      </w:r>
      <w:r w:rsidR="003665A0" w:rsidRPr="000B4520">
        <w:rPr>
          <w:rFonts w:eastAsia="Times New Roman" w:cstheme="minorHAnsi"/>
          <w:color w:val="000000"/>
          <w:lang w:val="sr-Cyrl-RS"/>
        </w:rPr>
        <w:t>Управљање токовима отпада регулисано</w:t>
      </w:r>
      <w:r w:rsidR="00643CDA" w:rsidRPr="000B4520">
        <w:rPr>
          <w:rFonts w:eastAsia="Times New Roman" w:cstheme="minorHAnsi"/>
          <w:color w:val="000000"/>
          <w:lang w:val="sr-Cyrl-RS"/>
        </w:rPr>
        <w:t xml:space="preserve"> је</w:t>
      </w:r>
      <w:r w:rsidR="003665A0" w:rsidRPr="000B4520">
        <w:rPr>
          <w:rFonts w:eastAsia="Times New Roman" w:cstheme="minorHAnsi"/>
          <w:color w:val="000000"/>
          <w:lang w:val="sr-Cyrl-RS"/>
        </w:rPr>
        <w:t xml:space="preserve"> у складу са националним прописима</w:t>
      </w:r>
      <w:r w:rsidR="002C6963" w:rsidRPr="000B4520">
        <w:rPr>
          <w:rFonts w:eastAsia="Times New Roman" w:cstheme="minorHAnsi"/>
          <w:color w:val="000000"/>
          <w:lang w:val="sr-Cyrl-RS"/>
        </w:rPr>
        <w:t xml:space="preserve"> и ов</w:t>
      </w:r>
      <w:r w:rsidR="0091490D" w:rsidRPr="000B4520">
        <w:rPr>
          <w:rFonts w:eastAsia="Times New Roman" w:cstheme="minorHAnsi"/>
          <w:color w:val="000000"/>
          <w:lang w:val="sr-Cyrl-RS"/>
        </w:rPr>
        <w:t>о</w:t>
      </w:r>
      <w:r w:rsidR="002C6963" w:rsidRPr="000B4520">
        <w:rPr>
          <w:rFonts w:eastAsia="Times New Roman" w:cstheme="minorHAnsi"/>
          <w:color w:val="000000"/>
          <w:lang w:val="sr-Cyrl-RS"/>
        </w:rPr>
        <w:t>м</w:t>
      </w:r>
      <w:r w:rsidR="008853C7" w:rsidRPr="000B4520">
        <w:rPr>
          <w:rFonts w:eastAsia="Times New Roman" w:cstheme="minorHAnsi"/>
          <w:color w:val="000000"/>
          <w:lang w:val="sr-Cyrl-RS"/>
        </w:rPr>
        <w:t xml:space="preserve"> </w:t>
      </w:r>
      <w:r w:rsidR="0091490D" w:rsidRPr="000B4520">
        <w:rPr>
          <w:rFonts w:eastAsia="Times New Roman" w:cstheme="minorHAnsi"/>
          <w:color w:val="000000"/>
          <w:lang w:val="sr-Cyrl-RS"/>
        </w:rPr>
        <w:t>Контролном листом</w:t>
      </w:r>
      <w:r w:rsidR="003665A0" w:rsidRPr="000B4520">
        <w:rPr>
          <w:rFonts w:eastAsia="Times New Roman" w:cstheme="minorHAnsi"/>
          <w:color w:val="000000"/>
          <w:lang w:val="sr-Cyrl-RS"/>
        </w:rPr>
        <w:t xml:space="preserve">, </w:t>
      </w:r>
      <w:r w:rsidR="001F040B" w:rsidRPr="000B4520">
        <w:rPr>
          <w:rFonts w:eastAsia="Times New Roman" w:cstheme="minorHAnsi"/>
          <w:color w:val="000000"/>
          <w:lang w:val="sr-Cyrl-RS"/>
        </w:rPr>
        <w:t>као и израђеним П</w:t>
      </w:r>
      <w:r w:rsidR="003665A0" w:rsidRPr="000B4520">
        <w:rPr>
          <w:rFonts w:eastAsia="Times New Roman" w:cstheme="minorHAnsi"/>
          <w:color w:val="000000"/>
          <w:lang w:val="sr-Cyrl-RS"/>
        </w:rPr>
        <w:t>лан</w:t>
      </w:r>
      <w:r w:rsidR="001F040B" w:rsidRPr="000B4520">
        <w:rPr>
          <w:rFonts w:eastAsia="Times New Roman" w:cstheme="minorHAnsi"/>
          <w:color w:val="000000"/>
          <w:lang w:val="sr-Cyrl-RS"/>
        </w:rPr>
        <w:t xml:space="preserve">ом </w:t>
      </w:r>
      <w:r w:rsidR="003665A0" w:rsidRPr="000B4520">
        <w:rPr>
          <w:rFonts w:eastAsia="Times New Roman" w:cstheme="minorHAnsi"/>
          <w:color w:val="000000"/>
          <w:lang w:val="sr-Cyrl-RS"/>
        </w:rPr>
        <w:t>управљања отпадом</w:t>
      </w:r>
      <w:r w:rsidR="008853C7" w:rsidRPr="000B4520">
        <w:rPr>
          <w:rFonts w:eastAsia="Times New Roman" w:cstheme="minorHAnsi"/>
          <w:color w:val="000000"/>
          <w:lang w:val="sr-Cyrl-RS"/>
        </w:rPr>
        <w:t xml:space="preserve"> </w:t>
      </w:r>
      <w:r w:rsidR="00562A7F" w:rsidRPr="000B4520">
        <w:rPr>
          <w:rFonts w:eastAsia="Times New Roman" w:cstheme="minorHAnsi"/>
          <w:color w:val="000000"/>
          <w:lang w:val="sr-Cyrl-RS"/>
        </w:rPr>
        <w:t>од грађења и рушења</w:t>
      </w:r>
      <w:r w:rsidR="001F040B" w:rsidRPr="000B4520">
        <w:rPr>
          <w:rFonts w:eastAsia="Times New Roman" w:cstheme="minorHAnsi"/>
          <w:color w:val="000000"/>
          <w:lang w:val="sr-Cyrl-RS"/>
        </w:rPr>
        <w:t xml:space="preserve"> на који је ЈЛС издала сагласнот,</w:t>
      </w:r>
      <w:r w:rsidR="00562A7F" w:rsidRPr="000B4520">
        <w:rPr>
          <w:rFonts w:eastAsia="Times New Roman" w:cstheme="minorHAnsi"/>
          <w:color w:val="000000"/>
          <w:lang w:val="sr-Cyrl-RS"/>
        </w:rPr>
        <w:t xml:space="preserve"> </w:t>
      </w:r>
      <w:r w:rsidR="008853C7" w:rsidRPr="000B4520">
        <w:rPr>
          <w:rFonts w:eastAsia="Times New Roman" w:cstheme="minorHAnsi"/>
          <w:color w:val="000000"/>
          <w:lang w:val="sr-Cyrl-RS"/>
        </w:rPr>
        <w:t>и другим врстама отпада који ће потенцијално бити генерисани</w:t>
      </w:r>
      <w:r w:rsidR="00643CDA" w:rsidRPr="000B4520">
        <w:rPr>
          <w:rFonts w:eastAsia="Times New Roman" w:cstheme="minorHAnsi"/>
          <w:color w:val="000000"/>
          <w:lang w:val="sr-Cyrl-RS"/>
        </w:rPr>
        <w:t xml:space="preserve"> и то у складу са локалним плановима управљања отпадом</w:t>
      </w:r>
      <w:r w:rsidR="001F040B" w:rsidRPr="000B4520">
        <w:rPr>
          <w:rFonts w:eastAsia="Times New Roman" w:cstheme="minorHAnsi"/>
          <w:color w:val="000000"/>
          <w:lang w:val="sr-Cyrl-RS"/>
        </w:rPr>
        <w:t>.</w:t>
      </w:r>
    </w:p>
    <w:p w14:paraId="081CF56D" w14:textId="37D563A4" w:rsidR="008853C7" w:rsidRPr="000B4520" w:rsidRDefault="001F040B" w:rsidP="008853C7">
      <w:pPr>
        <w:spacing w:after="120" w:line="240" w:lineRule="auto"/>
        <w:ind w:right="108"/>
        <w:jc w:val="both"/>
        <w:rPr>
          <w:rFonts w:eastAsia="Times New Roman" w:cstheme="minorHAnsi"/>
          <w:color w:val="000000"/>
          <w:lang w:val="sr-Cyrl-RS"/>
        </w:rPr>
      </w:pPr>
      <w:r w:rsidRPr="000B4520">
        <w:rPr>
          <w:rFonts w:eastAsia="Times New Roman" w:cstheme="minorHAnsi"/>
          <w:color w:val="000000"/>
          <w:lang w:val="sr-Cyrl-RS"/>
        </w:rPr>
        <w:t xml:space="preserve">ЈЛС ће осигурати </w:t>
      </w:r>
      <w:r w:rsidR="003665A0" w:rsidRPr="000B4520">
        <w:rPr>
          <w:rFonts w:eastAsia="Times New Roman" w:cstheme="minorHAnsi"/>
          <w:color w:val="000000"/>
          <w:lang w:val="sr-Cyrl-RS"/>
        </w:rPr>
        <w:t>праћење спровођења овог плана и одлагање отпада у складу са планом</w:t>
      </w:r>
      <w:r w:rsidRPr="000B4520">
        <w:rPr>
          <w:rFonts w:eastAsia="Times New Roman" w:cstheme="minorHAnsi"/>
          <w:color w:val="000000"/>
          <w:lang w:val="sr-Cyrl-RS"/>
        </w:rPr>
        <w:t>, као и извештавање ЈУП-а о усклађености предатих и планираних количина отпада</w:t>
      </w:r>
      <w:r w:rsidR="003665A0" w:rsidRPr="000B4520">
        <w:rPr>
          <w:rFonts w:eastAsia="Times New Roman" w:cstheme="minorHAnsi"/>
          <w:color w:val="000000"/>
          <w:lang w:val="sr-Cyrl-RS"/>
        </w:rPr>
        <w:t xml:space="preserve">. </w:t>
      </w:r>
    </w:p>
    <w:p w14:paraId="1DB6C708" w14:textId="714BE855" w:rsidR="003D34DC" w:rsidRPr="000B4520" w:rsidRDefault="0033643B" w:rsidP="002C6963">
      <w:pPr>
        <w:pStyle w:val="BodyText"/>
        <w:spacing w:before="120" w:after="120"/>
        <w:jc w:val="both"/>
        <w:rPr>
          <w:rFonts w:asciiTheme="minorHAnsi" w:eastAsia="Times New Roman" w:hAnsiTheme="minorHAnsi" w:cstheme="minorHAnsi"/>
          <w:color w:val="000000"/>
          <w:sz w:val="22"/>
          <w:szCs w:val="22"/>
          <w:lang w:val="sr-Cyrl-RS"/>
        </w:rPr>
      </w:pPr>
      <w:r w:rsidRPr="000B4520">
        <w:rPr>
          <w:rFonts w:asciiTheme="minorHAnsi" w:eastAsia="Times New Roman" w:hAnsiTheme="minorHAnsi" w:cstheme="minorHAnsi"/>
          <w:color w:val="000000"/>
          <w:sz w:val="22"/>
          <w:szCs w:val="22"/>
          <w:lang w:val="sr-Cyrl-RS"/>
        </w:rPr>
        <w:t>Извештај</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о</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процени</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утицаја</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на</w:t>
      </w:r>
      <w:r w:rsidRPr="000B4520">
        <w:rPr>
          <w:rFonts w:asciiTheme="minorHAnsi" w:eastAsia="Times New Roman" w:hAnsiTheme="minorHAnsi" w:cstheme="minorHAnsi"/>
          <w:color w:val="000000"/>
          <w:sz w:val="22"/>
          <w:szCs w:val="22"/>
          <w:lang w:val="sr-Latn-RS"/>
        </w:rPr>
        <w:t xml:space="preserve"> </w:t>
      </w:r>
      <w:r w:rsidR="009D3396" w:rsidRPr="000B4520">
        <w:rPr>
          <w:rFonts w:asciiTheme="minorHAnsi" w:eastAsia="Times New Roman" w:hAnsiTheme="minorHAnsi" w:cstheme="minorHAnsi"/>
          <w:sz w:val="22"/>
          <w:szCs w:val="22"/>
          <w:lang w:val="sr-Cyrl-RS"/>
        </w:rPr>
        <w:t>друштвено</w:t>
      </w:r>
      <w:r w:rsidRPr="000B4520">
        <w:rPr>
          <w:rFonts w:asciiTheme="minorHAnsi" w:eastAsia="Times New Roman" w:hAnsiTheme="minorHAnsi" w:cstheme="minorHAnsi"/>
          <w:sz w:val="22"/>
          <w:szCs w:val="22"/>
          <w:lang w:val="sr-Latn-RS"/>
        </w:rPr>
        <w:t xml:space="preserve"> </w:t>
      </w:r>
      <w:r w:rsidRPr="000B4520">
        <w:rPr>
          <w:rFonts w:asciiTheme="minorHAnsi" w:eastAsia="Times New Roman" w:hAnsiTheme="minorHAnsi" w:cstheme="minorHAnsi"/>
          <w:sz w:val="22"/>
          <w:szCs w:val="22"/>
          <w:lang w:val="sr-Cyrl-RS"/>
        </w:rPr>
        <w:t>окружење</w:t>
      </w:r>
      <w:r w:rsidRPr="000B4520">
        <w:rPr>
          <w:rFonts w:asciiTheme="minorHAnsi" w:eastAsia="Times New Roman" w:hAnsiTheme="minorHAnsi" w:cstheme="minorHAnsi"/>
          <w:sz w:val="22"/>
          <w:szCs w:val="22"/>
          <w:lang w:val="sr-Latn-RS"/>
        </w:rPr>
        <w:t xml:space="preserve"> </w:t>
      </w:r>
      <w:r w:rsidRPr="000B4520">
        <w:rPr>
          <w:rFonts w:asciiTheme="minorHAnsi" w:eastAsia="Times New Roman" w:hAnsiTheme="minorHAnsi" w:cstheme="minorHAnsi"/>
          <w:color w:val="000000"/>
          <w:sz w:val="22"/>
          <w:szCs w:val="22"/>
          <w:lang w:val="sr-Cyrl-RS"/>
        </w:rPr>
        <w:t>пружа</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детаљан</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преглед</w:t>
      </w:r>
      <w:r w:rsidRPr="000B4520">
        <w:rPr>
          <w:rFonts w:asciiTheme="minorHAnsi" w:eastAsia="Times New Roman" w:hAnsiTheme="minorHAnsi" w:cstheme="minorHAnsi"/>
          <w:color w:val="000000"/>
          <w:sz w:val="22"/>
          <w:szCs w:val="22"/>
          <w:lang w:val="sr-Latn-RS"/>
        </w:rPr>
        <w:t xml:space="preserve"> </w:t>
      </w:r>
      <w:r w:rsidR="009D3396" w:rsidRPr="000B4520">
        <w:rPr>
          <w:rFonts w:asciiTheme="minorHAnsi" w:eastAsia="Times New Roman" w:hAnsiTheme="minorHAnsi" w:cstheme="minorHAnsi"/>
          <w:color w:val="000000"/>
          <w:sz w:val="22"/>
          <w:szCs w:val="22"/>
          <w:lang w:val="sr-Cyrl-RS"/>
        </w:rPr>
        <w:t xml:space="preserve">друштвених </w:t>
      </w:r>
      <w:r w:rsidRPr="000B4520">
        <w:rPr>
          <w:rFonts w:asciiTheme="minorHAnsi" w:eastAsia="Times New Roman" w:hAnsiTheme="minorHAnsi" w:cstheme="minorHAnsi"/>
          <w:color w:val="000000"/>
          <w:sz w:val="22"/>
          <w:szCs w:val="22"/>
          <w:lang w:val="sr-Cyrl-RS"/>
        </w:rPr>
        <w:t>ризика</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повезаних</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са</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овим</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пројектом</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и</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одговарајуће</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мере</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ублажавања</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пружајући</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информације</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о</w:t>
      </w:r>
      <w:r w:rsidRPr="000B4520">
        <w:rPr>
          <w:rFonts w:asciiTheme="minorHAnsi" w:eastAsia="Times New Roman" w:hAnsiTheme="minorHAnsi" w:cstheme="minorHAnsi"/>
          <w:color w:val="000000"/>
          <w:sz w:val="22"/>
          <w:szCs w:val="22"/>
          <w:lang w:val="sr-Latn-RS"/>
        </w:rPr>
        <w:t xml:space="preserve"> </w:t>
      </w:r>
      <w:r w:rsidRPr="000B4520">
        <w:rPr>
          <w:rFonts w:asciiTheme="minorHAnsi" w:eastAsia="Times New Roman" w:hAnsiTheme="minorHAnsi" w:cstheme="minorHAnsi"/>
          <w:color w:val="000000"/>
          <w:sz w:val="22"/>
          <w:szCs w:val="22"/>
          <w:lang w:val="sr-Cyrl-RS"/>
        </w:rPr>
        <w:t>одговорн</w:t>
      </w:r>
      <w:r w:rsidR="003D34DC" w:rsidRPr="000B4520">
        <w:rPr>
          <w:rFonts w:asciiTheme="minorHAnsi" w:eastAsia="Times New Roman" w:hAnsiTheme="minorHAnsi" w:cstheme="minorHAnsi"/>
          <w:color w:val="000000"/>
          <w:sz w:val="22"/>
          <w:szCs w:val="22"/>
          <w:lang w:val="sr-Cyrl-RS"/>
        </w:rPr>
        <w:t xml:space="preserve">има за спровођење појединачних мера ублажавања. </w:t>
      </w:r>
    </w:p>
    <w:p w14:paraId="4D3FEFEA" w14:textId="522BC4F9" w:rsidR="00F07B2E" w:rsidRPr="000B4520" w:rsidRDefault="0033643B" w:rsidP="00F07B2E">
      <w:pPr>
        <w:spacing w:after="120" w:line="240" w:lineRule="auto"/>
        <w:ind w:right="108"/>
        <w:jc w:val="both"/>
        <w:rPr>
          <w:rFonts w:eastAsia="Calibri" w:cstheme="minorHAnsi"/>
          <w:lang w:val="sr-Cyrl-RS"/>
        </w:rPr>
      </w:pPr>
      <w:r w:rsidRPr="000B4520">
        <w:rPr>
          <w:rFonts w:eastAsia="Times New Roman" w:cstheme="minorHAnsi"/>
          <w:color w:val="000000"/>
          <w:lang w:val="sr-Cyrl-RS"/>
        </w:rPr>
        <w:t>Главне</w:t>
      </w:r>
      <w:r w:rsidRPr="000B4520">
        <w:rPr>
          <w:rFonts w:eastAsia="Times New Roman" w:cstheme="minorHAnsi"/>
          <w:color w:val="000000"/>
          <w:lang w:val="sr-Latn-RS"/>
        </w:rPr>
        <w:t xml:space="preserve"> </w:t>
      </w:r>
      <w:r w:rsidRPr="000B4520">
        <w:rPr>
          <w:rFonts w:eastAsia="Times New Roman" w:cstheme="minorHAnsi"/>
          <w:color w:val="000000"/>
          <w:lang w:val="sr-Cyrl-RS"/>
        </w:rPr>
        <w:t>утврђене</w:t>
      </w:r>
      <w:r w:rsidRPr="000B4520">
        <w:rPr>
          <w:rFonts w:eastAsia="Times New Roman" w:cstheme="minorHAnsi"/>
          <w:color w:val="000000"/>
          <w:lang w:val="sr-Latn-RS"/>
        </w:rPr>
        <w:t xml:space="preserve"> </w:t>
      </w:r>
      <w:r w:rsidRPr="000B4520">
        <w:rPr>
          <w:rFonts w:eastAsia="Times New Roman" w:cstheme="minorHAnsi"/>
          <w:color w:val="000000"/>
          <w:lang w:val="sr-Cyrl-RS"/>
        </w:rPr>
        <w:t>области</w:t>
      </w:r>
      <w:r w:rsidRPr="000B4520">
        <w:rPr>
          <w:rFonts w:eastAsia="Times New Roman" w:cstheme="minorHAnsi"/>
          <w:color w:val="000000"/>
          <w:lang w:val="sr-Latn-RS"/>
        </w:rPr>
        <w:t xml:space="preserve"> </w:t>
      </w:r>
      <w:r w:rsidRPr="000B4520">
        <w:rPr>
          <w:rFonts w:eastAsia="Times New Roman" w:cstheme="minorHAnsi"/>
          <w:color w:val="000000"/>
          <w:lang w:val="sr-Cyrl-RS"/>
        </w:rPr>
        <w:t>ризика</w:t>
      </w:r>
      <w:r w:rsidRPr="000B4520">
        <w:rPr>
          <w:rFonts w:eastAsia="Times New Roman" w:cstheme="minorHAnsi"/>
          <w:color w:val="000000"/>
          <w:lang w:val="sr-Latn-RS"/>
        </w:rPr>
        <w:t xml:space="preserve"> </w:t>
      </w:r>
      <w:r w:rsidRPr="000B4520">
        <w:rPr>
          <w:rFonts w:eastAsia="Times New Roman" w:cstheme="minorHAnsi"/>
          <w:color w:val="000000"/>
          <w:lang w:val="sr-Cyrl-RS"/>
        </w:rPr>
        <w:t>јесу</w:t>
      </w:r>
      <w:r w:rsidRPr="000B4520">
        <w:rPr>
          <w:rFonts w:eastAsia="Times New Roman" w:cstheme="minorHAnsi"/>
          <w:color w:val="000000"/>
          <w:lang w:val="sr-Latn-RS"/>
        </w:rPr>
        <w:t xml:space="preserve"> </w:t>
      </w:r>
      <w:r w:rsidRPr="000B4520">
        <w:rPr>
          <w:rFonts w:eastAsia="Times New Roman" w:cstheme="minorHAnsi"/>
          <w:color w:val="000000"/>
          <w:lang w:val="sr-Cyrl-RS"/>
        </w:rPr>
        <w:t>могући</w:t>
      </w:r>
      <w:r w:rsidRPr="000B4520">
        <w:rPr>
          <w:rFonts w:eastAsia="Times New Roman" w:cstheme="minorHAnsi"/>
          <w:color w:val="000000"/>
          <w:lang w:val="sr-Latn-RS"/>
        </w:rPr>
        <w:t xml:space="preserve"> </w:t>
      </w:r>
      <w:r w:rsidRPr="000B4520">
        <w:rPr>
          <w:rFonts w:eastAsia="Times New Roman" w:cstheme="minorHAnsi"/>
          <w:color w:val="000000"/>
          <w:lang w:val="sr-Cyrl-RS"/>
        </w:rPr>
        <w:t>утицаји</w:t>
      </w:r>
      <w:r w:rsidRPr="000B4520">
        <w:rPr>
          <w:rFonts w:eastAsia="Times New Roman" w:cstheme="minorHAnsi"/>
          <w:color w:val="000000"/>
          <w:lang w:val="sr-Latn-RS"/>
        </w:rPr>
        <w:t xml:space="preserve"> </w:t>
      </w:r>
      <w:r w:rsidRPr="000B4520">
        <w:rPr>
          <w:rFonts w:eastAsia="Times New Roman" w:cstheme="minorHAnsi"/>
          <w:color w:val="000000"/>
          <w:lang w:val="sr-Cyrl-RS"/>
        </w:rPr>
        <w:t>на</w:t>
      </w:r>
      <w:r w:rsidRPr="000B4520">
        <w:rPr>
          <w:rFonts w:eastAsia="Times New Roman" w:cstheme="minorHAnsi"/>
          <w:color w:val="000000"/>
          <w:lang w:val="sr-Latn-RS"/>
        </w:rPr>
        <w:t xml:space="preserve"> </w:t>
      </w:r>
      <w:r w:rsidRPr="000B4520">
        <w:rPr>
          <w:rFonts w:eastAsia="Times New Roman" w:cstheme="minorHAnsi"/>
          <w:color w:val="000000"/>
          <w:lang w:val="sr-Cyrl-RS"/>
        </w:rPr>
        <w:t>здравље</w:t>
      </w:r>
      <w:r w:rsidRPr="000B4520">
        <w:rPr>
          <w:rFonts w:eastAsia="Times New Roman" w:cstheme="minorHAnsi"/>
          <w:color w:val="000000"/>
          <w:lang w:val="sr-Latn-RS"/>
        </w:rPr>
        <w:t xml:space="preserve"> </w:t>
      </w:r>
      <w:r w:rsidRPr="000B4520">
        <w:rPr>
          <w:rFonts w:eastAsia="Times New Roman" w:cstheme="minorHAnsi"/>
          <w:color w:val="000000"/>
          <w:lang w:val="sr-Cyrl-RS"/>
        </w:rPr>
        <w:t>и</w:t>
      </w:r>
      <w:r w:rsidRPr="000B4520">
        <w:rPr>
          <w:rFonts w:eastAsia="Times New Roman" w:cstheme="minorHAnsi"/>
          <w:color w:val="000000"/>
          <w:lang w:val="sr-Latn-RS"/>
        </w:rPr>
        <w:t xml:space="preserve"> </w:t>
      </w:r>
      <w:r w:rsidRPr="000B4520">
        <w:rPr>
          <w:rFonts w:eastAsia="Times New Roman" w:cstheme="minorHAnsi"/>
          <w:color w:val="000000"/>
          <w:lang w:val="sr-Cyrl-RS"/>
        </w:rPr>
        <w:t>безбедност</w:t>
      </w:r>
      <w:r w:rsidRPr="000B4520">
        <w:rPr>
          <w:rFonts w:eastAsia="Times New Roman" w:cstheme="minorHAnsi"/>
          <w:color w:val="000000"/>
          <w:lang w:val="sr-Latn-RS"/>
        </w:rPr>
        <w:t xml:space="preserve"> </w:t>
      </w:r>
      <w:r w:rsidRPr="000B4520">
        <w:rPr>
          <w:rFonts w:eastAsia="Times New Roman" w:cstheme="minorHAnsi"/>
          <w:color w:val="000000"/>
          <w:lang w:val="sr-Cyrl-RS"/>
        </w:rPr>
        <w:t>ангажованих</w:t>
      </w:r>
      <w:r w:rsidRPr="000B4520">
        <w:rPr>
          <w:rFonts w:eastAsia="Times New Roman" w:cstheme="minorHAnsi"/>
          <w:color w:val="000000"/>
          <w:lang w:val="sr-Latn-RS"/>
        </w:rPr>
        <w:t xml:space="preserve"> </w:t>
      </w:r>
      <w:r w:rsidRPr="000B4520">
        <w:rPr>
          <w:rFonts w:eastAsia="Times New Roman" w:cstheme="minorHAnsi"/>
          <w:color w:val="000000"/>
          <w:lang w:val="sr-Cyrl-RS"/>
        </w:rPr>
        <w:t>радника</w:t>
      </w:r>
      <w:r w:rsidR="009D3396" w:rsidRPr="000B4520">
        <w:rPr>
          <w:rFonts w:eastAsia="Times New Roman" w:cstheme="minorHAnsi"/>
          <w:color w:val="000000"/>
          <w:lang w:val="sr-Latn-RS"/>
        </w:rPr>
        <w:t xml:space="preserve">. </w:t>
      </w:r>
      <w:r w:rsidR="004461AB" w:rsidRPr="000B4520">
        <w:rPr>
          <w:rFonts w:eastAsia="Times New Roman" w:cstheme="minorHAnsi"/>
          <w:color w:val="000000"/>
          <w:lang w:val="sr-Cyrl-RS"/>
        </w:rPr>
        <w:t>У близини зоне пројекта не налазе се објекти и/или</w:t>
      </w:r>
      <w:r w:rsidR="00F07B2E" w:rsidRPr="000B4520">
        <w:rPr>
          <w:rFonts w:eastAsia="Calibri" w:cstheme="minorHAnsi"/>
          <w:lang w:val="sr-Cyrl-RS"/>
        </w:rPr>
        <w:t xml:space="preserve"> институциј</w:t>
      </w:r>
      <w:r w:rsidR="004461AB" w:rsidRPr="000B4520">
        <w:rPr>
          <w:rFonts w:eastAsia="Calibri" w:cstheme="minorHAnsi"/>
          <w:lang w:val="sr-Cyrl-RS"/>
        </w:rPr>
        <w:t>е којима би био ометен рад приликом реализације пројекта. У питању су општински путеви</w:t>
      </w:r>
      <w:r w:rsidR="00DE1FB0" w:rsidRPr="000B4520">
        <w:rPr>
          <w:rFonts w:eastAsia="Calibri" w:cstheme="minorHAnsi"/>
          <w:lang w:val="sr-Cyrl-RS"/>
        </w:rPr>
        <w:t>,</w:t>
      </w:r>
      <w:r w:rsidR="004461AB" w:rsidRPr="000B4520">
        <w:rPr>
          <w:rFonts w:eastAsia="Calibri" w:cstheme="minorHAnsi"/>
          <w:lang w:val="sr-Cyrl-RS"/>
        </w:rPr>
        <w:t xml:space="preserve"> те ће саобраћај бити ограничен </w:t>
      </w:r>
      <w:r w:rsidR="00DE1FB0" w:rsidRPr="000B4520">
        <w:rPr>
          <w:rFonts w:eastAsia="Calibri" w:cstheme="minorHAnsi"/>
          <w:lang w:val="sr-Cyrl-RS"/>
        </w:rPr>
        <w:t xml:space="preserve">првенствено </w:t>
      </w:r>
      <w:r w:rsidR="004461AB" w:rsidRPr="000B4520">
        <w:rPr>
          <w:rFonts w:eastAsia="Calibri" w:cstheme="minorHAnsi"/>
          <w:lang w:val="sr-Cyrl-RS"/>
        </w:rPr>
        <w:t xml:space="preserve">моторним возилима. </w:t>
      </w:r>
      <w:r w:rsidR="00F07B2E" w:rsidRPr="000B4520">
        <w:rPr>
          <w:rFonts w:eastAsia="Calibri" w:cstheme="minorHAnsi"/>
          <w:lang w:val="sr-Cyrl-RS"/>
        </w:rPr>
        <w:t xml:space="preserve">Овај утицај биће минимизован правовременом најавом измена, уколико их буде. У тренутку процене није доступан податак о броју рањивих група и појединаца, али су ови утицаји свакако краткотрајног карактера. </w:t>
      </w:r>
    </w:p>
    <w:p w14:paraId="799ECA68" w14:textId="17C0B82F" w:rsidR="0033643B" w:rsidRPr="000B4520" w:rsidRDefault="003D34DC" w:rsidP="0033643B">
      <w:pPr>
        <w:spacing w:after="120" w:line="240" w:lineRule="auto"/>
        <w:ind w:right="108"/>
        <w:jc w:val="both"/>
        <w:rPr>
          <w:rFonts w:eastAsia="Times New Roman" w:cstheme="minorHAnsi"/>
          <w:color w:val="000000"/>
          <w:lang w:val="sr-Cyrl-RS"/>
        </w:rPr>
      </w:pPr>
      <w:r w:rsidRPr="000B4520">
        <w:rPr>
          <w:rFonts w:eastAsia="Times New Roman" w:cstheme="minorHAnsi"/>
          <w:color w:val="000000"/>
          <w:lang w:val="sr-Cyrl-RS"/>
        </w:rPr>
        <w:t xml:space="preserve">С друге стране, потпројакт </w:t>
      </w:r>
      <w:r w:rsidR="00214685" w:rsidRPr="000B4520">
        <w:rPr>
          <w:rFonts w:eastAsia="Times New Roman" w:cstheme="minorHAnsi"/>
          <w:color w:val="000000"/>
          <w:lang w:val="sr-Cyrl-RS"/>
        </w:rPr>
        <w:t>за резулатат има низ</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будућих</w:t>
      </w:r>
      <w:r w:rsidR="0033643B" w:rsidRPr="000B4520">
        <w:rPr>
          <w:rFonts w:eastAsia="Times New Roman" w:cstheme="minorHAnsi"/>
          <w:color w:val="000000"/>
          <w:lang w:val="sr-Latn-RS"/>
        </w:rPr>
        <w:t xml:space="preserve"> </w:t>
      </w:r>
      <w:r w:rsidR="0033643B" w:rsidRPr="000B4520">
        <w:rPr>
          <w:rFonts w:eastAsia="Times New Roman" w:cstheme="minorHAnsi"/>
          <w:color w:val="000000"/>
          <w:lang w:val="sr-Cyrl-RS"/>
        </w:rPr>
        <w:t>користи</w:t>
      </w:r>
      <w:r w:rsidR="00562A7F" w:rsidRPr="000B4520">
        <w:rPr>
          <w:rFonts w:eastAsia="Times New Roman" w:cstheme="minorHAnsi"/>
          <w:color w:val="000000"/>
          <w:lang w:val="sr-Cyrl-RS"/>
        </w:rPr>
        <w:t xml:space="preserve"> са аспекта заштите животне средине и квалитета живота грађања. </w:t>
      </w:r>
    </w:p>
    <w:tbl>
      <w:tblPr>
        <w:tblW w:w="9914" w:type="dxa"/>
        <w:tblCellMar>
          <w:left w:w="0" w:type="dxa"/>
          <w:right w:w="0" w:type="dxa"/>
        </w:tblCellMar>
        <w:tblLook w:val="04A0" w:firstRow="1" w:lastRow="0" w:firstColumn="1" w:lastColumn="0" w:noHBand="0" w:noVBand="1"/>
      </w:tblPr>
      <w:tblGrid>
        <w:gridCol w:w="4499"/>
        <w:gridCol w:w="1035"/>
        <w:gridCol w:w="4380"/>
      </w:tblGrid>
      <w:tr w:rsidR="0033643B" w:rsidRPr="0066424F" w14:paraId="27232DC2" w14:textId="77777777" w:rsidTr="00130B3F">
        <w:trPr>
          <w:trHeight w:val="868"/>
        </w:trPr>
        <w:tc>
          <w:tcPr>
            <w:tcW w:w="4499" w:type="dxa"/>
            <w:tcMar>
              <w:top w:w="0" w:type="dxa"/>
              <w:left w:w="108" w:type="dxa"/>
              <w:bottom w:w="0" w:type="dxa"/>
              <w:right w:w="108" w:type="dxa"/>
            </w:tcMar>
          </w:tcPr>
          <w:p w14:paraId="5BC7EDCB" w14:textId="77777777" w:rsidR="0033643B" w:rsidRPr="000B4520"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1FFA61E2" w14:textId="77777777" w:rsidR="0033643B" w:rsidRPr="000B4520" w:rsidRDefault="0033643B" w:rsidP="00542042">
            <w:pPr>
              <w:spacing w:after="0" w:line="240" w:lineRule="auto"/>
              <w:jc w:val="center"/>
              <w:rPr>
                <w:rFonts w:eastAsia="Times New Roman" w:cstheme="minorHAnsi"/>
                <w:lang w:val="sr-Latn-RS"/>
              </w:rPr>
            </w:pPr>
            <w:r w:rsidRPr="000B4520">
              <w:rPr>
                <w:rFonts w:eastAsia="Times New Roman" w:cstheme="minorHAnsi"/>
                <w:lang w:val="sr-Latn-RS"/>
              </w:rPr>
              <w:t> </w:t>
            </w:r>
          </w:p>
        </w:tc>
        <w:tc>
          <w:tcPr>
            <w:tcW w:w="4380" w:type="dxa"/>
            <w:tcMar>
              <w:top w:w="0" w:type="dxa"/>
              <w:left w:w="108" w:type="dxa"/>
              <w:bottom w:w="0" w:type="dxa"/>
              <w:right w:w="108" w:type="dxa"/>
            </w:tcMar>
          </w:tcPr>
          <w:p w14:paraId="492EE565" w14:textId="2AB74CDA" w:rsidR="0033643B" w:rsidRPr="000B4520" w:rsidRDefault="0033643B" w:rsidP="008853C7">
            <w:pPr>
              <w:spacing w:after="0" w:line="240" w:lineRule="auto"/>
              <w:rPr>
                <w:rFonts w:eastAsia="Times New Roman" w:cstheme="minorHAnsi"/>
                <w:lang w:val="sr-Cyrl-RS"/>
              </w:rPr>
            </w:pPr>
          </w:p>
        </w:tc>
      </w:tr>
      <w:tr w:rsidR="0033643B" w:rsidRPr="0066424F" w14:paraId="4202A480" w14:textId="77777777" w:rsidTr="00542042">
        <w:trPr>
          <w:trHeight w:val="362"/>
        </w:trPr>
        <w:tc>
          <w:tcPr>
            <w:tcW w:w="4499" w:type="dxa"/>
            <w:tcMar>
              <w:top w:w="0" w:type="dxa"/>
              <w:left w:w="108" w:type="dxa"/>
              <w:bottom w:w="0" w:type="dxa"/>
              <w:right w:w="108" w:type="dxa"/>
            </w:tcMar>
            <w:vAlign w:val="center"/>
          </w:tcPr>
          <w:p w14:paraId="0B9F2BB2" w14:textId="77777777" w:rsidR="0033643B" w:rsidRPr="000B4520"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745BF253" w14:textId="77777777" w:rsidR="0033643B" w:rsidRPr="000B4520" w:rsidRDefault="0033643B" w:rsidP="00542042">
            <w:pPr>
              <w:spacing w:after="0" w:line="240" w:lineRule="auto"/>
              <w:jc w:val="center"/>
              <w:rPr>
                <w:rFonts w:eastAsia="Times New Roman" w:cstheme="minorHAnsi"/>
                <w:lang w:val="sr-Latn-RS"/>
              </w:rPr>
            </w:pPr>
            <w:r w:rsidRPr="000B4520">
              <w:rPr>
                <w:rFonts w:eastAsia="Times New Roman" w:cstheme="minorHAnsi"/>
                <w:lang w:val="sr-Latn-RS"/>
              </w:rPr>
              <w:t> </w:t>
            </w:r>
          </w:p>
        </w:tc>
        <w:tc>
          <w:tcPr>
            <w:tcW w:w="4380" w:type="dxa"/>
            <w:tcMar>
              <w:top w:w="0" w:type="dxa"/>
              <w:left w:w="108" w:type="dxa"/>
              <w:bottom w:w="0" w:type="dxa"/>
              <w:right w:w="108" w:type="dxa"/>
            </w:tcMar>
            <w:vAlign w:val="center"/>
            <w:hideMark/>
          </w:tcPr>
          <w:p w14:paraId="0440B8EA" w14:textId="74E0ACCD" w:rsidR="0033643B" w:rsidRPr="000B4520" w:rsidRDefault="007C545C" w:rsidP="00542042">
            <w:pPr>
              <w:spacing w:after="0" w:line="240" w:lineRule="auto"/>
              <w:jc w:val="center"/>
              <w:rPr>
                <w:rFonts w:eastAsia="Times New Roman" w:cstheme="minorHAnsi"/>
                <w:lang w:val="sr-Latn-RS"/>
              </w:rPr>
            </w:pPr>
            <w:r w:rsidRPr="000B4520">
              <w:rPr>
                <w:rFonts w:eastAsia="Times New Roman" w:cstheme="minorHAnsi"/>
                <w:lang w:val="sr-Latn-RS"/>
              </w:rPr>
              <w:t xml:space="preserve">Специјалиста за заштиту животне средине и </w:t>
            </w:r>
            <w:r w:rsidR="008C76C3" w:rsidRPr="000B4520">
              <w:rPr>
                <w:rFonts w:eastAsia="Times New Roman" w:cstheme="minorHAnsi"/>
                <w:lang w:val="sr-Latn-RS"/>
              </w:rPr>
              <w:t xml:space="preserve">Специјалиста </w:t>
            </w:r>
            <w:r w:rsidR="008C76C3" w:rsidRPr="000B4520">
              <w:rPr>
                <w:rFonts w:eastAsia="Times New Roman" w:cstheme="minorHAnsi"/>
                <w:lang w:val="sr-Cyrl-RS"/>
              </w:rPr>
              <w:t>з</w:t>
            </w:r>
            <w:r w:rsidR="008C76C3" w:rsidRPr="000B4520">
              <w:rPr>
                <w:rFonts w:eastAsia="Times New Roman" w:cstheme="minorHAnsi"/>
                <w:lang w:val="sr-Latn-RS"/>
              </w:rPr>
              <w:t xml:space="preserve">a </w:t>
            </w:r>
            <w:r w:rsidR="00330D9C" w:rsidRPr="000B4520">
              <w:rPr>
                <w:rFonts w:eastAsia="Times New Roman" w:cstheme="minorHAnsi"/>
                <w:lang w:val="sr-Cyrl-RS"/>
              </w:rPr>
              <w:t>друштвена</w:t>
            </w:r>
            <w:r w:rsidRPr="000B4520">
              <w:rPr>
                <w:rFonts w:eastAsia="Times New Roman" w:cstheme="minorHAnsi"/>
                <w:lang w:val="sr-Latn-RS"/>
              </w:rPr>
              <w:t xml:space="preserve"> питања</w:t>
            </w:r>
          </w:p>
        </w:tc>
      </w:tr>
      <w:bookmarkEnd w:id="35"/>
    </w:tbl>
    <w:p w14:paraId="09DE6284" w14:textId="77777777" w:rsidR="004F2E02" w:rsidRPr="000B4520" w:rsidRDefault="004F2E02" w:rsidP="001061DA">
      <w:pPr>
        <w:pStyle w:val="Heading2"/>
        <w:rPr>
          <w:rFonts w:eastAsia="Times New Roman" w:cstheme="minorHAnsi"/>
          <w:lang w:val="sr-Cyrl-RS"/>
        </w:rPr>
      </w:pPr>
    </w:p>
    <w:p w14:paraId="55618BE2" w14:textId="77C2DE7D" w:rsidR="001061DA" w:rsidRPr="000B4520" w:rsidRDefault="001061DA" w:rsidP="001061DA">
      <w:pPr>
        <w:pStyle w:val="Heading2"/>
        <w:rPr>
          <w:rFonts w:eastAsia="Times New Roman" w:cstheme="minorHAnsi"/>
          <w:lang w:val="sr-Cyrl-RS"/>
        </w:rPr>
      </w:pPr>
      <w:bookmarkStart w:id="36" w:name="_Toc231233354"/>
      <w:r w:rsidRPr="000B4520">
        <w:rPr>
          <w:rFonts w:eastAsia="Times New Roman" w:cstheme="minorHAnsi"/>
          <w:lang w:val="sr-Cyrl-RS"/>
        </w:rPr>
        <w:t>П</w:t>
      </w:r>
      <w:r w:rsidR="0033643B" w:rsidRPr="000B4520">
        <w:rPr>
          <w:rFonts w:eastAsia="Times New Roman" w:cstheme="minorHAnsi"/>
          <w:lang w:val="sr-Cyrl-RS"/>
        </w:rPr>
        <w:t>рилог 02</w:t>
      </w:r>
      <w:r w:rsidRPr="000B4520">
        <w:rPr>
          <w:rFonts w:eastAsia="Times New Roman" w:cstheme="minorHAnsi"/>
          <w:lang w:val="sr-Cyrl-RS"/>
        </w:rPr>
        <w:t>: Жалбени формулар</w:t>
      </w:r>
      <w:bookmarkEnd w:id="36"/>
      <w:r w:rsidRPr="000B4520">
        <w:rPr>
          <w:rFonts w:eastAsia="Times New Roman" w:cstheme="minorHAnsi"/>
          <w:lang w:val="sr-Cyrl-RS"/>
        </w:rPr>
        <w:t xml:space="preserve"> </w:t>
      </w:r>
    </w:p>
    <w:p w14:paraId="1A402E1A" w14:textId="77777777" w:rsidR="001061DA" w:rsidRPr="000B4520" w:rsidRDefault="001061DA" w:rsidP="001061DA">
      <w:pPr>
        <w:pStyle w:val="Header"/>
        <w:jc w:val="center"/>
        <w:rPr>
          <w:rFonts w:cstheme="minorHAnsi"/>
          <w:b/>
          <w:u w:val="single"/>
          <w:lang w:val="sr-Cyrl-RS"/>
        </w:rPr>
      </w:pPr>
      <w:r w:rsidRPr="000B4520">
        <w:rPr>
          <w:rFonts w:cstheme="minorHAnsi"/>
          <w:b/>
          <w:u w:val="single"/>
          <w:lang w:val="sr-Cyrl-RS"/>
        </w:rPr>
        <w:t>Пројекат развоја локалне инфраструктуре и институционалног развоја (</w:t>
      </w:r>
      <w:r w:rsidRPr="000B4520">
        <w:rPr>
          <w:rFonts w:cstheme="minorHAnsi"/>
          <w:b/>
          <w:bCs/>
          <w:caps/>
          <w:noProof/>
          <w:spacing w:val="10"/>
          <w:u w:val="single"/>
          <w:lang w:val="sr-Latn-RS"/>
        </w:rPr>
        <w:t>LIID</w:t>
      </w:r>
      <w:r w:rsidRPr="000B4520">
        <w:rPr>
          <w:rFonts w:cstheme="minorHAnsi"/>
          <w:b/>
          <w:u w:val="single"/>
          <w:lang w:val="sr-Cyrl-RS"/>
        </w:rPr>
        <w:t>)</w:t>
      </w:r>
    </w:p>
    <w:p w14:paraId="2B355C7C" w14:textId="77777777" w:rsidR="001061DA" w:rsidRPr="000B4520" w:rsidRDefault="001061DA" w:rsidP="001061DA">
      <w:pPr>
        <w:pStyle w:val="NoSpacing"/>
        <w:jc w:val="center"/>
        <w:rPr>
          <w:rFonts w:cstheme="minorHAnsi"/>
          <w:b/>
          <w:lang w:val="sr-Latn-RS"/>
        </w:rPr>
      </w:pPr>
    </w:p>
    <w:p w14:paraId="3929CE00" w14:textId="77777777" w:rsidR="001061DA" w:rsidRPr="000B4520" w:rsidRDefault="001061DA" w:rsidP="001061DA">
      <w:pPr>
        <w:pStyle w:val="NoSpacing"/>
        <w:jc w:val="center"/>
        <w:rPr>
          <w:rFonts w:cstheme="minorHAnsi"/>
          <w:b/>
          <w:sz w:val="28"/>
          <w:szCs w:val="28"/>
          <w:lang w:val="sr-Latn-RS"/>
        </w:rPr>
      </w:pPr>
      <w:r w:rsidRPr="000B4520">
        <w:rPr>
          <w:rFonts w:cstheme="minorHAnsi"/>
          <w:b/>
          <w:sz w:val="28"/>
          <w:szCs w:val="28"/>
          <w:lang w:val="sr-Latn-RS"/>
        </w:rPr>
        <w:t>ЖАЛБЕНИ ФОРМУЛАР</w:t>
      </w:r>
    </w:p>
    <w:p w14:paraId="13D09E62" w14:textId="77777777" w:rsidR="001061DA" w:rsidRPr="000B4520" w:rsidRDefault="001061DA" w:rsidP="001061DA">
      <w:pPr>
        <w:pStyle w:val="NoSpacing"/>
        <w:jc w:val="both"/>
        <w:rPr>
          <w:rFonts w:cstheme="minorHAnsi"/>
          <w:lang w:val="sr-Latn-RS"/>
        </w:rPr>
      </w:pPr>
    </w:p>
    <w:p w14:paraId="4558DAE9" w14:textId="4688FE8C" w:rsidR="001061DA" w:rsidRPr="000B4520" w:rsidRDefault="001061DA" w:rsidP="001061DA">
      <w:pPr>
        <w:pStyle w:val="NoSpacing"/>
        <w:jc w:val="both"/>
        <w:rPr>
          <w:rFonts w:cstheme="minorHAnsi"/>
          <w:lang w:val="sr-Latn-RS"/>
        </w:rPr>
      </w:pPr>
      <w:r w:rsidRPr="000B4520">
        <w:rPr>
          <w:rFonts w:cstheme="minorHAnsi"/>
          <w:lang w:val="sr-Latn-RS"/>
        </w:rPr>
        <w:t xml:space="preserve">Уколико имате питања или примедбе на активности и процедуре током реализације </w:t>
      </w:r>
      <w:r w:rsidR="00214685" w:rsidRPr="000B4520">
        <w:rPr>
          <w:rFonts w:cstheme="minorHAnsi"/>
          <w:lang w:val="sr-Cyrl-RS"/>
        </w:rPr>
        <w:t>„Пројекат развоја локалне инфраструктуре и институционалног јачања локалних самоуправа“ (Пројекат LIID)</w:t>
      </w:r>
      <w:r w:rsidRPr="000B4520">
        <w:rPr>
          <w:rFonts w:cstheme="minorHAnsi"/>
          <w:lang w:val="sr-Cyrl-RS"/>
        </w:rPr>
        <w:t>,</w:t>
      </w:r>
      <w:r w:rsidRPr="000B4520">
        <w:rPr>
          <w:rFonts w:cstheme="minorHAnsi"/>
          <w:lang w:val="sr-Latn-RS"/>
        </w:rPr>
        <w:t xml:space="preserve"> молимо Вас да попуните овај формулар</w:t>
      </w:r>
      <w:r w:rsidRPr="000B4520">
        <w:rPr>
          <w:rFonts w:cstheme="minorHAnsi"/>
          <w:lang w:val="sr-Cyrl-RS"/>
        </w:rPr>
        <w:t xml:space="preserve"> у складу са успостављеним жалбеним механизмом</w:t>
      </w:r>
      <w:r w:rsidRPr="000B4520">
        <w:rPr>
          <w:rFonts w:cstheme="minorHAnsi"/>
          <w:lang w:val="sr-Latn-RS"/>
        </w:rPr>
        <w:t>.</w:t>
      </w:r>
    </w:p>
    <w:p w14:paraId="7CD2F728" w14:textId="77777777" w:rsidR="001061DA" w:rsidRPr="000B4520" w:rsidRDefault="001061DA" w:rsidP="001061DA">
      <w:pPr>
        <w:pStyle w:val="NoSpacing"/>
        <w:jc w:val="both"/>
        <w:rPr>
          <w:rFonts w:cstheme="minorHAnsi"/>
          <w:lang w:val="sr-Latn-RS"/>
        </w:rPr>
      </w:pPr>
    </w:p>
    <w:p w14:paraId="4A6F5953" w14:textId="6E5AC311" w:rsidR="001061DA" w:rsidRPr="000B4520" w:rsidRDefault="001061DA" w:rsidP="0091490D">
      <w:pPr>
        <w:jc w:val="both"/>
        <w:rPr>
          <w:lang w:val="sr-Cyrl-RS"/>
        </w:rPr>
      </w:pPr>
      <w:proofErr w:type="spellStart"/>
      <w:r w:rsidRPr="000B4520">
        <w:t>Напомена</w:t>
      </w:r>
      <w:proofErr w:type="spellEnd"/>
      <w:r w:rsidRPr="000B4520">
        <w:rPr>
          <w:lang w:val="sr-Latn-RS"/>
        </w:rPr>
        <w:t xml:space="preserve">: </w:t>
      </w:r>
      <w:proofErr w:type="spellStart"/>
      <w:r w:rsidRPr="000B4520">
        <w:t>Жалба</w:t>
      </w:r>
      <w:proofErr w:type="spellEnd"/>
      <w:r w:rsidRPr="000B4520">
        <w:rPr>
          <w:lang w:val="sr-Latn-RS"/>
        </w:rPr>
        <w:t xml:space="preserve"> </w:t>
      </w:r>
      <w:r w:rsidRPr="000B4520">
        <w:t>и</w:t>
      </w:r>
      <w:r w:rsidRPr="000B4520">
        <w:rPr>
          <w:lang w:val="sr-Latn-RS"/>
        </w:rPr>
        <w:t>/</w:t>
      </w:r>
      <w:proofErr w:type="spellStart"/>
      <w:r w:rsidRPr="000B4520">
        <w:t>или</w:t>
      </w:r>
      <w:proofErr w:type="spellEnd"/>
      <w:r w:rsidRPr="000B4520">
        <w:rPr>
          <w:lang w:val="sr-Latn-RS"/>
        </w:rPr>
        <w:t xml:space="preserve"> </w:t>
      </w:r>
      <w:proofErr w:type="spellStart"/>
      <w:r w:rsidRPr="000B4520">
        <w:t>притужба</w:t>
      </w:r>
      <w:proofErr w:type="spellEnd"/>
      <w:r w:rsidRPr="000B4520">
        <w:rPr>
          <w:lang w:val="sr-Cyrl-RS"/>
        </w:rPr>
        <w:t xml:space="preserve">, сугестија </w:t>
      </w:r>
      <w:proofErr w:type="spellStart"/>
      <w:r w:rsidRPr="000B4520">
        <w:t>се</w:t>
      </w:r>
      <w:proofErr w:type="spellEnd"/>
      <w:r w:rsidRPr="000B4520">
        <w:rPr>
          <w:lang w:val="sr-Latn-RS"/>
        </w:rPr>
        <w:t xml:space="preserve"> </w:t>
      </w:r>
      <w:proofErr w:type="spellStart"/>
      <w:r w:rsidRPr="000B4520">
        <w:t>односи</w:t>
      </w:r>
      <w:proofErr w:type="spellEnd"/>
      <w:r w:rsidRPr="000B4520">
        <w:rPr>
          <w:lang w:val="sr-Latn-RS"/>
        </w:rPr>
        <w:t xml:space="preserve"> </w:t>
      </w:r>
      <w:proofErr w:type="spellStart"/>
      <w:r w:rsidRPr="000B4520">
        <w:t>искључиво</w:t>
      </w:r>
      <w:proofErr w:type="spellEnd"/>
      <w:r w:rsidRPr="000B4520">
        <w:rPr>
          <w:lang w:val="sr-Latn-RS"/>
        </w:rPr>
        <w:t xml:space="preserve"> </w:t>
      </w:r>
      <w:proofErr w:type="spellStart"/>
      <w:r w:rsidRPr="000B4520">
        <w:t>на</w:t>
      </w:r>
      <w:proofErr w:type="spellEnd"/>
      <w:r w:rsidRPr="000B4520">
        <w:rPr>
          <w:lang w:val="sr-Latn-RS"/>
        </w:rPr>
        <w:t xml:space="preserve"> </w:t>
      </w:r>
      <w:proofErr w:type="spellStart"/>
      <w:r w:rsidRPr="000B4520">
        <w:t>пројекат</w:t>
      </w:r>
      <w:proofErr w:type="spellEnd"/>
      <w:r w:rsidRPr="000B4520">
        <w:rPr>
          <w:lang w:val="sr-Latn-RS"/>
        </w:rPr>
        <w:t xml:space="preserve"> </w:t>
      </w:r>
      <w:r w:rsidRPr="000B4520">
        <w:rPr>
          <w:rFonts w:cstheme="minorHAnsi"/>
          <w:bCs/>
          <w:caps/>
          <w:noProof/>
          <w:spacing w:val="10"/>
          <w:lang w:val="sr-Latn-RS"/>
        </w:rPr>
        <w:t>LIID</w:t>
      </w:r>
      <w:r w:rsidRPr="000B4520">
        <w:rPr>
          <w:b/>
          <w:lang w:val="sr-Latn-RS"/>
        </w:rPr>
        <w:t>.</w:t>
      </w:r>
    </w:p>
    <w:tbl>
      <w:tblPr>
        <w:tblStyle w:val="TableGrid"/>
        <w:tblW w:w="5000" w:type="pct"/>
        <w:tblLook w:val="04A0" w:firstRow="1" w:lastRow="0" w:firstColumn="1" w:lastColumn="0" w:noHBand="0" w:noVBand="1"/>
      </w:tblPr>
      <w:tblGrid>
        <w:gridCol w:w="693"/>
        <w:gridCol w:w="3422"/>
        <w:gridCol w:w="1241"/>
        <w:gridCol w:w="250"/>
        <w:gridCol w:w="1879"/>
        <w:gridCol w:w="1845"/>
      </w:tblGrid>
      <w:tr w:rsidR="001061DA" w:rsidRPr="000B4520" w14:paraId="41296A25"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CC29DB8" w14:textId="77777777" w:rsidR="001061DA" w:rsidRPr="000B4520" w:rsidRDefault="001061DA" w:rsidP="00542042">
            <w:pPr>
              <w:pStyle w:val="NoSpacing"/>
              <w:jc w:val="both"/>
              <w:rPr>
                <w:rFonts w:cstheme="minorHAnsi"/>
                <w:b/>
                <w:lang w:val="sr-Latn-RS"/>
              </w:rPr>
            </w:pPr>
            <w:r w:rsidRPr="000B4520">
              <w:rPr>
                <w:rFonts w:cstheme="minorHAnsi"/>
                <w:b/>
                <w:lang w:val="sr-Latn-RS"/>
              </w:rPr>
              <w:t>Контакт подаци</w:t>
            </w:r>
          </w:p>
        </w:tc>
      </w:tr>
      <w:tr w:rsidR="001061DA" w:rsidRPr="0066424F" w14:paraId="7D79731C" w14:textId="77777777" w:rsidTr="00542042">
        <w:tc>
          <w:tcPr>
            <w:tcW w:w="5000" w:type="pct"/>
            <w:gridSpan w:val="6"/>
            <w:tcBorders>
              <w:top w:val="single" w:sz="4" w:space="0" w:color="auto"/>
              <w:left w:val="single" w:sz="12" w:space="0" w:color="auto"/>
              <w:bottom w:val="single" w:sz="4" w:space="0" w:color="auto"/>
              <w:right w:val="single" w:sz="12" w:space="0" w:color="auto"/>
            </w:tcBorders>
            <w:hideMark/>
          </w:tcPr>
          <w:p w14:paraId="6CD9E029" w14:textId="77777777" w:rsidR="001061DA" w:rsidRPr="000B4520" w:rsidRDefault="001061DA" w:rsidP="00542042">
            <w:pPr>
              <w:pStyle w:val="NoSpacing"/>
              <w:jc w:val="both"/>
              <w:rPr>
                <w:rFonts w:cstheme="minorHAnsi"/>
                <w:lang w:val="sr-Latn-RS"/>
              </w:rPr>
            </w:pPr>
            <w:r w:rsidRPr="000B4520">
              <w:rPr>
                <w:rFonts w:cstheme="minorHAnsi"/>
                <w:lang w:val="sr-Latn-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1061DA" w:rsidRPr="0066424F" w14:paraId="377FD8CB" w14:textId="77777777" w:rsidTr="00542042">
        <w:tc>
          <w:tcPr>
            <w:tcW w:w="2205" w:type="pct"/>
            <w:gridSpan w:val="2"/>
            <w:tcBorders>
              <w:top w:val="single" w:sz="4" w:space="0" w:color="auto"/>
              <w:left w:val="single" w:sz="12" w:space="0" w:color="auto"/>
              <w:bottom w:val="single" w:sz="4" w:space="0" w:color="auto"/>
              <w:right w:val="single" w:sz="4" w:space="0" w:color="auto"/>
            </w:tcBorders>
          </w:tcPr>
          <w:p w14:paraId="374200DE" w14:textId="77777777" w:rsidR="001061DA" w:rsidRPr="000B4520" w:rsidRDefault="001061DA" w:rsidP="00542042">
            <w:pPr>
              <w:pStyle w:val="NoSpacing"/>
              <w:rPr>
                <w:rFonts w:cstheme="minorHAnsi"/>
                <w:lang w:val="sr-Cyrl-RS"/>
              </w:rPr>
            </w:pPr>
            <w:r w:rsidRPr="000B4520">
              <w:rPr>
                <w:rFonts w:cstheme="minorHAnsi"/>
                <w:lang w:val="sr-Cyrl-RS"/>
              </w:rPr>
              <w:t>Број жалбе у интерној евиденцији</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7A281CB0" w14:textId="77777777" w:rsidR="001061DA" w:rsidRPr="000B4520" w:rsidRDefault="001061DA" w:rsidP="00542042">
            <w:pPr>
              <w:pStyle w:val="NoSpacing"/>
              <w:jc w:val="both"/>
              <w:rPr>
                <w:rFonts w:cstheme="minorHAnsi"/>
                <w:lang w:val="sr-Latn-RS"/>
              </w:rPr>
            </w:pP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6FE1762F" w14:textId="77777777" w:rsidR="001061DA" w:rsidRPr="000B4520" w:rsidRDefault="001061DA" w:rsidP="00542042">
            <w:pPr>
              <w:pStyle w:val="NoSpacing"/>
              <w:rPr>
                <w:rFonts w:cstheme="minorHAnsi"/>
                <w:lang w:val="sr-Latn-RS"/>
              </w:rPr>
            </w:pPr>
          </w:p>
        </w:tc>
      </w:tr>
      <w:tr w:rsidR="001061DA" w:rsidRPr="000B4520" w14:paraId="12187EAF" w14:textId="77777777" w:rsidTr="00542042">
        <w:tc>
          <w:tcPr>
            <w:tcW w:w="371" w:type="pct"/>
            <w:tcBorders>
              <w:top w:val="single" w:sz="4" w:space="0" w:color="auto"/>
              <w:left w:val="single" w:sz="12" w:space="0" w:color="auto"/>
              <w:bottom w:val="single" w:sz="4" w:space="0" w:color="auto"/>
              <w:right w:val="single" w:sz="4" w:space="0" w:color="BFBFBF" w:themeColor="background1" w:themeShade="BF"/>
            </w:tcBorders>
            <w:hideMark/>
          </w:tcPr>
          <w:p w14:paraId="3EACB6FE" w14:textId="77777777" w:rsidR="001061DA" w:rsidRPr="000B4520" w:rsidRDefault="001061DA" w:rsidP="00542042">
            <w:pPr>
              <w:pStyle w:val="NoSpacing"/>
              <w:jc w:val="both"/>
              <w:rPr>
                <w:rFonts w:cstheme="minorHAnsi"/>
                <w:lang w:val="sr-Latn-RS"/>
              </w:rPr>
            </w:pPr>
            <w:r w:rsidRPr="000B4520">
              <w:rPr>
                <w:rFonts w:cstheme="minorHAnsi"/>
                <w:lang w:val="sr-Latn-RS"/>
              </w:rPr>
              <w:t>Име:</w:t>
            </w:r>
          </w:p>
        </w:tc>
        <w:sdt>
          <w:sdtPr>
            <w:rPr>
              <w:rFonts w:cstheme="minorHAnsi"/>
              <w:lang w:val="sr-Latn-RS"/>
            </w:rPr>
            <w:tag w:val="Ime"/>
            <w:id w:val="658202208"/>
            <w:showingPlcHdr/>
            <w:text/>
          </w:sdtPr>
          <w:sdtContent>
            <w:tc>
              <w:tcPr>
                <w:tcW w:w="1834" w:type="pct"/>
                <w:tcBorders>
                  <w:top w:val="single" w:sz="4" w:space="0" w:color="auto"/>
                  <w:left w:val="single" w:sz="4" w:space="0" w:color="BFBFBF" w:themeColor="background1" w:themeShade="BF"/>
                  <w:bottom w:val="single" w:sz="4" w:space="0" w:color="auto"/>
                  <w:right w:val="single" w:sz="4" w:space="0" w:color="auto"/>
                </w:tcBorders>
                <w:hideMark/>
              </w:tcPr>
              <w:p w14:paraId="02F5008C" w14:textId="14665D3E" w:rsidR="001061DA" w:rsidRPr="000B4520" w:rsidRDefault="001061DA" w:rsidP="00542042">
                <w:pPr>
                  <w:pStyle w:val="NoSpacing"/>
                  <w:rPr>
                    <w:rFonts w:cstheme="minorHAnsi"/>
                    <w:lang w:val="sr-Latn-RS"/>
                  </w:rPr>
                </w:pPr>
                <w:r w:rsidRPr="000B4520">
                  <w:rPr>
                    <w:rStyle w:val="PlaceholderText"/>
                    <w:rFonts w:cstheme="minorHAnsi"/>
                    <w:lang w:val="sr-Latn-RS"/>
                  </w:rPr>
                  <w:t>Овде упишите име</w:t>
                </w:r>
              </w:p>
            </w:tc>
          </w:sdtContent>
        </w:sdt>
        <w:tc>
          <w:tcPr>
            <w:tcW w:w="665" w:type="pct"/>
            <w:tcBorders>
              <w:top w:val="single" w:sz="4" w:space="0" w:color="auto"/>
              <w:left w:val="single" w:sz="4" w:space="0" w:color="auto"/>
              <w:bottom w:val="single" w:sz="4" w:space="0" w:color="auto"/>
              <w:right w:val="single" w:sz="4" w:space="0" w:color="BFBFBF" w:themeColor="background1" w:themeShade="BF"/>
            </w:tcBorders>
            <w:hideMark/>
          </w:tcPr>
          <w:p w14:paraId="0C22BF46" w14:textId="77777777" w:rsidR="001061DA" w:rsidRPr="000B4520" w:rsidRDefault="001061DA" w:rsidP="00542042">
            <w:pPr>
              <w:pStyle w:val="NoSpacing"/>
              <w:jc w:val="both"/>
              <w:rPr>
                <w:rFonts w:cstheme="minorHAnsi"/>
                <w:lang w:val="sr-Latn-RS"/>
              </w:rPr>
            </w:pPr>
            <w:r w:rsidRPr="000B4520">
              <w:rPr>
                <w:rFonts w:cstheme="minorHAnsi"/>
                <w:lang w:val="sr-Latn-RS"/>
              </w:rPr>
              <w:t>Презиме:</w:t>
            </w:r>
          </w:p>
        </w:tc>
        <w:sdt>
          <w:sdtPr>
            <w:rPr>
              <w:rFonts w:cstheme="minorHAnsi"/>
              <w:lang w:val="sr-Latn-RS"/>
            </w:rPr>
            <w:tag w:val="Презиме"/>
            <w:id w:val="-629092114"/>
            <w:showingPlcHdr/>
            <w:text/>
          </w:sdtPr>
          <w:sdtContent>
            <w:tc>
              <w:tcPr>
                <w:tcW w:w="2130" w:type="pct"/>
                <w:gridSpan w:val="3"/>
                <w:tcBorders>
                  <w:top w:val="single" w:sz="4" w:space="0" w:color="auto"/>
                  <w:left w:val="single" w:sz="4" w:space="0" w:color="BFBFBF" w:themeColor="background1" w:themeShade="BF"/>
                  <w:bottom w:val="single" w:sz="4" w:space="0" w:color="auto"/>
                  <w:right w:val="single" w:sz="12" w:space="0" w:color="auto"/>
                </w:tcBorders>
                <w:hideMark/>
              </w:tcPr>
              <w:p w14:paraId="2C108DB1" w14:textId="6135A4DB" w:rsidR="001061DA" w:rsidRPr="000B4520" w:rsidRDefault="001061DA" w:rsidP="00542042">
                <w:pPr>
                  <w:pStyle w:val="NoSpacing"/>
                  <w:rPr>
                    <w:rFonts w:cstheme="minorHAnsi"/>
                    <w:lang w:val="sr-Latn-RS"/>
                  </w:rPr>
                </w:pPr>
                <w:r w:rsidRPr="000B4520">
                  <w:rPr>
                    <w:rStyle w:val="PlaceholderText"/>
                    <w:rFonts w:cstheme="minorHAnsi"/>
                    <w:lang w:val="sr-Latn-RS"/>
                  </w:rPr>
                  <w:t>Овде упишите презиме</w:t>
                </w:r>
              </w:p>
            </w:tc>
          </w:sdtContent>
        </w:sdt>
      </w:tr>
      <w:tr w:rsidR="001061DA" w:rsidRPr="000B4520" w14:paraId="0D2FE97C"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0C0BD6D" w14:textId="77777777" w:rsidR="001061DA" w:rsidRPr="000B4520" w:rsidRDefault="001061DA" w:rsidP="00542042">
            <w:pPr>
              <w:pStyle w:val="NoSpacing"/>
              <w:jc w:val="both"/>
              <w:rPr>
                <w:rFonts w:cstheme="minorHAnsi"/>
                <w:sz w:val="16"/>
                <w:szCs w:val="16"/>
                <w:lang w:val="sr-Latn-RS"/>
              </w:rPr>
            </w:pPr>
          </w:p>
        </w:tc>
      </w:tr>
      <w:tr w:rsidR="001061DA" w:rsidRPr="000B4520" w14:paraId="1F5CEDE5" w14:textId="77777777" w:rsidTr="00542042">
        <w:trPr>
          <w:trHeight w:val="784"/>
        </w:trPr>
        <w:tc>
          <w:tcPr>
            <w:tcW w:w="4011" w:type="pct"/>
            <w:gridSpan w:val="5"/>
            <w:tcBorders>
              <w:top w:val="single" w:sz="4" w:space="0" w:color="auto"/>
              <w:left w:val="single" w:sz="12" w:space="0" w:color="auto"/>
              <w:bottom w:val="single" w:sz="4" w:space="0" w:color="auto"/>
              <w:right w:val="single" w:sz="4" w:space="0" w:color="BFBFBF" w:themeColor="background1" w:themeShade="BF"/>
            </w:tcBorders>
            <w:hideMark/>
          </w:tcPr>
          <w:p w14:paraId="021D04FB" w14:textId="77777777" w:rsidR="001061DA" w:rsidRPr="000B4520" w:rsidRDefault="001061DA" w:rsidP="00542042">
            <w:pPr>
              <w:pStyle w:val="NoSpacing"/>
              <w:jc w:val="both"/>
              <w:rPr>
                <w:rFonts w:cstheme="minorHAnsi"/>
                <w:lang w:val="sr-Latn-RS"/>
              </w:rPr>
            </w:pPr>
            <w:r w:rsidRPr="000B4520">
              <w:rPr>
                <w:rFonts w:cstheme="minorHAnsi"/>
                <w:lang w:val="sr-Latn-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989" w:type="pct"/>
            <w:tcBorders>
              <w:top w:val="single" w:sz="4" w:space="0" w:color="auto"/>
              <w:left w:val="single" w:sz="4" w:space="0" w:color="BFBFBF" w:themeColor="background1" w:themeShade="BF"/>
              <w:bottom w:val="single" w:sz="4" w:space="0" w:color="auto"/>
              <w:right w:val="single" w:sz="12" w:space="0" w:color="auto"/>
            </w:tcBorders>
            <w:hideMark/>
          </w:tcPr>
          <w:p w14:paraId="2E54B6E0" w14:textId="05ABD0E2" w:rsidR="001061DA" w:rsidRPr="000B4520" w:rsidRDefault="00000000" w:rsidP="00542042">
            <w:pPr>
              <w:pStyle w:val="NoSpacing"/>
              <w:jc w:val="both"/>
              <w:rPr>
                <w:rFonts w:cstheme="minorHAnsi"/>
                <w:lang w:val="sr-Latn-RS"/>
              </w:rPr>
            </w:pPr>
            <w:sdt>
              <w:sdtPr>
                <w:rPr>
                  <w:rFonts w:cstheme="minorHAnsi"/>
                  <w:lang w:val="sr-Latn-RS"/>
                </w:rPr>
                <w:id w:val="-1287733799"/>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Мушки</w:t>
            </w:r>
          </w:p>
          <w:p w14:paraId="02F870DE" w14:textId="10136858" w:rsidR="001061DA" w:rsidRPr="000B4520" w:rsidRDefault="00000000" w:rsidP="00542042">
            <w:pPr>
              <w:pStyle w:val="NoSpacing"/>
              <w:jc w:val="both"/>
              <w:rPr>
                <w:rFonts w:cstheme="minorHAnsi"/>
                <w:lang w:val="sr-Latn-RS"/>
              </w:rPr>
            </w:pPr>
            <w:sdt>
              <w:sdtPr>
                <w:rPr>
                  <w:rFonts w:cstheme="minorHAnsi"/>
                  <w:lang w:val="sr-Latn-RS"/>
                </w:rPr>
                <w:id w:val="-1945142049"/>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Женски</w:t>
            </w:r>
          </w:p>
          <w:p w14:paraId="100EB5B0" w14:textId="7B37B1B5" w:rsidR="001061DA" w:rsidRPr="000B4520" w:rsidRDefault="00000000" w:rsidP="00542042">
            <w:pPr>
              <w:pStyle w:val="NoSpacing"/>
              <w:jc w:val="both"/>
              <w:rPr>
                <w:rFonts w:cstheme="minorHAnsi"/>
                <w:lang w:val="sr-Cyrl-RS"/>
              </w:rPr>
            </w:pPr>
            <w:sdt>
              <w:sdtPr>
                <w:rPr>
                  <w:rFonts w:cstheme="minorHAnsi"/>
                  <w:lang w:val="sr-Latn-RS"/>
                </w:rPr>
                <w:id w:val="-520083710"/>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w:t>
            </w:r>
            <w:r w:rsidR="001061DA" w:rsidRPr="000B4520">
              <w:rPr>
                <w:rFonts w:cstheme="minorHAnsi"/>
                <w:lang w:val="sr-Cyrl-RS"/>
              </w:rPr>
              <w:t>Други</w:t>
            </w:r>
          </w:p>
        </w:tc>
      </w:tr>
      <w:tr w:rsidR="001061DA" w:rsidRPr="000B4520" w14:paraId="0496B13A"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4B1F2336" w14:textId="77777777" w:rsidR="001061DA" w:rsidRPr="000B4520" w:rsidRDefault="001061DA" w:rsidP="00542042">
            <w:pPr>
              <w:pStyle w:val="NoSpacing"/>
              <w:jc w:val="both"/>
              <w:rPr>
                <w:rFonts w:cstheme="minorHAnsi"/>
                <w:lang w:val="sr-Latn-RS"/>
              </w:rPr>
            </w:pPr>
          </w:p>
        </w:tc>
      </w:tr>
      <w:tr w:rsidR="001061DA" w:rsidRPr="000B4520" w14:paraId="7709959B" w14:textId="77777777" w:rsidTr="00542042">
        <w:tc>
          <w:tcPr>
            <w:tcW w:w="2870" w:type="pct"/>
            <w:gridSpan w:val="3"/>
            <w:tcBorders>
              <w:top w:val="single" w:sz="4" w:space="0" w:color="auto"/>
              <w:left w:val="single" w:sz="12" w:space="0" w:color="auto"/>
              <w:bottom w:val="single" w:sz="4" w:space="0" w:color="BFBFBF" w:themeColor="background1" w:themeShade="BF"/>
              <w:right w:val="single" w:sz="4" w:space="0" w:color="auto"/>
            </w:tcBorders>
            <w:hideMark/>
          </w:tcPr>
          <w:p w14:paraId="2419B30C" w14:textId="77777777" w:rsidR="001061DA" w:rsidRPr="000B4520" w:rsidRDefault="001061DA" w:rsidP="00542042">
            <w:pPr>
              <w:pStyle w:val="NoSpacing"/>
              <w:jc w:val="both"/>
              <w:rPr>
                <w:rFonts w:cstheme="minorHAnsi"/>
                <w:lang w:val="sr-Latn-RS"/>
              </w:rPr>
            </w:pPr>
            <w:r w:rsidRPr="000B4520">
              <w:rPr>
                <w:rFonts w:cstheme="minorHAnsi"/>
                <w:lang w:val="sr-Latn-RS"/>
              </w:rPr>
              <w:t>Електронска адреса (e-mail):</w:t>
            </w:r>
          </w:p>
        </w:tc>
        <w:tc>
          <w:tcPr>
            <w:tcW w:w="2130" w:type="pct"/>
            <w:gridSpan w:val="3"/>
            <w:tcBorders>
              <w:top w:val="single" w:sz="4" w:space="0" w:color="auto"/>
              <w:left w:val="single" w:sz="4" w:space="0" w:color="auto"/>
              <w:bottom w:val="single" w:sz="4" w:space="0" w:color="BFBFBF" w:themeColor="background1" w:themeShade="BF"/>
              <w:right w:val="single" w:sz="12" w:space="0" w:color="auto"/>
            </w:tcBorders>
            <w:hideMark/>
          </w:tcPr>
          <w:p w14:paraId="08F696F3" w14:textId="77777777" w:rsidR="001061DA" w:rsidRPr="000B4520" w:rsidRDefault="001061DA" w:rsidP="00542042">
            <w:pPr>
              <w:pStyle w:val="NoSpacing"/>
              <w:jc w:val="both"/>
              <w:rPr>
                <w:rFonts w:cstheme="minorHAnsi"/>
                <w:lang w:val="sr-Latn-RS"/>
              </w:rPr>
            </w:pPr>
            <w:r w:rsidRPr="000B4520">
              <w:rPr>
                <w:rFonts w:cstheme="minorHAnsi"/>
                <w:lang w:val="sr-Latn-RS"/>
              </w:rPr>
              <w:t>Број телефона:</w:t>
            </w:r>
          </w:p>
        </w:tc>
      </w:tr>
      <w:tr w:rsidR="001061DA" w:rsidRPr="000B4520" w14:paraId="08AD5DBF" w14:textId="77777777" w:rsidTr="00542042">
        <w:sdt>
          <w:sdtPr>
            <w:rPr>
              <w:rFonts w:cstheme="minorHAnsi"/>
              <w:lang w:val="sr-Latn-RS"/>
            </w:rPr>
            <w:id w:val="-1060321922"/>
            <w:showingPlcHdr/>
            <w:text/>
          </w:sdtPr>
          <w:sdtContent>
            <w:tc>
              <w:tcPr>
                <w:tcW w:w="2870" w:type="pct"/>
                <w:gridSpan w:val="3"/>
                <w:tcBorders>
                  <w:top w:val="single" w:sz="4" w:space="0" w:color="BFBFBF" w:themeColor="background1" w:themeShade="BF"/>
                  <w:left w:val="single" w:sz="12" w:space="0" w:color="auto"/>
                  <w:bottom w:val="single" w:sz="4" w:space="0" w:color="auto"/>
                  <w:right w:val="single" w:sz="4" w:space="0" w:color="auto"/>
                </w:tcBorders>
                <w:hideMark/>
              </w:tcPr>
              <w:p w14:paraId="45BD5764" w14:textId="3DF00AF5" w:rsidR="001061DA" w:rsidRPr="000B4520" w:rsidRDefault="001061DA" w:rsidP="00542042">
                <w:pPr>
                  <w:pStyle w:val="NoSpacing"/>
                  <w:rPr>
                    <w:rFonts w:cstheme="minorHAnsi"/>
                    <w:lang w:val="sr-Latn-RS"/>
                  </w:rPr>
                </w:pPr>
                <w:r w:rsidRPr="000B4520">
                  <w:rPr>
                    <w:rStyle w:val="PlaceholderText"/>
                    <w:rFonts w:cstheme="minorHAnsi"/>
                    <w:lang w:val="sr-Latn-RS"/>
                  </w:rPr>
                  <w:t>Овде упишите e-mail адресу</w:t>
                </w:r>
              </w:p>
            </w:tc>
          </w:sdtContent>
        </w:sdt>
        <w:sdt>
          <w:sdtPr>
            <w:rPr>
              <w:rFonts w:cstheme="minorHAnsi"/>
              <w:color w:val="808080"/>
              <w:lang w:val="sr-Latn-RS"/>
            </w:rPr>
            <w:id w:val="-795446917"/>
            <w:showingPlcHdr/>
            <w:text/>
          </w:sdtPr>
          <w:sdtContent>
            <w:tc>
              <w:tcPr>
                <w:tcW w:w="2130" w:type="pct"/>
                <w:gridSpan w:val="3"/>
                <w:tcBorders>
                  <w:top w:val="single" w:sz="4" w:space="0" w:color="BFBFBF" w:themeColor="background1" w:themeShade="BF"/>
                  <w:left w:val="single" w:sz="4" w:space="0" w:color="auto"/>
                  <w:bottom w:val="single" w:sz="4" w:space="0" w:color="auto"/>
                  <w:right w:val="single" w:sz="12" w:space="0" w:color="auto"/>
                </w:tcBorders>
                <w:hideMark/>
              </w:tcPr>
              <w:p w14:paraId="0BCE6961" w14:textId="13A78279" w:rsidR="001061DA" w:rsidRPr="000B4520" w:rsidRDefault="001061DA" w:rsidP="00542042">
                <w:pPr>
                  <w:pStyle w:val="NoSpacing"/>
                  <w:rPr>
                    <w:rFonts w:cstheme="minorHAnsi"/>
                    <w:color w:val="808080"/>
                    <w:lang w:val="sr-Latn-RS"/>
                  </w:rPr>
                </w:pPr>
                <w:r w:rsidRPr="000B4520">
                  <w:rPr>
                    <w:rStyle w:val="PlaceholderText"/>
                    <w:rFonts w:cstheme="minorHAnsi"/>
                    <w:lang w:val="sr-Latn-RS"/>
                  </w:rPr>
                  <w:t>Овде упишите бр. телефона</w:t>
                </w:r>
              </w:p>
            </w:tc>
          </w:sdtContent>
        </w:sdt>
      </w:tr>
      <w:tr w:rsidR="001061DA" w:rsidRPr="000B4520" w14:paraId="64EF816D" w14:textId="77777777" w:rsidTr="00542042">
        <w:trPr>
          <w:trHeight w:val="134"/>
        </w:trPr>
        <w:tc>
          <w:tcPr>
            <w:tcW w:w="2205" w:type="pct"/>
            <w:gridSpan w:val="2"/>
            <w:tcBorders>
              <w:top w:val="single" w:sz="4" w:space="0" w:color="auto"/>
              <w:left w:val="single" w:sz="12" w:space="0" w:color="auto"/>
              <w:bottom w:val="single" w:sz="4" w:space="0" w:color="auto"/>
              <w:right w:val="nil"/>
            </w:tcBorders>
          </w:tcPr>
          <w:p w14:paraId="7DF22201" w14:textId="77777777" w:rsidR="001061DA" w:rsidRPr="000B4520" w:rsidRDefault="001061DA" w:rsidP="00542042">
            <w:pPr>
              <w:pStyle w:val="NoSpacing"/>
              <w:jc w:val="both"/>
              <w:rPr>
                <w:rFonts w:cstheme="minorHAnsi"/>
                <w:lang w:val="sr-Latn-RS"/>
              </w:rPr>
            </w:pPr>
          </w:p>
        </w:tc>
        <w:tc>
          <w:tcPr>
            <w:tcW w:w="2795" w:type="pct"/>
            <w:gridSpan w:val="4"/>
            <w:tcBorders>
              <w:top w:val="single" w:sz="4" w:space="0" w:color="auto"/>
              <w:left w:val="nil"/>
              <w:bottom w:val="single" w:sz="4" w:space="0" w:color="auto"/>
              <w:right w:val="single" w:sz="12" w:space="0" w:color="auto"/>
            </w:tcBorders>
          </w:tcPr>
          <w:p w14:paraId="4D0F745A" w14:textId="77777777" w:rsidR="001061DA" w:rsidRPr="000B4520" w:rsidRDefault="001061DA" w:rsidP="00542042">
            <w:pPr>
              <w:pStyle w:val="NoSpacing"/>
              <w:jc w:val="both"/>
              <w:rPr>
                <w:rFonts w:cstheme="minorHAnsi"/>
                <w:lang w:val="sr-Latn-RS"/>
              </w:rPr>
            </w:pPr>
          </w:p>
        </w:tc>
      </w:tr>
      <w:tr w:rsidR="001061DA" w:rsidRPr="000B4520" w14:paraId="00ED7AEF"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hideMark/>
          </w:tcPr>
          <w:p w14:paraId="53451F8B" w14:textId="77777777" w:rsidR="001061DA" w:rsidRPr="000B4520" w:rsidRDefault="001061DA" w:rsidP="00542042">
            <w:pPr>
              <w:pStyle w:val="NoSpacing"/>
              <w:jc w:val="both"/>
              <w:rPr>
                <w:rFonts w:cstheme="minorHAnsi"/>
                <w:lang w:val="sr-Latn-RS"/>
              </w:rPr>
            </w:pPr>
            <w:r w:rsidRPr="000B4520">
              <w:rPr>
                <w:rFonts w:cstheme="minorHAnsi"/>
                <w:lang w:val="sr-Latn-RS"/>
              </w:rPr>
              <w:t>Поштанска адреса – за пријем писаног одговора (молимо Вас да упишете пуну адресу: улица и број, поштански број места и назив места):</w:t>
            </w:r>
          </w:p>
        </w:tc>
        <w:sdt>
          <w:sdtPr>
            <w:rPr>
              <w:rFonts w:cstheme="minorHAnsi"/>
              <w:lang w:val="sr-Latn-RS"/>
            </w:rPr>
            <w:id w:val="-631479268"/>
            <w:showingPlcHdr/>
            <w:text w:multiLine="1"/>
          </w:sdtPr>
          <w:sdtContent>
            <w:tc>
              <w:tcPr>
                <w:tcW w:w="1996" w:type="pct"/>
                <w:gridSpan w:val="2"/>
                <w:tcBorders>
                  <w:top w:val="single" w:sz="4" w:space="0" w:color="auto"/>
                  <w:left w:val="single" w:sz="4" w:space="0" w:color="BFBFBF" w:themeColor="background1" w:themeShade="BF"/>
                  <w:bottom w:val="single" w:sz="12" w:space="0" w:color="auto"/>
                  <w:right w:val="single" w:sz="12" w:space="0" w:color="auto"/>
                </w:tcBorders>
                <w:hideMark/>
              </w:tcPr>
              <w:p w14:paraId="1DD7F562" w14:textId="4333DC7C" w:rsidR="001061DA" w:rsidRPr="000B4520" w:rsidRDefault="001061DA" w:rsidP="00542042">
                <w:pPr>
                  <w:pStyle w:val="NoSpacing"/>
                  <w:rPr>
                    <w:rFonts w:cstheme="minorHAnsi"/>
                    <w:lang w:val="sr-Latn-RS"/>
                  </w:rPr>
                </w:pPr>
                <w:r w:rsidRPr="000B4520">
                  <w:rPr>
                    <w:rStyle w:val="PlaceholderText"/>
                    <w:rFonts w:cstheme="minorHAnsi"/>
                    <w:lang w:val="sr-Latn-RS"/>
                  </w:rPr>
                  <w:t>Овде упишите поштанску адресу</w:t>
                </w:r>
              </w:p>
            </w:tc>
          </w:sdtContent>
        </w:sdt>
      </w:tr>
      <w:tr w:rsidR="001061DA" w:rsidRPr="000B4520" w14:paraId="2B676956"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191DD7F" w14:textId="77777777" w:rsidR="001061DA" w:rsidRPr="000B4520" w:rsidRDefault="001061DA" w:rsidP="00542042">
            <w:pPr>
              <w:pStyle w:val="Default"/>
              <w:jc w:val="both"/>
              <w:rPr>
                <w:rFonts w:asciiTheme="minorHAnsi" w:hAnsiTheme="minorHAnsi" w:cstheme="minorHAnsi"/>
                <w:sz w:val="22"/>
                <w:szCs w:val="22"/>
              </w:rPr>
            </w:pPr>
            <w:proofErr w:type="spellStart"/>
            <w:r w:rsidRPr="000B4520">
              <w:rPr>
                <w:rFonts w:asciiTheme="minorHAnsi" w:hAnsiTheme="minorHAnsi" w:cstheme="minorHAnsi"/>
                <w:sz w:val="22"/>
                <w:szCs w:val="22"/>
              </w:rPr>
              <w:t>Пратићу</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исход</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на</w:t>
            </w:r>
            <w:proofErr w:type="spellEnd"/>
            <w:r w:rsidRPr="000B4520">
              <w:rPr>
                <w:rFonts w:asciiTheme="minorHAnsi" w:hAnsiTheme="minorHAnsi" w:cstheme="minorHAnsi"/>
                <w:sz w:val="22"/>
                <w:szCs w:val="22"/>
              </w:rPr>
              <w:t xml:space="preserve"> website, </w:t>
            </w:r>
            <w:proofErr w:type="spellStart"/>
            <w:r w:rsidRPr="000B4520">
              <w:rPr>
                <w:rFonts w:asciiTheme="minorHAnsi" w:hAnsiTheme="minorHAnsi" w:cstheme="minorHAnsi"/>
                <w:sz w:val="22"/>
                <w:szCs w:val="22"/>
              </w:rPr>
              <w:t>пошто</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желим</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да</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будем</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анониман</w:t>
            </w:r>
            <w:proofErr w:type="spellEnd"/>
            <w:r w:rsidRPr="000B4520">
              <w:rPr>
                <w:rFonts w:asciiTheme="minorHAnsi" w:hAnsiTheme="minorHAnsi" w:cstheme="minorHAnsi"/>
                <w:sz w:val="22"/>
                <w:szCs w:val="22"/>
              </w:rPr>
              <w:t xml:space="preserve">. </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43EB0D3B" w14:textId="747E60C9" w:rsidR="001061DA" w:rsidRPr="000B4520" w:rsidRDefault="00000000" w:rsidP="00542042">
            <w:pPr>
              <w:pStyle w:val="NoSpacing"/>
              <w:jc w:val="both"/>
              <w:rPr>
                <w:rFonts w:cstheme="minorHAnsi"/>
                <w:lang w:val="sr-Cyrl-RS"/>
              </w:rPr>
            </w:pPr>
            <w:sdt>
              <w:sdtPr>
                <w:rPr>
                  <w:rFonts w:cstheme="minorHAnsi"/>
                  <w:lang w:val="sr-Latn-RS"/>
                </w:rPr>
                <w:id w:val="-469287199"/>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w:t>
            </w:r>
            <w:r w:rsidR="001061DA" w:rsidRPr="000B4520">
              <w:rPr>
                <w:rFonts w:cstheme="minorHAnsi"/>
                <w:lang w:val="sr-Cyrl-RS"/>
              </w:rPr>
              <w:t>анонино праћење одговора</w:t>
            </w:r>
          </w:p>
        </w:tc>
      </w:tr>
      <w:tr w:rsidR="001061DA" w:rsidRPr="000B4520" w14:paraId="7A0AE729"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940E2C2" w14:textId="77777777" w:rsidR="001061DA" w:rsidRPr="000B4520" w:rsidRDefault="001061DA" w:rsidP="00542042">
            <w:pPr>
              <w:pStyle w:val="Default"/>
              <w:jc w:val="both"/>
              <w:rPr>
                <w:rFonts w:asciiTheme="minorHAnsi" w:hAnsiTheme="minorHAnsi" w:cstheme="minorHAnsi"/>
                <w:sz w:val="22"/>
                <w:szCs w:val="22"/>
              </w:rPr>
            </w:pPr>
            <w:proofErr w:type="spellStart"/>
            <w:r w:rsidRPr="000B4520">
              <w:rPr>
                <w:rFonts w:asciiTheme="minorHAnsi" w:hAnsiTheme="minorHAnsi" w:cstheme="minorHAnsi"/>
                <w:sz w:val="22"/>
                <w:szCs w:val="22"/>
              </w:rPr>
              <w:t>Језик</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на</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коме</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ће</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се</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комуникација</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обављати</w:t>
            </w:r>
            <w:proofErr w:type="spellEnd"/>
            <w:r w:rsidRPr="000B4520">
              <w:rPr>
                <w:rFonts w:asciiTheme="minorHAnsi" w:hAnsiTheme="minorHAnsi" w:cstheme="minorHAnsi"/>
                <w:sz w:val="22"/>
                <w:szCs w:val="22"/>
              </w:rPr>
              <w:t xml:space="preserve"> </w:t>
            </w:r>
          </w:p>
          <w:p w14:paraId="0947F024" w14:textId="77777777" w:rsidR="001061DA" w:rsidRPr="000B4520" w:rsidRDefault="001061DA" w:rsidP="00542042">
            <w:pPr>
              <w:pStyle w:val="Default"/>
              <w:jc w:val="both"/>
              <w:rPr>
                <w:rFonts w:asciiTheme="minorHAnsi" w:hAnsiTheme="minorHAnsi" w:cstheme="minorHAnsi"/>
                <w:sz w:val="22"/>
                <w:szCs w:val="22"/>
              </w:rPr>
            </w:pP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27D44961" w14:textId="1B439010" w:rsidR="001061DA" w:rsidRPr="000B4520" w:rsidRDefault="00000000" w:rsidP="00542042">
            <w:pPr>
              <w:pStyle w:val="NoSpacing"/>
              <w:jc w:val="both"/>
              <w:rPr>
                <w:rFonts w:cstheme="minorHAnsi"/>
                <w:lang w:val="sr-Cyrl-RS"/>
              </w:rPr>
            </w:pPr>
            <w:sdt>
              <w:sdtPr>
                <w:rPr>
                  <w:rFonts w:cstheme="minorHAnsi"/>
                  <w:lang w:val="sr-Latn-RS"/>
                </w:rPr>
                <w:id w:val="-1732921662"/>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w:t>
            </w:r>
            <w:r w:rsidR="001061DA" w:rsidRPr="000B4520">
              <w:rPr>
                <w:rFonts w:cstheme="minorHAnsi"/>
                <w:lang w:val="sr-Cyrl-RS"/>
              </w:rPr>
              <w:t>Српски језик</w:t>
            </w:r>
          </w:p>
          <w:p w14:paraId="160FDFD7" w14:textId="4099C603" w:rsidR="001061DA" w:rsidRPr="000B4520" w:rsidRDefault="00000000" w:rsidP="00542042">
            <w:pPr>
              <w:pStyle w:val="NoSpacing"/>
              <w:jc w:val="both"/>
              <w:rPr>
                <w:rFonts w:cstheme="minorHAnsi"/>
                <w:lang w:val="sr-Cyrl-RS"/>
              </w:rPr>
            </w:pPr>
            <w:sdt>
              <w:sdtPr>
                <w:rPr>
                  <w:rFonts w:cstheme="minorHAnsi"/>
                  <w:lang w:val="sr-Latn-RS"/>
                </w:rPr>
                <w:id w:val="-1646200239"/>
              </w:sdtPr>
              <w:sdtContent>
                <w:r w:rsidR="001061DA" w:rsidRPr="000B4520">
                  <w:rPr>
                    <w:rFonts w:ascii="Segoe UI Symbol" w:eastAsia="MS Gothic" w:hAnsi="Segoe UI Symbol" w:cs="Segoe UI Symbol"/>
                    <w:lang w:val="sr-Latn-RS"/>
                  </w:rPr>
                  <w:t>☐</w:t>
                </w:r>
              </w:sdtContent>
            </w:sdt>
            <w:r w:rsidR="001061DA" w:rsidRPr="000B4520">
              <w:rPr>
                <w:rFonts w:cstheme="minorHAnsi"/>
                <w:lang w:val="sr-Latn-RS"/>
              </w:rPr>
              <w:t xml:space="preserve"> </w:t>
            </w:r>
            <w:r w:rsidR="001061DA" w:rsidRPr="000B4520">
              <w:rPr>
                <w:rFonts w:cstheme="minorHAnsi"/>
                <w:lang w:val="sr-Cyrl-RS"/>
              </w:rPr>
              <w:t>други, __________ језик</w:t>
            </w:r>
          </w:p>
        </w:tc>
      </w:tr>
      <w:tr w:rsidR="001061DA" w:rsidRPr="000B4520" w14:paraId="7F7DEDC2" w14:textId="77777777" w:rsidTr="00542042">
        <w:tc>
          <w:tcPr>
            <w:tcW w:w="5000" w:type="pct"/>
            <w:gridSpan w:val="6"/>
            <w:tcBorders>
              <w:top w:val="single" w:sz="12" w:space="0" w:color="auto"/>
              <w:left w:val="nil"/>
              <w:bottom w:val="single" w:sz="12" w:space="0" w:color="auto"/>
              <w:right w:val="nil"/>
            </w:tcBorders>
          </w:tcPr>
          <w:p w14:paraId="0F53089B" w14:textId="77777777" w:rsidR="001061DA" w:rsidRPr="000B4520" w:rsidRDefault="001061DA" w:rsidP="00542042">
            <w:pPr>
              <w:pStyle w:val="NoSpacing"/>
              <w:jc w:val="both"/>
              <w:rPr>
                <w:rFonts w:cstheme="minorHAnsi"/>
                <w:lang w:val="sr-Latn-RS"/>
              </w:rPr>
            </w:pPr>
          </w:p>
        </w:tc>
      </w:tr>
      <w:tr w:rsidR="001061DA" w:rsidRPr="000B4520" w14:paraId="1C7229DB"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1D17284F" w14:textId="77777777" w:rsidR="001061DA" w:rsidRPr="000B4520" w:rsidRDefault="001061DA" w:rsidP="00542042">
            <w:pPr>
              <w:pStyle w:val="NoSpacing"/>
              <w:jc w:val="both"/>
              <w:rPr>
                <w:rFonts w:cstheme="minorHAnsi"/>
                <w:b/>
                <w:lang w:val="sr-Latn-RS"/>
              </w:rPr>
            </w:pPr>
            <w:r w:rsidRPr="000B4520">
              <w:rPr>
                <w:rFonts w:cstheme="minorHAnsi"/>
                <w:b/>
                <w:lang w:val="sr-Latn-RS"/>
              </w:rPr>
              <w:t>Питање или жалба</w:t>
            </w:r>
          </w:p>
        </w:tc>
      </w:tr>
      <w:tr w:rsidR="001061DA" w:rsidRPr="000B4520" w14:paraId="724DC0A7"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62BC7127" w14:textId="77777777" w:rsidR="001061DA" w:rsidRPr="000B4520" w:rsidRDefault="001061DA" w:rsidP="00542042">
            <w:pPr>
              <w:pStyle w:val="NoSpacing"/>
              <w:jc w:val="both"/>
              <w:rPr>
                <w:rFonts w:cstheme="minorHAnsi"/>
                <w:lang w:val="sr-Latn-RS"/>
              </w:rPr>
            </w:pPr>
            <w:r w:rsidRPr="000B4520">
              <w:rPr>
                <w:rFonts w:cstheme="minorHAnsi"/>
                <w:lang w:val="sr-Latn-RS"/>
              </w:rPr>
              <w:t>Питање или опис жалбе (ово поље је обавезно попунити):</w:t>
            </w:r>
          </w:p>
        </w:tc>
      </w:tr>
      <w:tr w:rsidR="001061DA" w:rsidRPr="000B4520" w14:paraId="016F190B" w14:textId="77777777" w:rsidTr="00542042">
        <w:trPr>
          <w:trHeight w:val="656"/>
        </w:trPr>
        <w:sdt>
          <w:sdtPr>
            <w:rPr>
              <w:rFonts w:cstheme="minorHAnsi"/>
              <w:color w:val="A6A6A6" w:themeColor="background1" w:themeShade="A6"/>
              <w:lang w:val="sr-Latn-RS"/>
            </w:rPr>
            <w:id w:val="1794403987"/>
            <w:text w:multiLine="1"/>
          </w:sdt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2BE4BE8E" w14:textId="59910CEF" w:rsidR="001061DA" w:rsidRPr="000B4520" w:rsidRDefault="001061DA" w:rsidP="00542042">
                <w:pPr>
                  <w:pStyle w:val="NoSpacing"/>
                  <w:rPr>
                    <w:rFonts w:cstheme="minorHAnsi"/>
                    <w:lang w:val="sr-Latn-RS"/>
                  </w:rPr>
                </w:pPr>
                <w:r w:rsidRPr="000B4520">
                  <w:rPr>
                    <w:rFonts w:cstheme="minorHAnsi"/>
                    <w:color w:val="A6A6A6" w:themeColor="background1" w:themeShade="A6"/>
                    <w:lang w:val="sr-Cyrl-RS"/>
                  </w:rPr>
                  <w:t>Овде опишите шта је разлог Ваше жалбе</w:t>
                </w:r>
              </w:p>
            </w:tc>
          </w:sdtContent>
        </w:sdt>
      </w:tr>
      <w:tr w:rsidR="001061DA" w:rsidRPr="000B4520" w14:paraId="5CB98F73"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1E206B1A" w14:textId="77777777" w:rsidR="001061DA" w:rsidRPr="000B4520" w:rsidRDefault="001061DA" w:rsidP="00542042">
            <w:pPr>
              <w:pStyle w:val="NoSpacing"/>
              <w:jc w:val="both"/>
              <w:rPr>
                <w:rFonts w:cstheme="minorHAnsi"/>
                <w:sz w:val="16"/>
                <w:szCs w:val="16"/>
                <w:lang w:val="sr-Latn-RS"/>
              </w:rPr>
            </w:pPr>
          </w:p>
        </w:tc>
      </w:tr>
      <w:tr w:rsidR="001061DA" w:rsidRPr="000B4520" w14:paraId="6A280EF3"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55C10D4C" w14:textId="77777777" w:rsidR="001061DA" w:rsidRPr="000B4520" w:rsidRDefault="001061DA" w:rsidP="00542042">
            <w:pPr>
              <w:pStyle w:val="NoSpacing"/>
              <w:jc w:val="both"/>
              <w:rPr>
                <w:rFonts w:cstheme="minorHAnsi"/>
                <w:lang w:val="sr-Latn-RS"/>
              </w:rPr>
            </w:pPr>
            <w:r w:rsidRPr="000B4520">
              <w:rPr>
                <w:rFonts w:cstheme="minorHAnsi"/>
                <w:lang w:val="sr-Latn-RS"/>
              </w:rPr>
              <w:t xml:space="preserve">Уколико је питање или </w:t>
            </w:r>
            <w:r w:rsidRPr="000B4520">
              <w:rPr>
                <w:rFonts w:cstheme="minorHAnsi"/>
                <w:lang w:val="sr-Cyrl-RS"/>
              </w:rPr>
              <w:t xml:space="preserve">жалба </w:t>
            </w:r>
            <w:r w:rsidRPr="000B4520">
              <w:rPr>
                <w:rFonts w:cstheme="minorHAnsi"/>
                <w:lang w:val="sr-Latn-RS"/>
              </w:rPr>
              <w:t>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1061DA" w:rsidRPr="000B4520" w14:paraId="2AE6366A" w14:textId="77777777" w:rsidTr="00542042">
        <w:trPr>
          <w:trHeight w:val="476"/>
        </w:trPr>
        <w:sdt>
          <w:sdtPr>
            <w:rPr>
              <w:rFonts w:cstheme="minorHAnsi"/>
              <w:lang w:val="sr-Latn-RS"/>
            </w:rPr>
            <w:id w:val="1210464128"/>
            <w:showingPlcHdr/>
            <w:text w:multiLine="1"/>
          </w:sdt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1DD26129" w14:textId="0725634A" w:rsidR="001061DA" w:rsidRPr="000B4520" w:rsidRDefault="001061DA" w:rsidP="00542042">
                <w:pPr>
                  <w:pStyle w:val="NoSpacing"/>
                  <w:rPr>
                    <w:rFonts w:cstheme="minorHAnsi"/>
                    <w:lang w:val="sr-Latn-RS"/>
                  </w:rPr>
                </w:pPr>
                <w:r w:rsidRPr="000B4520">
                  <w:rPr>
                    <w:rStyle w:val="PlaceholderText"/>
                    <w:rFonts w:cstheme="minorHAnsi"/>
                    <w:lang w:val="sr-Latn-RS"/>
                  </w:rPr>
                  <w:t>Овде опишите конкретан догађај, са више детаља</w:t>
                </w:r>
              </w:p>
            </w:tc>
          </w:sdtContent>
        </w:sdt>
      </w:tr>
      <w:tr w:rsidR="001061DA" w:rsidRPr="000B4520" w14:paraId="266FE13F"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CC25626" w14:textId="77777777" w:rsidR="001061DA" w:rsidRPr="000B4520" w:rsidRDefault="001061DA" w:rsidP="00542042">
            <w:pPr>
              <w:pStyle w:val="NoSpacing"/>
              <w:jc w:val="both"/>
              <w:rPr>
                <w:rFonts w:cstheme="minorHAnsi"/>
                <w:lang w:val="sr-Latn-RS"/>
              </w:rPr>
            </w:pPr>
          </w:p>
        </w:tc>
      </w:tr>
      <w:tr w:rsidR="001061DA" w:rsidRPr="000B4520" w14:paraId="6737FBFB"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2D2107E1" w14:textId="77777777" w:rsidR="001061DA" w:rsidRPr="000B4520" w:rsidRDefault="001061DA" w:rsidP="00542042">
            <w:pPr>
              <w:pStyle w:val="NoSpacing"/>
              <w:jc w:val="both"/>
              <w:rPr>
                <w:rFonts w:cstheme="minorHAnsi"/>
                <w:lang w:val="sr-Latn-RS"/>
              </w:rPr>
            </w:pPr>
            <w:r w:rsidRPr="000B4520">
              <w:rPr>
                <w:rFonts w:cstheme="minorHAnsi"/>
                <w:lang w:val="sr-Latn-RS"/>
              </w:rPr>
              <w:t>Како видите решавање проблема (шта сматрате да би требало да се догоди да би се решио проблем)?</w:t>
            </w:r>
          </w:p>
        </w:tc>
      </w:tr>
      <w:tr w:rsidR="001061DA" w:rsidRPr="000B4520" w14:paraId="22C252A4" w14:textId="77777777" w:rsidTr="00542042">
        <w:trPr>
          <w:trHeight w:val="765"/>
        </w:trPr>
        <w:sdt>
          <w:sdtPr>
            <w:rPr>
              <w:rFonts w:cstheme="minorHAnsi"/>
              <w:lang w:val="sr-Latn-RS"/>
            </w:rPr>
            <w:id w:val="2124644838"/>
            <w:showingPlcHdr/>
            <w:text w:multiLine="1"/>
          </w:sdtPr>
          <w:sdtContent>
            <w:tc>
              <w:tcPr>
                <w:tcW w:w="5000" w:type="pct"/>
                <w:gridSpan w:val="6"/>
                <w:tcBorders>
                  <w:top w:val="single" w:sz="4" w:space="0" w:color="BFBFBF" w:themeColor="background1" w:themeShade="BF"/>
                  <w:left w:val="single" w:sz="12" w:space="0" w:color="auto"/>
                  <w:bottom w:val="single" w:sz="12" w:space="0" w:color="auto"/>
                  <w:right w:val="single" w:sz="12" w:space="0" w:color="auto"/>
                </w:tcBorders>
                <w:hideMark/>
              </w:tcPr>
              <w:p w14:paraId="69CAC3B1" w14:textId="44E50611" w:rsidR="001061DA" w:rsidRPr="000B4520" w:rsidRDefault="001061DA" w:rsidP="00542042">
                <w:pPr>
                  <w:pStyle w:val="NoSpacing"/>
                  <w:rPr>
                    <w:rFonts w:cstheme="minorHAnsi"/>
                    <w:lang w:val="sr-Latn-RS"/>
                  </w:rPr>
                </w:pPr>
                <w:r w:rsidRPr="000B4520">
                  <w:rPr>
                    <w:rStyle w:val="PlaceholderText"/>
                    <w:rFonts w:cstheme="minorHAnsi"/>
                    <w:lang w:val="sr-Latn-RS"/>
                  </w:rPr>
                  <w:t>Овде опишите</w:t>
                </w:r>
              </w:p>
            </w:tc>
          </w:sdtContent>
        </w:sdt>
      </w:tr>
      <w:tr w:rsidR="001061DA" w:rsidRPr="000B4520" w14:paraId="2CF61CC0" w14:textId="77777777" w:rsidTr="00615FAF">
        <w:trPr>
          <w:trHeight w:val="263"/>
        </w:trPr>
        <w:tc>
          <w:tcPr>
            <w:tcW w:w="0" w:type="auto"/>
            <w:gridSpan w:val="6"/>
            <w:shd w:val="clear" w:color="auto" w:fill="D9D9D9" w:themeFill="background1" w:themeFillShade="D9"/>
          </w:tcPr>
          <w:p w14:paraId="4A8677E7" w14:textId="20207B18" w:rsidR="00615FAF" w:rsidRPr="00767B3A" w:rsidRDefault="001061DA" w:rsidP="00767B3A">
            <w:pPr>
              <w:pStyle w:val="Default"/>
              <w:shd w:val="clear" w:color="auto" w:fill="FFFFFF" w:themeFill="background1"/>
              <w:rPr>
                <w:rFonts w:asciiTheme="minorHAnsi" w:hAnsiTheme="minorHAnsi" w:cstheme="minorHAnsi"/>
                <w:b/>
                <w:sz w:val="22"/>
                <w:szCs w:val="22"/>
                <w:lang w:val="sr-Cyrl-RS"/>
              </w:rPr>
            </w:pPr>
            <w:proofErr w:type="spellStart"/>
            <w:r w:rsidRPr="000B4520">
              <w:rPr>
                <w:rFonts w:asciiTheme="minorHAnsi" w:hAnsiTheme="minorHAnsi" w:cstheme="minorHAnsi"/>
                <w:sz w:val="22"/>
                <w:szCs w:val="22"/>
              </w:rPr>
              <w:t>Молимо</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да</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попуњен</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формилар</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вратите</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на</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следећу</w:t>
            </w:r>
            <w:proofErr w:type="spellEnd"/>
            <w:r w:rsidRPr="000B4520">
              <w:rPr>
                <w:rFonts w:asciiTheme="minorHAnsi" w:hAnsiTheme="minorHAnsi" w:cstheme="minorHAnsi"/>
                <w:sz w:val="22"/>
                <w:szCs w:val="22"/>
              </w:rPr>
              <w:t xml:space="preserve"> </w:t>
            </w:r>
            <w:proofErr w:type="spellStart"/>
            <w:r w:rsidRPr="000B4520">
              <w:rPr>
                <w:rFonts w:asciiTheme="minorHAnsi" w:hAnsiTheme="minorHAnsi" w:cstheme="minorHAnsi"/>
                <w:sz w:val="22"/>
                <w:szCs w:val="22"/>
              </w:rPr>
              <w:t>адресу</w:t>
            </w:r>
            <w:proofErr w:type="spellEnd"/>
            <w:r w:rsidRPr="000B4520">
              <w:rPr>
                <w:rFonts w:asciiTheme="minorHAnsi" w:hAnsiTheme="minorHAnsi" w:cstheme="minorHAnsi"/>
                <w:sz w:val="22"/>
                <w:szCs w:val="22"/>
              </w:rPr>
              <w:t xml:space="preserve">: </w:t>
            </w:r>
          </w:p>
          <w:p w14:paraId="392E97E3" w14:textId="5A1A5880" w:rsidR="00767B3A" w:rsidRPr="00767B3A" w:rsidRDefault="00767B3A" w:rsidP="00767B3A">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cstheme="minorHAnsi"/>
                <w:b/>
                <w:bCs/>
                <w:lang w:val="sr-Cyrl-RS"/>
              </w:rPr>
            </w:pPr>
            <w:r w:rsidRPr="000B4520">
              <w:rPr>
                <w:rFonts w:cstheme="minorHAnsi"/>
                <w:b/>
                <w:bCs/>
                <w:lang w:val="sr-Cyrl-RS"/>
              </w:rPr>
              <w:t xml:space="preserve">Јединица локалне самоуправе: </w:t>
            </w:r>
            <w:r w:rsidR="00954E01">
              <w:rPr>
                <w:rFonts w:cstheme="minorHAnsi"/>
                <w:b/>
                <w:bCs/>
                <w:lang w:val="sr-Cyrl-RS"/>
              </w:rPr>
              <w:t>Општина Оџаци</w:t>
            </w:r>
          </w:p>
          <w:p w14:paraId="4B85C1B2" w14:textId="77777777" w:rsidR="00767B3A" w:rsidRPr="000B4520" w:rsidRDefault="00767B3A" w:rsidP="00767B3A">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Style w:val="Heading3Char"/>
                <w:rFonts w:cstheme="minorHAnsi"/>
                <w:color w:val="auto"/>
                <w:lang w:val="sr-Cyrl-RS"/>
              </w:rPr>
            </w:pPr>
            <w:r w:rsidRPr="000B4520">
              <w:rPr>
                <w:rFonts w:cstheme="minorHAnsi"/>
                <w:b/>
                <w:bCs/>
                <w:u w:val="single"/>
                <w:lang w:val="sr-Cyrl-RS"/>
              </w:rPr>
              <w:t xml:space="preserve">Служба </w:t>
            </w:r>
            <w:r w:rsidRPr="000B4520">
              <w:rPr>
                <w:rStyle w:val="Heading3Char"/>
                <w:rFonts w:cstheme="minorHAnsi"/>
                <w:color w:val="auto"/>
                <w:lang w:val="sr-Cyrl-RS"/>
              </w:rPr>
              <w:t>за пријем жалби – Жалбена комисија</w:t>
            </w:r>
          </w:p>
          <w:p w14:paraId="4BE60121" w14:textId="77777777" w:rsidR="00954E01" w:rsidRPr="00222FA2" w:rsidRDefault="00954E01" w:rsidP="00954E01">
            <w:pPr>
              <w:spacing w:line="259" w:lineRule="auto"/>
              <w:jc w:val="both"/>
              <w:rPr>
                <w:lang w:val="sr-Cyrl-RS"/>
              </w:rPr>
            </w:pPr>
            <w:r w:rsidRPr="00222FA2">
              <w:rPr>
                <w:b/>
                <w:bCs/>
                <w:lang w:val="sr-Cyrl-RS"/>
              </w:rPr>
              <w:t>Одељење: Одељење за инвестиције и локални економски развој</w:t>
            </w:r>
          </w:p>
          <w:p w14:paraId="51C63B7C" w14:textId="77777777" w:rsidR="00954E01" w:rsidRPr="00222FA2" w:rsidRDefault="00954E01" w:rsidP="00954E01">
            <w:pPr>
              <w:spacing w:line="259" w:lineRule="auto"/>
              <w:jc w:val="both"/>
              <w:rPr>
                <w:i/>
                <w:lang w:val="sr-Cyrl-RS"/>
              </w:rPr>
            </w:pPr>
            <w:r w:rsidRPr="00222FA2">
              <w:rPr>
                <w:b/>
                <w:bCs/>
                <w:lang w:val="sr-Cyrl-RS"/>
              </w:rPr>
              <w:t xml:space="preserve">Име и презиме: </w:t>
            </w:r>
            <w:r w:rsidRPr="00954E01">
              <w:rPr>
                <w:lang w:val="sr-Cyrl-RS"/>
              </w:rPr>
              <w:t>Дамир Томчић</w:t>
            </w:r>
          </w:p>
          <w:p w14:paraId="3CE4DE7C" w14:textId="77777777" w:rsidR="00954E01" w:rsidRPr="00222FA2" w:rsidRDefault="00954E01" w:rsidP="00954E01">
            <w:pPr>
              <w:spacing w:line="259" w:lineRule="auto"/>
              <w:jc w:val="both"/>
              <w:rPr>
                <w:lang w:val="sr-Cyrl-RS"/>
              </w:rPr>
            </w:pPr>
            <w:r w:rsidRPr="00222FA2">
              <w:rPr>
                <w:b/>
                <w:bCs/>
                <w:lang w:val="sr-Cyrl-RS"/>
              </w:rPr>
              <w:t>Адреса:</w:t>
            </w:r>
            <w:r w:rsidRPr="00222FA2">
              <w:rPr>
                <w:lang w:val="sr-Cyrl-RS"/>
              </w:rPr>
              <w:t xml:space="preserve"> Кнез Михајлова 24, 25250 Оџаци</w:t>
            </w:r>
          </w:p>
          <w:p w14:paraId="33381E1A" w14:textId="77777777" w:rsidR="00954E01" w:rsidRPr="00222FA2" w:rsidRDefault="00954E01" w:rsidP="00954E01">
            <w:pPr>
              <w:spacing w:line="259" w:lineRule="auto"/>
              <w:jc w:val="both"/>
              <w:rPr>
                <w:lang w:val="sr-Cyrl-RS"/>
              </w:rPr>
            </w:pPr>
            <w:r w:rsidRPr="00222FA2">
              <w:rPr>
                <w:b/>
                <w:bCs/>
                <w:lang w:val="sr-Cyrl-RS"/>
              </w:rPr>
              <w:t>Е-пошта:</w:t>
            </w:r>
            <w:r w:rsidRPr="00222FA2">
              <w:rPr>
                <w:lang w:val="sr-Cyrl-RS"/>
              </w:rPr>
              <w:t xml:space="preserve"> : odeljenje.ipr@gmail.com </w:t>
            </w:r>
          </w:p>
          <w:p w14:paraId="6C55A70A" w14:textId="06AC2B7D" w:rsidR="000651E2" w:rsidRPr="00767B3A" w:rsidRDefault="00954E01" w:rsidP="00954E01">
            <w:pPr>
              <w:spacing w:line="259" w:lineRule="auto"/>
              <w:jc w:val="both"/>
              <w:rPr>
                <w:lang w:val="sr-Cyrl-RS"/>
              </w:rPr>
            </w:pPr>
            <w:r w:rsidRPr="00222FA2">
              <w:rPr>
                <w:b/>
                <w:bCs/>
                <w:lang w:val="sr-Cyrl-RS"/>
              </w:rPr>
              <w:t>Број телефона:</w:t>
            </w:r>
            <w:r w:rsidRPr="00222FA2">
              <w:rPr>
                <w:lang w:val="sr-Cyrl-RS"/>
              </w:rPr>
              <w:t xml:space="preserve"> 025-466-003</w:t>
            </w:r>
          </w:p>
        </w:tc>
      </w:tr>
      <w:tr w:rsidR="001061DA" w:rsidRPr="0066424F" w14:paraId="10ED9D12" w14:textId="77777777" w:rsidTr="00542042">
        <w:trPr>
          <w:trHeight w:val="5498"/>
        </w:trPr>
        <w:tc>
          <w:tcPr>
            <w:tcW w:w="0" w:type="auto"/>
            <w:gridSpan w:val="6"/>
          </w:tcPr>
          <w:p w14:paraId="78B9C957" w14:textId="77777777" w:rsidR="001061DA" w:rsidRPr="000B4520" w:rsidRDefault="001061DA" w:rsidP="00542042">
            <w:pPr>
              <w:autoSpaceDE w:val="0"/>
              <w:autoSpaceDN w:val="0"/>
              <w:adjustRightInd w:val="0"/>
              <w:jc w:val="both"/>
              <w:rPr>
                <w:rFonts w:cstheme="minorHAnsi"/>
                <w:lang w:val="sr-Cyrl-RS"/>
              </w:rPr>
            </w:pPr>
          </w:p>
          <w:p w14:paraId="0A6DF569" w14:textId="77777777" w:rsidR="001061DA" w:rsidRPr="000B4520" w:rsidRDefault="001061DA" w:rsidP="00542042">
            <w:pPr>
              <w:autoSpaceDE w:val="0"/>
              <w:autoSpaceDN w:val="0"/>
              <w:adjustRightInd w:val="0"/>
              <w:jc w:val="both"/>
              <w:rPr>
                <w:rFonts w:cstheme="minorHAnsi"/>
                <w:lang w:val="sr-Cyrl-RS"/>
              </w:rPr>
            </w:pPr>
            <w:r w:rsidRPr="000B4520">
              <w:rPr>
                <w:rFonts w:cstheme="minorHAnsi"/>
                <w:lang w:val="sr-Cyrl-RS"/>
              </w:rPr>
              <w:t xml:space="preserve">Уколико у року од </w:t>
            </w:r>
            <w:r w:rsidRPr="000B4520">
              <w:rPr>
                <w:rFonts w:cstheme="minorHAnsi"/>
                <w:b/>
                <w:bCs/>
                <w:lang w:val="sr-Cyrl-RS"/>
              </w:rPr>
              <w:t>7 радних дана</w:t>
            </w:r>
            <w:r w:rsidRPr="000B4520">
              <w:rPr>
                <w:rFonts w:cstheme="minorHAnsi"/>
                <w:lang w:val="sr-Cyrl-RS"/>
              </w:rPr>
              <w:t xml:space="preserve"> не добијете потврду пријема Ваше жалбе, питања</w:t>
            </w:r>
            <w:r w:rsidRPr="000B4520">
              <w:rPr>
                <w:rFonts w:cstheme="minorHAnsi"/>
                <w:lang w:val="sr-Latn-RS"/>
              </w:rPr>
              <w:t>,</w:t>
            </w:r>
            <w:r w:rsidRPr="000B4520">
              <w:rPr>
                <w:rFonts w:cstheme="minorHAnsi"/>
                <w:lang w:val="sr-Cyrl-RS"/>
              </w:rPr>
              <w:t xml:space="preserve"> а у року од </w:t>
            </w:r>
            <w:r w:rsidRPr="000B4520">
              <w:rPr>
                <w:rFonts w:cstheme="minorHAnsi"/>
                <w:b/>
                <w:bCs/>
                <w:lang w:val="sr-Cyrl-RS"/>
              </w:rPr>
              <w:t>30 календарских дана</w:t>
            </w:r>
            <w:r w:rsidRPr="000B4520">
              <w:rPr>
                <w:rFonts w:cstheme="minorHAnsi"/>
                <w:lang w:val="sr-Cyrl-RS"/>
              </w:rPr>
              <w:t xml:space="preserve"> од датума пријема не добијете одговор на ваше питање, коментар или жалбу: контактирајте менаџера за жалбе, </w:t>
            </w:r>
            <w:r w:rsidRPr="000B4520">
              <w:rPr>
                <w:rFonts w:cstheme="minorHAnsi"/>
                <w:b/>
                <w:bCs/>
                <w:lang w:val="sr-Cyrl-RS"/>
              </w:rPr>
              <w:t>Централни менаџер за жалбе</w:t>
            </w:r>
            <w:r w:rsidRPr="000B4520">
              <w:rPr>
                <w:rFonts w:cstheme="minorHAnsi"/>
                <w:lang w:val="sr-Cyrl-RS"/>
              </w:rPr>
              <w:t xml:space="preserve">, стручњак за социјална питања и сарадњу са грађанима </w:t>
            </w:r>
          </w:p>
          <w:p w14:paraId="376C78B7" w14:textId="77777777" w:rsidR="001061DA" w:rsidRPr="000B4520" w:rsidRDefault="001061DA" w:rsidP="00542042">
            <w:pPr>
              <w:spacing w:before="120"/>
              <w:rPr>
                <w:rFonts w:cstheme="minorHAnsi"/>
                <w:lang w:val="sr-Cyrl-RS"/>
              </w:rPr>
            </w:pPr>
            <w:r w:rsidRPr="000B4520">
              <w:rPr>
                <w:rFonts w:cstheme="minorHAnsi"/>
                <w:b/>
                <w:bCs/>
                <w:lang w:val="sr-Cyrl-RS"/>
              </w:rPr>
              <w:t>Е-ПОШТОМ:</w:t>
            </w:r>
            <w:r w:rsidRPr="000B4520">
              <w:rPr>
                <w:rFonts w:cstheme="minorHAnsi"/>
                <w:lang w:val="sr-Cyrl-RS"/>
              </w:rPr>
              <w:t xml:space="preserve"> </w:t>
            </w:r>
          </w:p>
          <w:p w14:paraId="575FC777" w14:textId="1527A0FB" w:rsidR="001061DA" w:rsidRPr="000B4520" w:rsidRDefault="00AD1B2B" w:rsidP="00542042">
            <w:pPr>
              <w:spacing w:before="120"/>
              <w:rPr>
                <w:rFonts w:cstheme="minorHAnsi"/>
                <w:lang w:val="sr-Cyrl-RS"/>
              </w:rPr>
            </w:pPr>
            <w:hyperlink r:id="rId22" w:history="1">
              <w:r w:rsidRPr="000B4520">
                <w:rPr>
                  <w:rStyle w:val="Hyperlink"/>
                  <w:rFonts w:cstheme="minorHAnsi"/>
                  <w:lang w:val="sr-Latn-RS"/>
                </w:rPr>
                <w:t>liid.zalbe</w:t>
              </w:r>
              <w:r w:rsidRPr="000B4520">
                <w:rPr>
                  <w:rStyle w:val="Hyperlink"/>
                  <w:rFonts w:cstheme="minorHAnsi"/>
                  <w:lang w:val="sr-Cyrl-RS"/>
                </w:rPr>
                <w:t>@</w:t>
              </w:r>
              <w:proofErr w:type="spellStart"/>
              <w:r w:rsidRPr="000B4520">
                <w:rPr>
                  <w:rStyle w:val="Hyperlink"/>
                  <w:rFonts w:cstheme="minorHAnsi"/>
                </w:rPr>
                <w:t>mgsi</w:t>
              </w:r>
              <w:proofErr w:type="spellEnd"/>
              <w:r w:rsidRPr="000B4520">
                <w:rPr>
                  <w:rStyle w:val="Hyperlink"/>
                  <w:rFonts w:cstheme="minorHAnsi"/>
                  <w:lang w:val="sr-Cyrl-RS"/>
                </w:rPr>
                <w:t>.</w:t>
              </w:r>
              <w:r w:rsidRPr="000B4520">
                <w:rPr>
                  <w:rStyle w:val="Hyperlink"/>
                  <w:rFonts w:cstheme="minorHAnsi"/>
                </w:rPr>
                <w:t>gov</w:t>
              </w:r>
              <w:r w:rsidRPr="000B4520">
                <w:rPr>
                  <w:rStyle w:val="Hyperlink"/>
                  <w:rFonts w:cstheme="minorHAnsi"/>
                  <w:lang w:val="sr-Cyrl-RS"/>
                </w:rPr>
                <w:t>.</w:t>
              </w:r>
              <w:proofErr w:type="spellStart"/>
              <w:r w:rsidRPr="000B4520">
                <w:rPr>
                  <w:rStyle w:val="Hyperlink"/>
                  <w:rFonts w:cstheme="minorHAnsi"/>
                </w:rPr>
                <w:t>rs</w:t>
              </w:r>
              <w:proofErr w:type="spellEnd"/>
            </w:hyperlink>
          </w:p>
          <w:p w14:paraId="107408E9" w14:textId="77777777" w:rsidR="001061DA" w:rsidRPr="000B4520" w:rsidRDefault="001061DA" w:rsidP="00542042">
            <w:pPr>
              <w:rPr>
                <w:rFonts w:cstheme="minorHAnsi"/>
                <w:b/>
                <w:bCs/>
                <w:lang w:val="sr-Cyrl-RS"/>
              </w:rPr>
            </w:pPr>
            <w:r w:rsidRPr="000B4520">
              <w:rPr>
                <w:rFonts w:cstheme="minorHAnsi"/>
                <w:b/>
                <w:bCs/>
                <w:lang w:val="sr-Cyrl-RS"/>
              </w:rPr>
              <w:t>ПОШТОМ:</w:t>
            </w:r>
            <w:r w:rsidRPr="000B4520">
              <w:rPr>
                <w:rFonts w:cstheme="minorHAnsi"/>
                <w:b/>
                <w:bCs/>
                <w:lang w:val="sr-Cyrl-RS"/>
              </w:rPr>
              <w:tab/>
            </w:r>
          </w:p>
          <w:p w14:paraId="4E867C9B" w14:textId="77777777" w:rsidR="001061DA" w:rsidRPr="000B4520" w:rsidRDefault="001061DA" w:rsidP="00542042">
            <w:pPr>
              <w:jc w:val="both"/>
              <w:rPr>
                <w:rFonts w:cstheme="minorHAnsi"/>
                <w:lang w:val="sr-Latn-RS"/>
              </w:rPr>
            </w:pPr>
            <w:r w:rsidRPr="000B4520">
              <w:rPr>
                <w:rFonts w:cstheme="minorHAnsi"/>
                <w:b/>
                <w:bCs/>
                <w:lang w:val="sr-Cyrl-RS"/>
              </w:rPr>
              <w:t>Министарство грађевинарства, саобраћаја и инфраструктуре</w:t>
            </w:r>
            <w:r w:rsidRPr="000B4520">
              <w:rPr>
                <w:rFonts w:cstheme="minorHAnsi"/>
                <w:lang w:val="sr-Cyrl-RS"/>
              </w:rPr>
              <w:t xml:space="preserve"> </w:t>
            </w:r>
          </w:p>
          <w:p w14:paraId="1867155C" w14:textId="77777777" w:rsidR="001061DA" w:rsidRPr="000B4520" w:rsidRDefault="001061DA" w:rsidP="00542042">
            <w:pPr>
              <w:rPr>
                <w:rFonts w:eastAsia="Calibri" w:cstheme="minorHAnsi"/>
                <w:b/>
                <w:bCs/>
                <w:i/>
                <w:iCs/>
                <w:kern w:val="2"/>
                <w:lang w:val="sr-Cyrl-RS"/>
              </w:rPr>
            </w:pPr>
            <w:proofErr w:type="spellStart"/>
            <w:r w:rsidRPr="000B4520">
              <w:rPr>
                <w:rFonts w:cstheme="minorHAnsi"/>
                <w:b/>
                <w:u w:val="single"/>
              </w:rPr>
              <w:t>Пројекат</w:t>
            </w:r>
            <w:proofErr w:type="spellEnd"/>
            <w:r w:rsidRPr="000B4520">
              <w:rPr>
                <w:rFonts w:cstheme="minorHAnsi"/>
                <w:b/>
                <w:u w:val="single"/>
                <w:lang w:val="sr-Latn-RS"/>
              </w:rPr>
              <w:t xml:space="preserve"> </w:t>
            </w:r>
            <w:proofErr w:type="spellStart"/>
            <w:r w:rsidRPr="000B4520">
              <w:rPr>
                <w:rFonts w:cstheme="minorHAnsi"/>
                <w:b/>
                <w:u w:val="single"/>
              </w:rPr>
              <w:t>развоја</w:t>
            </w:r>
            <w:proofErr w:type="spellEnd"/>
            <w:r w:rsidRPr="000B4520">
              <w:rPr>
                <w:rFonts w:cstheme="minorHAnsi"/>
                <w:b/>
                <w:u w:val="single"/>
                <w:lang w:val="sr-Latn-RS"/>
              </w:rPr>
              <w:t xml:space="preserve"> </w:t>
            </w:r>
            <w:proofErr w:type="spellStart"/>
            <w:r w:rsidRPr="000B4520">
              <w:rPr>
                <w:rFonts w:cstheme="minorHAnsi"/>
                <w:b/>
                <w:u w:val="single"/>
              </w:rPr>
              <w:t>локалне</w:t>
            </w:r>
            <w:proofErr w:type="spellEnd"/>
            <w:r w:rsidRPr="000B4520">
              <w:rPr>
                <w:rFonts w:cstheme="minorHAnsi"/>
                <w:b/>
                <w:u w:val="single"/>
                <w:lang w:val="sr-Latn-RS"/>
              </w:rPr>
              <w:t xml:space="preserve"> </w:t>
            </w:r>
            <w:proofErr w:type="spellStart"/>
            <w:r w:rsidRPr="000B4520">
              <w:rPr>
                <w:rFonts w:cstheme="minorHAnsi"/>
                <w:b/>
                <w:u w:val="single"/>
              </w:rPr>
              <w:t>инфраструктуре</w:t>
            </w:r>
            <w:proofErr w:type="spellEnd"/>
            <w:r w:rsidRPr="000B4520">
              <w:rPr>
                <w:rFonts w:cstheme="minorHAnsi"/>
                <w:b/>
                <w:u w:val="single"/>
                <w:lang w:val="sr-Latn-RS"/>
              </w:rPr>
              <w:t xml:space="preserve"> </w:t>
            </w:r>
            <w:r w:rsidRPr="000B4520">
              <w:rPr>
                <w:rFonts w:cstheme="minorHAnsi"/>
                <w:b/>
                <w:u w:val="single"/>
              </w:rPr>
              <w:t>и</w:t>
            </w:r>
            <w:r w:rsidRPr="000B4520">
              <w:rPr>
                <w:rFonts w:cstheme="minorHAnsi"/>
                <w:b/>
                <w:u w:val="single"/>
                <w:lang w:val="sr-Latn-RS"/>
              </w:rPr>
              <w:t xml:space="preserve"> </w:t>
            </w:r>
            <w:proofErr w:type="spellStart"/>
            <w:r w:rsidRPr="000B4520">
              <w:rPr>
                <w:rFonts w:cstheme="minorHAnsi"/>
                <w:b/>
                <w:u w:val="single"/>
              </w:rPr>
              <w:t>институционалног</w:t>
            </w:r>
            <w:proofErr w:type="spellEnd"/>
            <w:r w:rsidRPr="000B4520">
              <w:rPr>
                <w:rFonts w:cstheme="minorHAnsi"/>
                <w:b/>
                <w:u w:val="single"/>
                <w:lang w:val="sr-Latn-RS"/>
              </w:rPr>
              <w:t xml:space="preserve"> </w:t>
            </w:r>
            <w:proofErr w:type="spellStart"/>
            <w:r w:rsidRPr="000B4520">
              <w:rPr>
                <w:rFonts w:cstheme="minorHAnsi"/>
                <w:b/>
                <w:u w:val="single"/>
              </w:rPr>
              <w:t>развоја</w:t>
            </w:r>
            <w:proofErr w:type="spellEnd"/>
            <w:r w:rsidRPr="000B4520">
              <w:rPr>
                <w:rFonts w:cstheme="minorHAnsi"/>
                <w:b/>
                <w:u w:val="single"/>
                <w:lang w:val="sr-Cyrl-RS"/>
              </w:rPr>
              <w:t xml:space="preserve"> </w:t>
            </w:r>
          </w:p>
          <w:p w14:paraId="66FB44BF" w14:textId="77777777" w:rsidR="00214685" w:rsidRPr="000B4520" w:rsidRDefault="001061DA" w:rsidP="00542042">
            <w:pPr>
              <w:autoSpaceDE w:val="0"/>
              <w:autoSpaceDN w:val="0"/>
              <w:adjustRightInd w:val="0"/>
              <w:jc w:val="both"/>
              <w:rPr>
                <w:rFonts w:cstheme="minorHAnsi"/>
                <w:lang w:val="sr-Cyrl-RS"/>
              </w:rPr>
            </w:pPr>
            <w:r w:rsidRPr="000B4520">
              <w:rPr>
                <w:rFonts w:cstheme="minorHAnsi"/>
                <w:lang w:val="sr-Cyrl-RS"/>
              </w:rPr>
              <w:t xml:space="preserve">Менаџер за жалбе: </w:t>
            </w:r>
          </w:p>
          <w:p w14:paraId="45AB3619" w14:textId="2537C131" w:rsidR="001061DA" w:rsidRPr="000B4520" w:rsidRDefault="001061DA" w:rsidP="00542042">
            <w:pPr>
              <w:autoSpaceDE w:val="0"/>
              <w:autoSpaceDN w:val="0"/>
              <w:adjustRightInd w:val="0"/>
              <w:jc w:val="both"/>
              <w:rPr>
                <w:rFonts w:cstheme="minorHAnsi"/>
                <w:lang w:val="sr-Cyrl-RS"/>
              </w:rPr>
            </w:pPr>
            <w:r w:rsidRPr="000B4520">
              <w:rPr>
                <w:rFonts w:cstheme="minorHAnsi"/>
                <w:b/>
                <w:bCs/>
                <w:lang w:val="sr-Cyrl-RS"/>
              </w:rPr>
              <w:t xml:space="preserve">Централни менаџер за жалбе, </w:t>
            </w:r>
            <w:r w:rsidRPr="000B4520">
              <w:rPr>
                <w:rFonts w:cstheme="minorHAnsi"/>
                <w:lang w:val="sr-Cyrl-RS"/>
              </w:rPr>
              <w:t xml:space="preserve">стручњак за социјална питања и сарадњу са грађанима </w:t>
            </w:r>
          </w:p>
          <w:p w14:paraId="54474874" w14:textId="77777777" w:rsidR="001061DA" w:rsidRPr="000B4520" w:rsidRDefault="001061DA" w:rsidP="00542042">
            <w:pPr>
              <w:jc w:val="both"/>
              <w:rPr>
                <w:rFonts w:cstheme="minorHAnsi"/>
                <w:lang w:val="sr-Cyrl-RS"/>
              </w:rPr>
            </w:pPr>
            <w:r w:rsidRPr="000B4520">
              <w:rPr>
                <w:rFonts w:cstheme="minorHAnsi"/>
                <w:lang w:val="sr-Cyrl-RS"/>
              </w:rPr>
              <w:t xml:space="preserve">Узун Миркова 3, </w:t>
            </w:r>
          </w:p>
          <w:p w14:paraId="4DB36F25" w14:textId="77777777" w:rsidR="001061DA" w:rsidRPr="000B4520" w:rsidRDefault="001061DA" w:rsidP="00542042">
            <w:pPr>
              <w:jc w:val="both"/>
              <w:rPr>
                <w:rFonts w:cstheme="minorHAnsi"/>
                <w:lang w:val="sr-Cyrl-RS"/>
              </w:rPr>
            </w:pPr>
            <w:r w:rsidRPr="000B4520">
              <w:rPr>
                <w:rFonts w:cstheme="minorHAnsi"/>
                <w:bCs/>
                <w:lang w:val="sr-Cyrl-RS"/>
              </w:rPr>
              <w:t>11000 Београд, Србија</w:t>
            </w:r>
            <w:r w:rsidRPr="000B4520">
              <w:rPr>
                <w:rFonts w:cstheme="minorHAnsi"/>
                <w:lang w:val="sr-Cyrl-RS"/>
              </w:rPr>
              <w:t xml:space="preserve"> </w:t>
            </w:r>
          </w:p>
          <w:p w14:paraId="15527BB9" w14:textId="7CF384BA" w:rsidR="009D3396" w:rsidRPr="000B4520" w:rsidRDefault="001061DA" w:rsidP="00214685">
            <w:pPr>
              <w:ind w:left="1440" w:hanging="1440"/>
              <w:rPr>
                <w:rFonts w:cstheme="minorHAnsi"/>
                <w:lang w:val="sr-Latn-RS"/>
              </w:rPr>
            </w:pPr>
            <w:r w:rsidRPr="000B4520">
              <w:rPr>
                <w:rFonts w:cstheme="minorHAnsi"/>
                <w:lang w:val="sr-Cyrl-RS"/>
              </w:rPr>
              <w:t>ТЕЛЕФОНОМ</w:t>
            </w:r>
            <w:r w:rsidRPr="000B4520">
              <w:rPr>
                <w:rFonts w:cstheme="minorHAnsi"/>
                <w:b/>
                <w:bCs/>
                <w:lang w:val="sr-Cyrl-RS"/>
              </w:rPr>
              <w:t>:</w:t>
            </w:r>
            <w:r w:rsidR="00214685" w:rsidRPr="000B4520">
              <w:rPr>
                <w:rFonts w:cstheme="minorHAnsi"/>
                <w:b/>
                <w:bCs/>
                <w:lang w:val="sr-Cyrl-RS"/>
              </w:rPr>
              <w:t xml:space="preserve"> </w:t>
            </w:r>
            <w:r w:rsidR="009D3396" w:rsidRPr="000B4520">
              <w:rPr>
                <w:rFonts w:cstheme="minorHAnsi"/>
                <w:b/>
                <w:bCs/>
                <w:lang w:val="sr-Latn-RS"/>
              </w:rPr>
              <w:t>+381 6</w:t>
            </w:r>
            <w:r w:rsidR="009D3396" w:rsidRPr="000B4520">
              <w:rPr>
                <w:rFonts w:cstheme="minorHAnsi"/>
                <w:b/>
                <w:bCs/>
                <w:lang w:val="sr-Cyrl-RS"/>
              </w:rPr>
              <w:t>5</w:t>
            </w:r>
            <w:r w:rsidR="009D3396" w:rsidRPr="000B4520">
              <w:rPr>
                <w:rFonts w:cstheme="minorHAnsi"/>
                <w:b/>
                <w:bCs/>
                <w:lang w:val="sr-Latn-RS"/>
              </w:rPr>
              <w:t xml:space="preserve"> </w:t>
            </w:r>
            <w:r w:rsidR="009D3396" w:rsidRPr="000B4520">
              <w:rPr>
                <w:rFonts w:cstheme="minorHAnsi"/>
                <w:b/>
                <w:bCs/>
                <w:lang w:val="sr-Cyrl-RS"/>
              </w:rPr>
              <w:t>250 09 20</w:t>
            </w:r>
            <w:r w:rsidR="009D3396" w:rsidRPr="000B4520">
              <w:rPr>
                <w:rFonts w:cstheme="minorHAnsi"/>
                <w:b/>
                <w:bCs/>
                <w:lang w:val="sr-Latn-RS"/>
              </w:rPr>
              <w:t xml:space="preserve"> (</w:t>
            </w:r>
            <w:r w:rsidR="009D3396" w:rsidRPr="000B4520">
              <w:rPr>
                <w:rFonts w:cstheme="minorHAnsi"/>
                <w:b/>
                <w:bCs/>
                <w:lang w:val="sr-Cyrl-RS"/>
              </w:rPr>
              <w:t>радним</w:t>
            </w:r>
            <w:r w:rsidR="009D3396" w:rsidRPr="000B4520">
              <w:rPr>
                <w:rFonts w:cstheme="minorHAnsi"/>
                <w:b/>
                <w:bCs/>
                <w:lang w:val="sr-Latn-RS"/>
              </w:rPr>
              <w:t xml:space="preserve"> </w:t>
            </w:r>
            <w:r w:rsidR="009D3396" w:rsidRPr="000B4520">
              <w:rPr>
                <w:rFonts w:cstheme="minorHAnsi"/>
                <w:b/>
                <w:bCs/>
                <w:lang w:val="sr-Cyrl-RS"/>
              </w:rPr>
              <w:t>данима</w:t>
            </w:r>
            <w:r w:rsidR="009D3396" w:rsidRPr="000B4520">
              <w:rPr>
                <w:rFonts w:cstheme="minorHAnsi"/>
                <w:b/>
                <w:bCs/>
                <w:lang w:val="sr-Latn-RS"/>
              </w:rPr>
              <w:t xml:space="preserve"> </w:t>
            </w:r>
            <w:r w:rsidR="009D3396" w:rsidRPr="000B4520">
              <w:rPr>
                <w:rFonts w:cstheme="minorHAnsi"/>
                <w:b/>
                <w:bCs/>
                <w:lang w:val="sr-Cyrl-RS"/>
              </w:rPr>
              <w:t>од</w:t>
            </w:r>
            <w:r w:rsidR="009D3396" w:rsidRPr="000B4520">
              <w:rPr>
                <w:rFonts w:cstheme="minorHAnsi"/>
                <w:b/>
                <w:bCs/>
                <w:lang w:val="sr-Latn-RS"/>
              </w:rPr>
              <w:t xml:space="preserve"> 10 </w:t>
            </w:r>
            <w:r w:rsidR="009D3396" w:rsidRPr="000B4520">
              <w:rPr>
                <w:rFonts w:cstheme="minorHAnsi"/>
                <w:b/>
                <w:bCs/>
                <w:lang w:val="sr-Cyrl-RS"/>
              </w:rPr>
              <w:t>до</w:t>
            </w:r>
            <w:r w:rsidR="009D3396" w:rsidRPr="000B4520">
              <w:rPr>
                <w:rFonts w:cstheme="minorHAnsi"/>
                <w:b/>
                <w:bCs/>
                <w:lang w:val="sr-Latn-RS"/>
              </w:rPr>
              <w:t xml:space="preserve"> 13) </w:t>
            </w:r>
          </w:p>
          <w:p w14:paraId="1815F5DE" w14:textId="51700CC0" w:rsidR="001061DA" w:rsidRPr="000B4520" w:rsidRDefault="009D3396" w:rsidP="009D3396">
            <w:pPr>
              <w:ind w:left="1440" w:hanging="1440"/>
              <w:rPr>
                <w:rFonts w:cstheme="minorHAnsi"/>
                <w:lang w:val="sr-Cyrl-RS"/>
              </w:rPr>
            </w:pPr>
            <w:r w:rsidRPr="000B4520">
              <w:rPr>
                <w:rFonts w:cstheme="minorHAnsi"/>
                <w:lang w:val="sr-Cyrl-RS"/>
              </w:rPr>
              <w:t xml:space="preserve"> </w:t>
            </w:r>
          </w:p>
          <w:p w14:paraId="1D86056A" w14:textId="77777777" w:rsidR="001061DA" w:rsidRPr="000B4520" w:rsidRDefault="001061DA" w:rsidP="00214685">
            <w:pPr>
              <w:spacing w:after="120"/>
              <w:jc w:val="both"/>
              <w:rPr>
                <w:rFonts w:cstheme="minorHAnsi"/>
                <w:lang w:val="sr-Cyrl-RS"/>
              </w:rPr>
            </w:pPr>
            <w:r w:rsidRPr="000B4520">
              <w:rPr>
                <w:rFonts w:cstheme="minorHAnsi"/>
                <w:lang w:val="sr-Cyrl-RS"/>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или других институција која су обухваћене Пројектом.</w:t>
            </w:r>
          </w:p>
          <w:p w14:paraId="398A7D17" w14:textId="6ED0E043" w:rsidR="001061DA" w:rsidRPr="000B4520" w:rsidRDefault="001061DA" w:rsidP="00542042">
            <w:pPr>
              <w:pStyle w:val="Default"/>
              <w:rPr>
                <w:rFonts w:asciiTheme="minorHAnsi" w:hAnsiTheme="minorHAnsi" w:cstheme="minorHAnsi"/>
                <w:sz w:val="22"/>
                <w:szCs w:val="22"/>
                <w:lang w:val="sr-Cyrl-RS"/>
              </w:rPr>
            </w:pPr>
            <w:r w:rsidRPr="000B4520">
              <w:rPr>
                <w:rFonts w:asciiTheme="minorHAnsi" w:hAnsiTheme="minorHAnsi" w:cstheme="minorHAnsi"/>
                <w:color w:val="auto"/>
                <w:sz w:val="22"/>
                <w:szCs w:val="22"/>
                <w:lang w:val="sr-Cyrl-RS"/>
              </w:rPr>
              <w:t>За више детаља, молимо прочитајте Жалбени механизам пројекта (</w:t>
            </w:r>
            <w:r w:rsidRPr="000B4520">
              <w:rPr>
                <w:rFonts w:asciiTheme="minorHAnsi" w:hAnsiTheme="minorHAnsi" w:cstheme="minorHAnsi"/>
                <w:color w:val="auto"/>
                <w:sz w:val="22"/>
                <w:szCs w:val="22"/>
              </w:rPr>
              <w:t>LIID</w:t>
            </w:r>
            <w:r w:rsidRPr="000B4520">
              <w:rPr>
                <w:rFonts w:asciiTheme="minorHAnsi" w:hAnsiTheme="minorHAnsi" w:cstheme="minorHAnsi"/>
                <w:color w:val="auto"/>
                <w:sz w:val="22"/>
                <w:szCs w:val="22"/>
                <w:lang w:val="sr-Cyrl-RS"/>
              </w:rPr>
              <w:t xml:space="preserve">) у Републици Србији доступан на: </w:t>
            </w:r>
            <w:r w:rsidR="004C082B" w:rsidRPr="000B4520">
              <w:rPr>
                <w:rStyle w:val="Hyperlink"/>
                <w:rFonts w:asciiTheme="minorHAnsi" w:hAnsiTheme="minorHAnsi" w:cstheme="minorHAnsi"/>
                <w:lang w:val="en-GB" w:eastAsia="ja-JP"/>
              </w:rPr>
              <w:t>https</w:t>
            </w:r>
            <w:r w:rsidR="004C082B" w:rsidRPr="000B4520">
              <w:rPr>
                <w:rStyle w:val="Hyperlink"/>
                <w:rFonts w:asciiTheme="minorHAnsi" w:hAnsiTheme="minorHAnsi" w:cstheme="minorHAnsi"/>
                <w:lang w:val="sr-Cyrl-RS" w:eastAsia="ja-JP"/>
              </w:rPr>
              <w:t>://</w:t>
            </w:r>
            <w:proofErr w:type="spellStart"/>
            <w:r w:rsidR="004C082B" w:rsidRPr="000B4520">
              <w:rPr>
                <w:rStyle w:val="Hyperlink"/>
                <w:rFonts w:asciiTheme="minorHAnsi" w:hAnsiTheme="minorHAnsi" w:cstheme="minorHAnsi"/>
                <w:lang w:val="en-GB" w:eastAsia="ja-JP"/>
              </w:rPr>
              <w:t>liid</w:t>
            </w:r>
            <w:proofErr w:type="spellEnd"/>
            <w:r w:rsidR="004C082B" w:rsidRPr="000B4520">
              <w:rPr>
                <w:rStyle w:val="Hyperlink"/>
                <w:rFonts w:asciiTheme="minorHAnsi" w:hAnsiTheme="minorHAnsi" w:cstheme="minorHAnsi"/>
                <w:lang w:val="sr-Cyrl-RS" w:eastAsia="ja-JP"/>
              </w:rPr>
              <w:t>.</w:t>
            </w:r>
            <w:proofErr w:type="spellStart"/>
            <w:r w:rsidR="004C082B" w:rsidRPr="000B4520">
              <w:rPr>
                <w:rStyle w:val="Hyperlink"/>
                <w:rFonts w:asciiTheme="minorHAnsi" w:hAnsiTheme="minorHAnsi" w:cstheme="minorHAnsi"/>
                <w:lang w:val="en-GB" w:eastAsia="ja-JP"/>
              </w:rPr>
              <w:t>mgsi</w:t>
            </w:r>
            <w:proofErr w:type="spellEnd"/>
            <w:r w:rsidR="004C082B" w:rsidRPr="000B4520">
              <w:rPr>
                <w:rStyle w:val="Hyperlink"/>
                <w:rFonts w:asciiTheme="minorHAnsi" w:hAnsiTheme="minorHAnsi" w:cstheme="minorHAnsi"/>
                <w:lang w:val="sr-Cyrl-RS" w:eastAsia="ja-JP"/>
              </w:rPr>
              <w:t>.</w:t>
            </w:r>
            <w:r w:rsidR="004C082B" w:rsidRPr="000B4520">
              <w:rPr>
                <w:rStyle w:val="Hyperlink"/>
                <w:rFonts w:asciiTheme="minorHAnsi" w:hAnsiTheme="minorHAnsi" w:cstheme="minorHAnsi"/>
                <w:lang w:val="en-GB" w:eastAsia="ja-JP"/>
              </w:rPr>
              <w:t>gov</w:t>
            </w:r>
            <w:r w:rsidR="004C082B" w:rsidRPr="000B4520">
              <w:rPr>
                <w:rStyle w:val="Hyperlink"/>
                <w:rFonts w:asciiTheme="minorHAnsi" w:hAnsiTheme="minorHAnsi" w:cstheme="minorHAnsi"/>
                <w:lang w:val="sr-Cyrl-RS" w:eastAsia="ja-JP"/>
              </w:rPr>
              <w:t>.</w:t>
            </w:r>
            <w:proofErr w:type="spellStart"/>
            <w:r w:rsidR="004C082B" w:rsidRPr="000B4520">
              <w:rPr>
                <w:rStyle w:val="Hyperlink"/>
                <w:rFonts w:asciiTheme="minorHAnsi" w:hAnsiTheme="minorHAnsi" w:cstheme="minorHAnsi"/>
                <w:lang w:val="en-GB" w:eastAsia="ja-JP"/>
              </w:rPr>
              <w:t>rs</w:t>
            </w:r>
            <w:proofErr w:type="spellEnd"/>
            <w:r w:rsidR="004C082B" w:rsidRPr="000B4520">
              <w:rPr>
                <w:rStyle w:val="Hyperlink"/>
                <w:rFonts w:asciiTheme="minorHAnsi" w:hAnsiTheme="minorHAnsi" w:cstheme="minorHAnsi"/>
                <w:lang w:val="sr-Cyrl-RS" w:eastAsia="ja-JP"/>
              </w:rPr>
              <w:t>/</w:t>
            </w:r>
            <w:proofErr w:type="spellStart"/>
            <w:r w:rsidR="004C082B" w:rsidRPr="000B4520">
              <w:rPr>
                <w:rStyle w:val="Hyperlink"/>
                <w:rFonts w:asciiTheme="minorHAnsi" w:hAnsiTheme="minorHAnsi" w:cstheme="minorHAnsi"/>
                <w:lang w:val="en-GB" w:eastAsia="ja-JP"/>
              </w:rPr>
              <w:t>dokumentacije</w:t>
            </w:r>
            <w:proofErr w:type="spellEnd"/>
            <w:r w:rsidR="004C082B" w:rsidRPr="000B4520">
              <w:rPr>
                <w:rStyle w:val="Hyperlink"/>
                <w:rFonts w:asciiTheme="minorHAnsi" w:hAnsiTheme="minorHAnsi" w:cstheme="minorHAnsi"/>
                <w:lang w:val="sr-Cyrl-RS" w:eastAsia="ja-JP"/>
              </w:rPr>
              <w:t>/</w:t>
            </w:r>
          </w:p>
        </w:tc>
      </w:tr>
    </w:tbl>
    <w:p w14:paraId="06AF7A7C" w14:textId="77777777" w:rsidR="001061DA" w:rsidRPr="000B4520" w:rsidRDefault="001061DA" w:rsidP="001061DA">
      <w:pPr>
        <w:rPr>
          <w:rFonts w:cstheme="minorHAnsi"/>
          <w:lang w:val="sr-Latn-RS"/>
        </w:rPr>
      </w:pPr>
    </w:p>
    <w:p w14:paraId="14FA8A57" w14:textId="69925A66" w:rsidR="006276EA" w:rsidRPr="000B4520" w:rsidRDefault="006276EA">
      <w:pPr>
        <w:rPr>
          <w:rFonts w:cstheme="minorHAnsi"/>
          <w:lang w:val="sr-Latn-RS"/>
        </w:rPr>
      </w:pPr>
      <w:r w:rsidRPr="000B4520">
        <w:rPr>
          <w:rFonts w:cstheme="minorHAnsi"/>
          <w:lang w:val="sr-Latn-RS"/>
        </w:rPr>
        <w:br w:type="page"/>
      </w:r>
    </w:p>
    <w:p w14:paraId="2EA2E83A" w14:textId="35364B30" w:rsidR="001061DA" w:rsidRPr="000B4520" w:rsidRDefault="006276EA" w:rsidP="000C3E94">
      <w:pPr>
        <w:pStyle w:val="Heading2"/>
        <w:rPr>
          <w:lang w:val="sr-Cyrl-RS"/>
        </w:rPr>
      </w:pPr>
      <w:bookmarkStart w:id="37" w:name="_Toc231233355"/>
      <w:r w:rsidRPr="000B4520">
        <w:rPr>
          <w:lang w:val="sr-Latn-RS"/>
        </w:rPr>
        <w:lastRenderedPageBreak/>
        <w:t>Прилог 0</w:t>
      </w:r>
      <w:r w:rsidRPr="000B4520">
        <w:rPr>
          <w:lang w:val="sr-Cyrl-RS"/>
        </w:rPr>
        <w:t>3</w:t>
      </w:r>
      <w:r w:rsidRPr="000B4520">
        <w:rPr>
          <w:lang w:val="sr-Latn-RS"/>
        </w:rPr>
        <w:t xml:space="preserve">: </w:t>
      </w:r>
      <w:r w:rsidRPr="000B4520">
        <w:rPr>
          <w:lang w:val="sr-Cyrl-RS"/>
        </w:rPr>
        <w:t xml:space="preserve">План </w:t>
      </w:r>
      <w:r w:rsidR="00B503E3" w:rsidRPr="000B4520">
        <w:rPr>
          <w:lang w:val="sr-Cyrl-RS"/>
        </w:rPr>
        <w:t>управљања</w:t>
      </w:r>
      <w:r w:rsidRPr="000B4520">
        <w:rPr>
          <w:lang w:val="sr-Cyrl-RS"/>
        </w:rPr>
        <w:t xml:space="preserve"> саобраћа</w:t>
      </w:r>
      <w:r w:rsidR="00B503E3" w:rsidRPr="000B4520">
        <w:rPr>
          <w:lang w:val="sr-Cyrl-RS"/>
        </w:rPr>
        <w:t>јем - смернице</w:t>
      </w:r>
      <w:bookmarkEnd w:id="37"/>
      <w:r w:rsidRPr="000B4520">
        <w:rPr>
          <w:lang w:val="sr-Cyrl-RS"/>
        </w:rPr>
        <w:t xml:space="preserve"> </w:t>
      </w:r>
    </w:p>
    <w:p w14:paraId="3519D803" w14:textId="77777777" w:rsidR="00B503E3" w:rsidRPr="000B4520" w:rsidRDefault="00B503E3" w:rsidP="00B503E3">
      <w:pPr>
        <w:rPr>
          <w:lang w:val="sr-Cyrl-RS"/>
        </w:rPr>
      </w:pPr>
      <w:r w:rsidRPr="000B4520">
        <w:rPr>
          <w:lang w:val="sr-Cyrl-RS"/>
        </w:rPr>
        <w:t>План управљања саобраћајем</w:t>
      </w:r>
    </w:p>
    <w:p w14:paraId="3B80BB6A" w14:textId="77777777" w:rsidR="00B503E3" w:rsidRPr="000B4520" w:rsidRDefault="00B503E3" w:rsidP="00B503E3">
      <w:pPr>
        <w:rPr>
          <w:b/>
          <w:bCs/>
          <w:lang w:val="sr-Cyrl-RS"/>
        </w:rPr>
      </w:pPr>
      <w:r w:rsidRPr="000B4520">
        <w:rPr>
          <w:b/>
          <w:bCs/>
          <w:lang w:val="sr-Cyrl-RS"/>
        </w:rPr>
        <w:t>1. Циљеви</w:t>
      </w:r>
    </w:p>
    <w:p w14:paraId="54A2A08E" w14:textId="77777777" w:rsidR="00B503E3" w:rsidRPr="000B4520" w:rsidRDefault="00B503E3" w:rsidP="007F14E2">
      <w:pPr>
        <w:jc w:val="both"/>
        <w:rPr>
          <w:lang w:val="sr-Cyrl-RS"/>
        </w:rPr>
      </w:pPr>
      <w:r w:rsidRPr="000B4520">
        <w:rPr>
          <w:lang w:val="sr-Cyrl-RS"/>
        </w:rPr>
        <w:t>План управљања саобраћајем  се користи како би се осигурало да путеви буду слободни за градски саобраћај током периода реконструкције градске улице и спречили појаву саобраћајних незгода у оквиру пројектних активности.</w:t>
      </w:r>
    </w:p>
    <w:p w14:paraId="7DF659A0" w14:textId="77777777" w:rsidR="00B503E3" w:rsidRPr="000B4520" w:rsidRDefault="00B503E3" w:rsidP="00B503E3">
      <w:pPr>
        <w:rPr>
          <w:b/>
          <w:bCs/>
          <w:lang w:val="sr-Cyrl-RS"/>
        </w:rPr>
      </w:pPr>
      <w:r w:rsidRPr="000B4520">
        <w:rPr>
          <w:b/>
          <w:bCs/>
          <w:lang w:val="sr-Cyrl-RS"/>
        </w:rPr>
        <w:t xml:space="preserve">2. Принципи </w:t>
      </w:r>
    </w:p>
    <w:p w14:paraId="6ED93A7F" w14:textId="77777777" w:rsidR="00B503E3" w:rsidRPr="000B4520" w:rsidRDefault="00B503E3" w:rsidP="00214685">
      <w:pPr>
        <w:spacing w:after="0"/>
        <w:jc w:val="both"/>
        <w:rPr>
          <w:lang w:val="sr-Cyrl-RS"/>
        </w:rPr>
      </w:pPr>
      <w:r w:rsidRPr="000B4520">
        <w:rPr>
          <w:lang w:val="sr-Cyrl-RS"/>
        </w:rPr>
        <w:t xml:space="preserve">(1) </w:t>
      </w:r>
      <w:r w:rsidRPr="000B4520">
        <w:rPr>
          <w:lang w:val="sr-Cyrl-RS"/>
        </w:rPr>
        <w:tab/>
        <w:t>Потребно је  поштовати националне и локалне прописе о саобраћају и безбедности на путевима;</w:t>
      </w:r>
    </w:p>
    <w:p w14:paraId="1EA5FF38" w14:textId="52A614D7" w:rsidR="00B503E3" w:rsidRPr="000B4520" w:rsidRDefault="00B503E3" w:rsidP="00214685">
      <w:pPr>
        <w:spacing w:after="0"/>
        <w:jc w:val="both"/>
        <w:rPr>
          <w:lang w:val="sr-Cyrl-RS"/>
        </w:rPr>
      </w:pPr>
      <w:r w:rsidRPr="000B4520">
        <w:rPr>
          <w:lang w:val="sr-Cyrl-RS"/>
        </w:rPr>
        <w:t xml:space="preserve">(2) </w:t>
      </w:r>
      <w:r w:rsidRPr="000B4520">
        <w:rPr>
          <w:lang w:val="sr-Cyrl-RS"/>
        </w:rPr>
        <w:tab/>
      </w:r>
      <w:r w:rsidR="00214685" w:rsidRPr="000B4520">
        <w:rPr>
          <w:lang w:val="sr-Cyrl-RS"/>
        </w:rPr>
        <w:t xml:space="preserve">Потребно је </w:t>
      </w:r>
      <w:r w:rsidRPr="000B4520">
        <w:rPr>
          <w:lang w:val="sr-Cyrl-RS"/>
        </w:rPr>
        <w:t>успоставити механизам управљања саобраћајем и ојачати изградњу капацитета за управљање саобраћајемтоком извођења радова; и</w:t>
      </w:r>
    </w:p>
    <w:p w14:paraId="613CBC2B" w14:textId="487A55F2" w:rsidR="00B503E3" w:rsidRPr="000B4520" w:rsidRDefault="00B503E3" w:rsidP="00214685">
      <w:pPr>
        <w:jc w:val="both"/>
        <w:rPr>
          <w:lang w:val="sr-Cyrl-RS"/>
        </w:rPr>
      </w:pPr>
      <w:r w:rsidRPr="000B4520">
        <w:rPr>
          <w:lang w:val="sr-Cyrl-RS"/>
        </w:rPr>
        <w:t xml:space="preserve">(3) </w:t>
      </w:r>
      <w:r w:rsidRPr="000B4520">
        <w:rPr>
          <w:lang w:val="sr-Cyrl-RS"/>
        </w:rPr>
        <w:tab/>
      </w:r>
      <w:r w:rsidR="00214685" w:rsidRPr="000B4520">
        <w:rPr>
          <w:lang w:val="sr-Cyrl-RS"/>
        </w:rPr>
        <w:t xml:space="preserve">Потребно је </w:t>
      </w:r>
      <w:r w:rsidRPr="000B4520">
        <w:rPr>
          <w:lang w:val="sr-Cyrl-RS"/>
        </w:rPr>
        <w:t>припремити и стриктно имплементирати детаљне и специфичне мере за управљање саобраћајем и реаговање у ванредним ситуацијама.</w:t>
      </w:r>
    </w:p>
    <w:p w14:paraId="720B99A1" w14:textId="77777777" w:rsidR="00B503E3" w:rsidRPr="000B4520" w:rsidRDefault="00B503E3" w:rsidP="00B503E3">
      <w:pPr>
        <w:rPr>
          <w:lang w:val="sr-Cyrl-RS"/>
        </w:rPr>
      </w:pPr>
      <w:r w:rsidRPr="000B4520">
        <w:rPr>
          <w:lang w:val="sr-Cyrl-RS"/>
        </w:rPr>
        <w:t xml:space="preserve">3. </w:t>
      </w:r>
      <w:r w:rsidRPr="000B4520">
        <w:rPr>
          <w:b/>
          <w:bCs/>
          <w:lang w:val="sr-Cyrl-RS"/>
        </w:rPr>
        <w:t>Механизам управљања саобраћајем</w:t>
      </w:r>
    </w:p>
    <w:p w14:paraId="4211B7CA" w14:textId="77777777" w:rsidR="00B503E3" w:rsidRPr="000B4520" w:rsidRDefault="00B503E3" w:rsidP="00214685">
      <w:pPr>
        <w:spacing w:after="0"/>
        <w:jc w:val="both"/>
        <w:rPr>
          <w:lang w:val="sr-Cyrl-RS"/>
        </w:rPr>
      </w:pPr>
      <w:r w:rsidRPr="000B4520">
        <w:rPr>
          <w:lang w:val="sr-Cyrl-RS"/>
        </w:rPr>
        <w:t xml:space="preserve">(1) </w:t>
      </w:r>
      <w:r w:rsidRPr="000B4520">
        <w:rPr>
          <w:lang w:val="sr-Cyrl-RS"/>
        </w:rPr>
        <w:tab/>
        <w:t>Закон о безбедности саобраћаја на путевима "Службени гласник РС", бр. 41/2009, 53/2010, 101/2011, 32 /2013 - УС, 55 /2014, 96 /2015 - др. закон, 9 /2016 - УС, 24/2018, 41/2018, /2018 - др. закон, 87/2018, 23 /2019, 128 /2020 - др. закон, 76 /2023.</w:t>
      </w:r>
    </w:p>
    <w:p w14:paraId="3CC4956D" w14:textId="77777777" w:rsidR="00B503E3" w:rsidRPr="000B4520" w:rsidRDefault="00B503E3" w:rsidP="00214685">
      <w:pPr>
        <w:spacing w:after="0"/>
        <w:jc w:val="both"/>
        <w:rPr>
          <w:lang w:val="sr-Cyrl-RS"/>
        </w:rPr>
      </w:pPr>
      <w:r w:rsidRPr="000B4520">
        <w:rPr>
          <w:lang w:val="sr-Cyrl-RS"/>
        </w:rPr>
        <w:t xml:space="preserve">(2) </w:t>
      </w:r>
      <w:r w:rsidRPr="000B4520">
        <w:rPr>
          <w:lang w:val="sr-Cyrl-RS"/>
        </w:rPr>
        <w:tab/>
        <w:t>Закон о јавним путевима"Службени гласник РС", бр. 101 /2005, 123 /2007, 101/ 2011, 93/2012, 104/2013.</w:t>
      </w:r>
    </w:p>
    <w:p w14:paraId="5CA556A8" w14:textId="77777777" w:rsidR="00B503E3" w:rsidRPr="000B4520" w:rsidRDefault="00B503E3" w:rsidP="00214685">
      <w:pPr>
        <w:spacing w:after="0"/>
        <w:jc w:val="both"/>
        <w:rPr>
          <w:lang w:val="sr-Cyrl-RS"/>
        </w:rPr>
      </w:pPr>
      <w:r w:rsidRPr="000B4520">
        <w:rPr>
          <w:lang w:val="sr-Cyrl-RS"/>
        </w:rPr>
        <w:t xml:space="preserve">(3) </w:t>
      </w:r>
      <w:r w:rsidRPr="000B4520">
        <w:rPr>
          <w:lang w:val="sr-Cyrl-RS"/>
        </w:rPr>
        <w:tab/>
        <w:t xml:space="preserve">Закона о превозу путника у друмском саобраћају („Сл. гласник РС“ бр. 68 /2015, 41/2018, 44 /2018 -др. закон, 83 /2018, 31 /2019, 9 /2020.), </w:t>
      </w:r>
    </w:p>
    <w:p w14:paraId="4DFA3FA0" w14:textId="77777777" w:rsidR="00B503E3" w:rsidRPr="000B4520" w:rsidRDefault="00B503E3" w:rsidP="00214685">
      <w:pPr>
        <w:spacing w:after="0"/>
        <w:jc w:val="both"/>
        <w:rPr>
          <w:lang w:val="sr-Cyrl-RS"/>
        </w:rPr>
      </w:pPr>
      <w:r w:rsidRPr="000B4520">
        <w:rPr>
          <w:lang w:val="sr-Cyrl-RS"/>
        </w:rPr>
        <w:t xml:space="preserve">(4) </w:t>
      </w:r>
      <w:r w:rsidRPr="000B4520">
        <w:rPr>
          <w:lang w:val="sr-Cyrl-RS"/>
        </w:rPr>
        <w:tab/>
        <w:t xml:space="preserve">Закон о локалној самоуправи („Сл. гласник РС“ бр.129/07 и 83/14 – др.закон, 101 /2016 - др. закон, 47 /2018, 111 /2021 - др. закон) </w:t>
      </w:r>
    </w:p>
    <w:p w14:paraId="1467B9BD" w14:textId="77777777" w:rsidR="00B503E3" w:rsidRPr="000B4520" w:rsidRDefault="00B503E3" w:rsidP="00214685">
      <w:pPr>
        <w:spacing w:after="0"/>
        <w:jc w:val="both"/>
        <w:rPr>
          <w:lang w:val="sr-Cyrl-RS"/>
        </w:rPr>
      </w:pPr>
      <w:r w:rsidRPr="000B4520">
        <w:rPr>
          <w:lang w:val="sr-Cyrl-RS"/>
        </w:rPr>
        <w:t xml:space="preserve">(5) </w:t>
      </w:r>
      <w:r w:rsidRPr="000B4520">
        <w:rPr>
          <w:lang w:val="sr-Cyrl-RS"/>
        </w:rPr>
        <w:tab/>
        <w:t xml:space="preserve">Закона о комуналним делатностима ("Сл. гласник РС" бр.88/11 и 104/16), и </w:t>
      </w:r>
    </w:p>
    <w:p w14:paraId="6A4D4E9D" w14:textId="2DB27227" w:rsidR="00B503E3" w:rsidRPr="000B4520" w:rsidRDefault="00B503E3" w:rsidP="00B503E3">
      <w:pPr>
        <w:rPr>
          <w:lang w:val="sr-Cyrl-RS"/>
        </w:rPr>
      </w:pPr>
      <w:r w:rsidRPr="000B4520">
        <w:rPr>
          <w:lang w:val="sr-Cyrl-RS"/>
        </w:rPr>
        <w:t xml:space="preserve">(6) </w:t>
      </w:r>
      <w:r w:rsidRPr="000B4520">
        <w:rPr>
          <w:lang w:val="sr-Cyrl-RS"/>
        </w:rPr>
        <w:tab/>
        <w:t>Одлуке и друга правна акта јединице локалне самоуправе које се односе на успостављање и организацију саобраћаја</w:t>
      </w:r>
      <w:r w:rsidR="00214685" w:rsidRPr="000B4520">
        <w:rPr>
          <w:lang w:val="sr-Cyrl-RS"/>
        </w:rPr>
        <w:t>.</w:t>
      </w:r>
    </w:p>
    <w:p w14:paraId="32CDDDC3" w14:textId="77777777" w:rsidR="00B503E3" w:rsidRPr="000B4520" w:rsidRDefault="00B503E3" w:rsidP="00B503E3">
      <w:pPr>
        <w:rPr>
          <w:b/>
          <w:bCs/>
          <w:lang w:val="sr-Cyrl-RS"/>
        </w:rPr>
      </w:pPr>
      <w:r w:rsidRPr="000B4520">
        <w:rPr>
          <w:lang w:val="sr-Cyrl-RS"/>
        </w:rPr>
        <w:t xml:space="preserve">4. </w:t>
      </w:r>
      <w:r w:rsidRPr="000B4520">
        <w:rPr>
          <w:b/>
          <w:bCs/>
          <w:lang w:val="sr-Cyrl-RS"/>
        </w:rPr>
        <w:t>Организација и одговорности управљања саобраћајем</w:t>
      </w:r>
    </w:p>
    <w:p w14:paraId="1EC15DEE" w14:textId="77777777" w:rsidR="00B503E3" w:rsidRPr="000B4520" w:rsidRDefault="00B503E3" w:rsidP="00214685">
      <w:pPr>
        <w:jc w:val="both"/>
        <w:rPr>
          <w:lang w:val="sr-Cyrl-RS"/>
        </w:rPr>
      </w:pPr>
      <w:r w:rsidRPr="000B4520">
        <w:rPr>
          <w:lang w:val="sr-Cyrl-RS"/>
        </w:rPr>
        <w:t>Локална самоуправа, грађевинске компаније (извођачи радова) и надлежне институције  би преузеле различите одговорности (као што је приказано у наставку) у управљању саобраћајем у периоду извођења радова, и требале би одржавати динамичне консултације и сарадњу у зависности од напретка извођења радова на реконструкцији саобраћајне инфраструктуре.</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6"/>
      </w:tblGrid>
      <w:tr w:rsidR="00B503E3" w:rsidRPr="000B4520" w14:paraId="3D203BBA" w14:textId="77777777" w:rsidTr="00264EEA">
        <w:trPr>
          <w:tblHeader/>
        </w:trPr>
        <w:tc>
          <w:tcPr>
            <w:tcW w:w="1951" w:type="dxa"/>
          </w:tcPr>
          <w:p w14:paraId="2B1AC619" w14:textId="77777777" w:rsidR="00B503E3" w:rsidRPr="000B4520" w:rsidRDefault="00B503E3" w:rsidP="00264EEA">
            <w:pPr>
              <w:tabs>
                <w:tab w:val="left" w:pos="993"/>
              </w:tabs>
              <w:adjustRightInd w:val="0"/>
              <w:snapToGrid w:val="0"/>
              <w:rPr>
                <w:b/>
                <w:sz w:val="20"/>
                <w:lang w:val="sr-Cyrl-RS"/>
              </w:rPr>
            </w:pPr>
            <w:r w:rsidRPr="000B4520">
              <w:rPr>
                <w:b/>
                <w:sz w:val="20"/>
                <w:lang w:val="sr-Cyrl-RS"/>
              </w:rPr>
              <w:t>Одговорна страна</w:t>
            </w:r>
          </w:p>
        </w:tc>
        <w:tc>
          <w:tcPr>
            <w:tcW w:w="7506" w:type="dxa"/>
          </w:tcPr>
          <w:p w14:paraId="3D2E87E5" w14:textId="77777777" w:rsidR="00B503E3" w:rsidRPr="000B4520" w:rsidRDefault="00B503E3" w:rsidP="00264EEA">
            <w:pPr>
              <w:tabs>
                <w:tab w:val="left" w:pos="993"/>
              </w:tabs>
              <w:adjustRightInd w:val="0"/>
              <w:snapToGrid w:val="0"/>
              <w:rPr>
                <w:b/>
                <w:sz w:val="20"/>
                <w:lang w:val="sr-Cyrl-RS"/>
              </w:rPr>
            </w:pPr>
            <w:r w:rsidRPr="000B4520">
              <w:rPr>
                <w:b/>
                <w:sz w:val="20"/>
                <w:lang w:val="sr-Cyrl-RS"/>
              </w:rPr>
              <w:t>Одговорности</w:t>
            </w:r>
          </w:p>
        </w:tc>
      </w:tr>
      <w:tr w:rsidR="00B503E3" w:rsidRPr="0066424F" w14:paraId="65CC8BDF" w14:textId="77777777" w:rsidTr="00264EEA">
        <w:trPr>
          <w:trHeight w:val="458"/>
        </w:trPr>
        <w:tc>
          <w:tcPr>
            <w:tcW w:w="1951" w:type="dxa"/>
          </w:tcPr>
          <w:p w14:paraId="18A018C1" w14:textId="77777777" w:rsidR="00B503E3" w:rsidRPr="000B4520" w:rsidRDefault="00B503E3" w:rsidP="00264EEA">
            <w:pPr>
              <w:tabs>
                <w:tab w:val="left" w:pos="993"/>
              </w:tabs>
              <w:adjustRightInd w:val="0"/>
              <w:snapToGrid w:val="0"/>
              <w:spacing w:beforeLines="25" w:before="60" w:afterLines="25" w:after="60"/>
              <w:rPr>
                <w:sz w:val="20"/>
                <w:lang w:val="sr-Cyrl-RS"/>
              </w:rPr>
            </w:pPr>
            <w:r w:rsidRPr="000B4520">
              <w:rPr>
                <w:sz w:val="20"/>
                <w:lang w:val="sr-Cyrl-RS"/>
              </w:rPr>
              <w:t>Извођач радова</w:t>
            </w:r>
          </w:p>
        </w:tc>
        <w:tc>
          <w:tcPr>
            <w:tcW w:w="7506" w:type="dxa"/>
          </w:tcPr>
          <w:p w14:paraId="50E250D8" w14:textId="183FF697" w:rsidR="00B503E3" w:rsidRPr="000B4520" w:rsidRDefault="00B503E3"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t>Припрем</w:t>
            </w:r>
            <w:r w:rsidR="00646292" w:rsidRPr="000B4520">
              <w:rPr>
                <w:sz w:val="20"/>
                <w:lang w:val="sr-Cyrl-RS"/>
              </w:rPr>
              <w:t>а</w:t>
            </w:r>
            <w:r w:rsidRPr="000B4520">
              <w:rPr>
                <w:sz w:val="20"/>
                <w:lang w:val="sr-Cyrl-RS"/>
              </w:rPr>
              <w:t xml:space="preserve"> детаљан План организације саобраћаја на основу програма организације извођења радова и доставити га надлежним институцијама на преглед пре почетка извођења радова;</w:t>
            </w:r>
          </w:p>
          <w:p w14:paraId="1544592B" w14:textId="022BF955" w:rsidR="00B503E3" w:rsidRPr="000B4520"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t>У</w:t>
            </w:r>
            <w:r w:rsidR="00B503E3" w:rsidRPr="000B4520">
              <w:rPr>
                <w:sz w:val="20"/>
                <w:lang w:val="sr-Cyrl-RS"/>
              </w:rPr>
              <w:t>спостав</w:t>
            </w:r>
            <w:r w:rsidRPr="000B4520">
              <w:rPr>
                <w:sz w:val="20"/>
                <w:lang w:val="sr-Cyrl-RS"/>
              </w:rPr>
              <w:t>ља</w:t>
            </w:r>
            <w:r w:rsidR="00B503E3" w:rsidRPr="000B4520">
              <w:rPr>
                <w:sz w:val="20"/>
                <w:lang w:val="sr-Cyrl-RS"/>
              </w:rPr>
              <w:t xml:space="preserve"> јасну организациону структуру и дужности за управљање саобраћајемтоком извођења радова; </w:t>
            </w:r>
          </w:p>
          <w:p w14:paraId="7A1D9345" w14:textId="2A373E0C" w:rsidR="00B503E3" w:rsidRPr="000B4520"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t>П</w:t>
            </w:r>
            <w:r w:rsidR="00B503E3" w:rsidRPr="000B4520">
              <w:rPr>
                <w:sz w:val="20"/>
                <w:lang w:val="sr-Cyrl-RS"/>
              </w:rPr>
              <w:t>рипрем</w:t>
            </w:r>
            <w:r w:rsidRPr="000B4520">
              <w:rPr>
                <w:sz w:val="20"/>
                <w:lang w:val="sr-Cyrl-RS"/>
              </w:rPr>
              <w:t>а</w:t>
            </w:r>
            <w:r w:rsidR="00B503E3" w:rsidRPr="000B4520">
              <w:rPr>
                <w:sz w:val="20"/>
                <w:lang w:val="sr-Cyrl-RS"/>
              </w:rPr>
              <w:t xml:space="preserve"> детаљне мере управљања саобраћајем у зонама контроле саобраћаја за радове на путу на основу одобреног План организације саобраћаја и спроводи ове мере; </w:t>
            </w:r>
          </w:p>
          <w:p w14:paraId="5BA7B74D" w14:textId="245423F5" w:rsidR="00B503E3" w:rsidRPr="000B4520"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lastRenderedPageBreak/>
              <w:t>Е</w:t>
            </w:r>
            <w:r w:rsidR="00B503E3" w:rsidRPr="000B4520">
              <w:rPr>
                <w:sz w:val="20"/>
                <w:lang w:val="sr-Cyrl-RS"/>
              </w:rPr>
              <w:t>видентира имплементацију ових мера и извештавају о свим проблемима када буду препознати;</w:t>
            </w:r>
          </w:p>
          <w:p w14:paraId="4C2FDAEA" w14:textId="175867F2" w:rsidR="00B503E3" w:rsidRPr="000B4520"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t>П</w:t>
            </w:r>
            <w:r w:rsidR="00B503E3" w:rsidRPr="000B4520">
              <w:rPr>
                <w:sz w:val="20"/>
                <w:lang w:val="sr-Cyrl-RS"/>
              </w:rPr>
              <w:t>рипрем</w:t>
            </w:r>
            <w:r w:rsidRPr="000B4520">
              <w:rPr>
                <w:sz w:val="20"/>
                <w:lang w:val="sr-Cyrl-RS"/>
              </w:rPr>
              <w:t>а</w:t>
            </w:r>
            <w:r w:rsidR="00B503E3" w:rsidRPr="000B4520">
              <w:rPr>
                <w:sz w:val="20"/>
                <w:lang w:val="sr-Cyrl-RS"/>
              </w:rPr>
              <w:t xml:space="preserve"> планове реаговања у ванредним ситуацијама за саобраћајне незгоде у грађевинарству; и </w:t>
            </w:r>
          </w:p>
          <w:p w14:paraId="62EE29F5" w14:textId="35987A4B" w:rsidR="00B503E3" w:rsidRPr="000B4520"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0B4520">
              <w:rPr>
                <w:sz w:val="20"/>
                <w:lang w:val="sr-Cyrl-RS"/>
              </w:rPr>
              <w:t>Р</w:t>
            </w:r>
            <w:r w:rsidR="00B503E3" w:rsidRPr="000B4520">
              <w:rPr>
                <w:sz w:val="20"/>
                <w:lang w:val="sr-Cyrl-RS"/>
              </w:rPr>
              <w:t>еагује на хитне случајеве саобраћајне несреће на градилишту по потреби.</w:t>
            </w:r>
          </w:p>
        </w:tc>
      </w:tr>
      <w:tr w:rsidR="00B503E3" w:rsidRPr="0066424F" w14:paraId="0E013F18" w14:textId="77777777" w:rsidTr="00264EEA">
        <w:tc>
          <w:tcPr>
            <w:tcW w:w="1951" w:type="dxa"/>
          </w:tcPr>
          <w:p w14:paraId="731ECB1E" w14:textId="31542B19" w:rsidR="00B503E3" w:rsidRPr="000B4520" w:rsidRDefault="00646292" w:rsidP="00264EEA">
            <w:pPr>
              <w:tabs>
                <w:tab w:val="left" w:pos="993"/>
              </w:tabs>
              <w:adjustRightInd w:val="0"/>
              <w:snapToGrid w:val="0"/>
              <w:spacing w:beforeLines="25" w:before="60" w:afterLines="25" w:after="60"/>
              <w:rPr>
                <w:sz w:val="20"/>
                <w:lang w:val="sr-Cyrl-RS"/>
              </w:rPr>
            </w:pPr>
            <w:r w:rsidRPr="000B4520">
              <w:rPr>
                <w:sz w:val="20"/>
                <w:lang w:val="sr-Cyrl-RS"/>
              </w:rPr>
              <w:t xml:space="preserve">Општина </w:t>
            </w:r>
          </w:p>
        </w:tc>
        <w:tc>
          <w:tcPr>
            <w:tcW w:w="7506" w:type="dxa"/>
          </w:tcPr>
          <w:p w14:paraId="7F632752" w14:textId="77777777" w:rsidR="00B503E3" w:rsidRPr="000B4520" w:rsidRDefault="00B503E3"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0B4520">
              <w:rPr>
                <w:sz w:val="20"/>
                <w:lang w:val="sr-Cyrl-RS"/>
              </w:rPr>
              <w:t xml:space="preserve">Прегледа План организације саобраћаја и даје сагласност; </w:t>
            </w:r>
          </w:p>
          <w:p w14:paraId="19E86483" w14:textId="35985EBF" w:rsidR="00B503E3" w:rsidRPr="000B4520"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0B4520">
              <w:rPr>
                <w:sz w:val="20"/>
                <w:lang w:val="sr-Cyrl-RS"/>
              </w:rPr>
              <w:t>В</w:t>
            </w:r>
            <w:r w:rsidR="00B503E3" w:rsidRPr="000B4520">
              <w:rPr>
                <w:sz w:val="20"/>
                <w:lang w:val="sr-Cyrl-RS"/>
              </w:rPr>
              <w:t>рши надзор и инспекцијски надзор над спровођењем управљања саобраћајем на градилишту;</w:t>
            </w:r>
          </w:p>
          <w:p w14:paraId="0364A27A" w14:textId="31779483" w:rsidR="00B503E3" w:rsidRPr="000B4520"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0B4520">
              <w:rPr>
                <w:sz w:val="20"/>
                <w:lang w:val="sr-Cyrl-RS"/>
              </w:rPr>
              <w:t>П</w:t>
            </w:r>
            <w:r w:rsidR="00B503E3" w:rsidRPr="000B4520">
              <w:rPr>
                <w:sz w:val="20"/>
                <w:lang w:val="sr-Cyrl-RS"/>
              </w:rPr>
              <w:t xml:space="preserve">регледа планове реаговања у ванредним ситуацијама за саобраћајне незгоде на градилишту; и </w:t>
            </w:r>
          </w:p>
          <w:p w14:paraId="46B9CE3A" w14:textId="523F3D0C" w:rsidR="00B503E3" w:rsidRPr="000B4520"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0B4520">
              <w:rPr>
                <w:sz w:val="20"/>
                <w:lang w:val="sr-Cyrl-RS"/>
              </w:rPr>
              <w:t>Р</w:t>
            </w:r>
            <w:r w:rsidR="00B503E3" w:rsidRPr="000B4520">
              <w:rPr>
                <w:sz w:val="20"/>
                <w:lang w:val="sr-Cyrl-RS"/>
              </w:rPr>
              <w:t>еагује на хитне случајеве саобраћајне несреће на градилишту по потреби</w:t>
            </w:r>
            <w:r w:rsidRPr="000B4520">
              <w:rPr>
                <w:sz w:val="20"/>
                <w:lang w:val="sr-Cyrl-RS"/>
              </w:rPr>
              <w:t>;</w:t>
            </w:r>
          </w:p>
          <w:p w14:paraId="612971D7" w14:textId="77777777" w:rsidR="00B503E3" w:rsidRPr="000B4520" w:rsidRDefault="00B503E3"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0B4520">
              <w:rPr>
                <w:lang w:val="sr-Cyrl-RS"/>
              </w:rPr>
              <w:t xml:space="preserve">Прилагођава аутобуска стајалишта и/или руте у складу са </w:t>
            </w:r>
            <w:r w:rsidRPr="000B4520">
              <w:rPr>
                <w:sz w:val="20"/>
                <w:lang w:val="sr-Cyrl-RS"/>
              </w:rPr>
              <w:t xml:space="preserve">Планом организације саобраћаја </w:t>
            </w:r>
            <w:r w:rsidRPr="000B4520">
              <w:rPr>
                <w:lang w:val="sr-Cyrl-RS"/>
              </w:rPr>
              <w:t>и објављује одговарајуће информације јавности;</w:t>
            </w:r>
          </w:p>
        </w:tc>
      </w:tr>
      <w:tr w:rsidR="00B503E3" w:rsidRPr="0066424F" w14:paraId="5CB84D50" w14:textId="77777777" w:rsidTr="00264EEA">
        <w:tc>
          <w:tcPr>
            <w:tcW w:w="1951" w:type="dxa"/>
          </w:tcPr>
          <w:p w14:paraId="60DE241A" w14:textId="77777777" w:rsidR="00B503E3" w:rsidRPr="000B4520" w:rsidRDefault="00B503E3" w:rsidP="00264EEA">
            <w:pPr>
              <w:tabs>
                <w:tab w:val="left" w:pos="993"/>
              </w:tabs>
              <w:adjustRightInd w:val="0"/>
              <w:snapToGrid w:val="0"/>
              <w:spacing w:beforeLines="25" w:before="60" w:afterLines="25" w:after="60"/>
              <w:rPr>
                <w:sz w:val="20"/>
                <w:lang w:val="sr-Cyrl-RS"/>
              </w:rPr>
            </w:pPr>
            <w:r w:rsidRPr="000B4520">
              <w:rPr>
                <w:sz w:val="20"/>
                <w:lang w:val="sr-Cyrl-RS"/>
              </w:rPr>
              <w:t>Други надлежни органи за путеве.</w:t>
            </w:r>
          </w:p>
        </w:tc>
        <w:tc>
          <w:tcPr>
            <w:tcW w:w="7506" w:type="dxa"/>
          </w:tcPr>
          <w:p w14:paraId="64E33217" w14:textId="77777777" w:rsidR="00646292" w:rsidRPr="000B4520" w:rsidRDefault="00B503E3" w:rsidP="004D2442">
            <w:pPr>
              <w:pStyle w:val="ListParagraph"/>
              <w:numPr>
                <w:ilvl w:val="0"/>
                <w:numId w:val="24"/>
              </w:numPr>
              <w:tabs>
                <w:tab w:val="left" w:pos="993"/>
              </w:tabs>
              <w:adjustRightInd w:val="0"/>
              <w:snapToGrid w:val="0"/>
              <w:spacing w:beforeLines="25" w:before="60" w:afterLines="25" w:after="60"/>
              <w:ind w:left="187" w:hanging="270"/>
              <w:rPr>
                <w:sz w:val="20"/>
                <w:lang w:val="sr-Cyrl-RS"/>
              </w:rPr>
            </w:pPr>
            <w:r w:rsidRPr="000B4520">
              <w:rPr>
                <w:lang w:val="sr-Cyrl-RS"/>
              </w:rPr>
              <w:t xml:space="preserve">По потреби пружа сарадњу и подршку у управљању саобраћајем на градилишту; и </w:t>
            </w:r>
          </w:p>
          <w:p w14:paraId="451BF5FA" w14:textId="0764F2E6" w:rsidR="00B503E3" w:rsidRPr="000B4520" w:rsidRDefault="00646292" w:rsidP="004D2442">
            <w:pPr>
              <w:pStyle w:val="ListParagraph"/>
              <w:numPr>
                <w:ilvl w:val="0"/>
                <w:numId w:val="24"/>
              </w:numPr>
              <w:tabs>
                <w:tab w:val="left" w:pos="993"/>
              </w:tabs>
              <w:adjustRightInd w:val="0"/>
              <w:snapToGrid w:val="0"/>
              <w:spacing w:beforeLines="25" w:before="60" w:afterLines="25" w:after="60"/>
              <w:ind w:left="187" w:hanging="270"/>
              <w:rPr>
                <w:sz w:val="20"/>
                <w:lang w:val="sr-Cyrl-RS"/>
              </w:rPr>
            </w:pPr>
            <w:r w:rsidRPr="000B4520">
              <w:rPr>
                <w:lang w:val="sr-Cyrl-RS"/>
              </w:rPr>
              <w:t>Р</w:t>
            </w:r>
            <w:r w:rsidR="00B503E3" w:rsidRPr="000B4520">
              <w:rPr>
                <w:lang w:val="sr-Cyrl-RS"/>
              </w:rPr>
              <w:t>еагује на хитне случајеве саобраћајне несреће по потреби.</w:t>
            </w:r>
          </w:p>
        </w:tc>
      </w:tr>
    </w:tbl>
    <w:p w14:paraId="6AA6D7C2" w14:textId="77777777" w:rsidR="00B503E3" w:rsidRPr="000B4520" w:rsidRDefault="00B503E3" w:rsidP="00B503E3">
      <w:pPr>
        <w:rPr>
          <w:lang w:val="sr-Cyrl-RS"/>
        </w:rPr>
      </w:pPr>
    </w:p>
    <w:p w14:paraId="5ACC1DEE" w14:textId="77777777" w:rsidR="00B503E3" w:rsidRPr="000B4520" w:rsidRDefault="00B503E3" w:rsidP="00B503E3">
      <w:pPr>
        <w:rPr>
          <w:b/>
          <w:bCs/>
          <w:lang w:val="sr-Cyrl-RS"/>
        </w:rPr>
      </w:pPr>
      <w:r w:rsidRPr="000B4520">
        <w:rPr>
          <w:b/>
          <w:bCs/>
          <w:lang w:val="sr-Cyrl-RS"/>
        </w:rPr>
        <w:t>5. Мере упрвљања саобраћајем</w:t>
      </w:r>
    </w:p>
    <w:p w14:paraId="63A51C5C" w14:textId="77777777" w:rsidR="00B503E3" w:rsidRPr="000B4520" w:rsidRDefault="00B503E3" w:rsidP="00B503E3">
      <w:pPr>
        <w:rPr>
          <w:lang w:val="sr-Cyrl-RS"/>
        </w:rPr>
      </w:pPr>
      <w:r w:rsidRPr="000B4520">
        <w:rPr>
          <w:lang w:val="sr-Cyrl-RS"/>
        </w:rPr>
        <w:t>Детаљне мере управљања саобраћајем за период изградње биће припремљене на основу конкретних ситуација на деоницама саобраћајница у складу са одобреним ТОП-ом као и релевантним законима и прописима. Следеће основне мере, али не ограничавајући се само на њих, треба узети у обзир:</w:t>
      </w:r>
    </w:p>
    <w:p w14:paraId="503DF1A7" w14:textId="77777777" w:rsidR="00B503E3" w:rsidRPr="000B4520" w:rsidRDefault="00B503E3" w:rsidP="00646292">
      <w:pPr>
        <w:spacing w:after="0"/>
        <w:jc w:val="both"/>
        <w:rPr>
          <w:lang w:val="sr-Cyrl-RS"/>
        </w:rPr>
      </w:pPr>
      <w:r w:rsidRPr="000B4520">
        <w:rPr>
          <w:lang w:val="sr-Cyrl-RS"/>
        </w:rPr>
        <w:t xml:space="preserve">(1) </w:t>
      </w:r>
      <w:r w:rsidRPr="000B4520">
        <w:rPr>
          <w:lang w:val="sr-Cyrl-RS"/>
        </w:rPr>
        <w:tab/>
        <w:t>Изводити градњу део по део, и избегавати градњу која би могла узроковати саобраћајне гужве великих размера.</w:t>
      </w:r>
    </w:p>
    <w:p w14:paraId="736C73A6" w14:textId="77777777" w:rsidR="00B503E3" w:rsidRPr="000B4520" w:rsidRDefault="00B503E3" w:rsidP="00646292">
      <w:pPr>
        <w:spacing w:after="0"/>
        <w:jc w:val="both"/>
        <w:rPr>
          <w:lang w:val="sr-Cyrl-RS"/>
        </w:rPr>
      </w:pPr>
      <w:r w:rsidRPr="000B4520">
        <w:rPr>
          <w:lang w:val="sr-Cyrl-RS"/>
        </w:rPr>
        <w:t xml:space="preserve">(2) </w:t>
      </w:r>
      <w:r w:rsidRPr="000B4520">
        <w:rPr>
          <w:lang w:val="sr-Cyrl-RS"/>
        </w:rPr>
        <w:tab/>
        <w:t>Поставити посебну саобраћајну сигнализацију за преусмеравање саобраћаја од градилишта.</w:t>
      </w:r>
    </w:p>
    <w:p w14:paraId="229D9B4C" w14:textId="77777777" w:rsidR="00B503E3" w:rsidRPr="000B4520" w:rsidRDefault="00B503E3" w:rsidP="00646292">
      <w:pPr>
        <w:spacing w:after="0"/>
        <w:jc w:val="both"/>
        <w:rPr>
          <w:lang w:val="sr-Cyrl-RS"/>
        </w:rPr>
      </w:pPr>
      <w:r w:rsidRPr="000B4520">
        <w:rPr>
          <w:lang w:val="sr-Cyrl-RS"/>
        </w:rPr>
        <w:t xml:space="preserve">(3) </w:t>
      </w:r>
      <w:r w:rsidRPr="000B4520">
        <w:rPr>
          <w:lang w:val="sr-Cyrl-RS"/>
        </w:rPr>
        <w:tab/>
        <w:t xml:space="preserve">Вршити координацију са локалним властима и заједницама по питању изградње и локације привремених приступних путева и праваца, укључујући оне које користе грађевинска возила; </w:t>
      </w:r>
    </w:p>
    <w:p w14:paraId="135B6CFB" w14:textId="77777777" w:rsidR="00B503E3" w:rsidRPr="000B4520" w:rsidRDefault="00B503E3" w:rsidP="00646292">
      <w:pPr>
        <w:spacing w:after="0"/>
        <w:jc w:val="both"/>
        <w:rPr>
          <w:lang w:val="sr-Cyrl-RS"/>
        </w:rPr>
      </w:pPr>
      <w:r w:rsidRPr="000B4520">
        <w:rPr>
          <w:lang w:val="sr-Cyrl-RS"/>
        </w:rPr>
        <w:t xml:space="preserve">(4) </w:t>
      </w:r>
      <w:r w:rsidRPr="000B4520">
        <w:rPr>
          <w:lang w:val="sr-Cyrl-RS"/>
        </w:rPr>
        <w:tab/>
        <w:t>Прилагодии аутобуска стајалишта или руте на основу локације градилишта.</w:t>
      </w:r>
    </w:p>
    <w:p w14:paraId="35709FC4" w14:textId="77777777" w:rsidR="00B503E3" w:rsidRPr="000B4520" w:rsidRDefault="00B503E3" w:rsidP="00646292">
      <w:pPr>
        <w:spacing w:after="0"/>
        <w:jc w:val="both"/>
        <w:rPr>
          <w:lang w:val="sr-Cyrl-RS"/>
        </w:rPr>
      </w:pPr>
      <w:r w:rsidRPr="000B4520">
        <w:rPr>
          <w:lang w:val="sr-Cyrl-RS"/>
        </w:rPr>
        <w:t xml:space="preserve">(5) </w:t>
      </w:r>
      <w:r w:rsidRPr="000B4520">
        <w:rPr>
          <w:lang w:val="sr-Cyrl-RS"/>
        </w:rPr>
        <w:tab/>
        <w:t>Користити јавне медије како би упознали јавност са детаљним информацијама о контроли саобраћаја.</w:t>
      </w:r>
    </w:p>
    <w:p w14:paraId="3CAE0017" w14:textId="77777777" w:rsidR="00B503E3" w:rsidRPr="000B4520" w:rsidRDefault="00B503E3" w:rsidP="00646292">
      <w:pPr>
        <w:spacing w:after="0"/>
        <w:jc w:val="both"/>
        <w:rPr>
          <w:lang w:val="sr-Cyrl-RS"/>
        </w:rPr>
      </w:pPr>
      <w:r w:rsidRPr="000B4520">
        <w:rPr>
          <w:lang w:val="sr-Cyrl-RS"/>
        </w:rPr>
        <w:t xml:space="preserve">(6) </w:t>
      </w:r>
      <w:r w:rsidRPr="000B4520">
        <w:rPr>
          <w:lang w:val="sr-Cyrl-RS"/>
        </w:rPr>
        <w:tab/>
        <w:t xml:space="preserve">Одредити одговарајућу трасу саобраћања теретних возила до и од градилишта током изградње; </w:t>
      </w:r>
    </w:p>
    <w:p w14:paraId="7A463CAE" w14:textId="77777777" w:rsidR="00B503E3" w:rsidRPr="000B4520" w:rsidRDefault="00B503E3" w:rsidP="00646292">
      <w:pPr>
        <w:spacing w:after="0"/>
        <w:jc w:val="both"/>
        <w:rPr>
          <w:lang w:val="sr-Cyrl-RS"/>
        </w:rPr>
      </w:pPr>
      <w:r w:rsidRPr="000B4520">
        <w:rPr>
          <w:lang w:val="sr-Cyrl-RS"/>
        </w:rPr>
        <w:t xml:space="preserve">(7) </w:t>
      </w:r>
      <w:r w:rsidRPr="000B4520">
        <w:rPr>
          <w:lang w:val="sr-Cyrl-RS"/>
        </w:rPr>
        <w:tab/>
        <w:t>Идентификовати оне који су одговорни за спровођење и управљање процедурама</w:t>
      </w:r>
    </w:p>
    <w:p w14:paraId="7392E69B" w14:textId="77777777" w:rsidR="00B503E3" w:rsidRPr="000B4520" w:rsidRDefault="00B503E3" w:rsidP="00646292">
      <w:pPr>
        <w:spacing w:after="0"/>
        <w:jc w:val="both"/>
        <w:rPr>
          <w:lang w:val="sr-Cyrl-RS"/>
        </w:rPr>
      </w:pPr>
      <w:r w:rsidRPr="000B4520">
        <w:rPr>
          <w:lang w:val="sr-Cyrl-RS"/>
        </w:rPr>
        <w:t xml:space="preserve">(8) </w:t>
      </w:r>
      <w:r w:rsidRPr="000B4520">
        <w:rPr>
          <w:lang w:val="sr-Cyrl-RS"/>
        </w:rPr>
        <w:tab/>
        <w:t>Контролисати и вршити надзор саобраћаја на улазима у градилиште;</w:t>
      </w:r>
    </w:p>
    <w:p w14:paraId="65A5AAD6" w14:textId="77777777" w:rsidR="00B503E3" w:rsidRPr="000B4520" w:rsidRDefault="00B503E3" w:rsidP="00646292">
      <w:pPr>
        <w:spacing w:after="0"/>
        <w:jc w:val="both"/>
        <w:rPr>
          <w:lang w:val="sr-Cyrl-RS"/>
        </w:rPr>
      </w:pPr>
      <w:r w:rsidRPr="000B4520">
        <w:rPr>
          <w:lang w:val="sr-Cyrl-RS"/>
        </w:rPr>
        <w:t xml:space="preserve">(9) </w:t>
      </w:r>
      <w:r w:rsidRPr="000B4520">
        <w:rPr>
          <w:lang w:val="sr-Cyrl-RS"/>
        </w:rPr>
        <w:tab/>
        <w:t>Поставити одговарајуће објекте за управљање саобраћајем као што су баријере, светла, заштитне ограде и ознаке према потреби унутар зона контроле саобраћаја за радове на путу.</w:t>
      </w:r>
    </w:p>
    <w:p w14:paraId="1F97CE8D" w14:textId="77777777" w:rsidR="00B503E3" w:rsidRPr="000B4520" w:rsidRDefault="00B503E3" w:rsidP="00646292">
      <w:pPr>
        <w:spacing w:after="0"/>
        <w:jc w:val="both"/>
        <w:rPr>
          <w:lang w:val="sr-Cyrl-RS"/>
        </w:rPr>
      </w:pPr>
      <w:r w:rsidRPr="000B4520">
        <w:rPr>
          <w:lang w:val="sr-Cyrl-RS"/>
        </w:rPr>
        <w:t xml:space="preserve">(10) </w:t>
      </w:r>
      <w:r w:rsidRPr="000B4520">
        <w:rPr>
          <w:lang w:val="sr-Cyrl-RS"/>
        </w:rPr>
        <w:tab/>
        <w:t xml:space="preserve">Кретање великих возила треба да се одвија тако да се избегне време најгушћег саобраћаја на локалној саобраћајној мрежи </w:t>
      </w:r>
    </w:p>
    <w:p w14:paraId="1DDBC5E6" w14:textId="77777777" w:rsidR="00B503E3" w:rsidRPr="000B4520" w:rsidRDefault="00B503E3" w:rsidP="00646292">
      <w:pPr>
        <w:spacing w:after="0"/>
        <w:jc w:val="both"/>
        <w:rPr>
          <w:lang w:val="sr-Cyrl-RS"/>
        </w:rPr>
      </w:pPr>
      <w:r w:rsidRPr="000B4520">
        <w:rPr>
          <w:lang w:val="sr-Cyrl-RS"/>
        </w:rPr>
        <w:t xml:space="preserve">(11) </w:t>
      </w:r>
      <w:r w:rsidRPr="000B4520">
        <w:rPr>
          <w:lang w:val="sr-Cyrl-RS"/>
        </w:rPr>
        <w:tab/>
        <w:t>Осигурати приступне путеве за пешаке и/или поставити одговарајуће сигурне заштитне ограде и ознаке по потреби .</w:t>
      </w:r>
    </w:p>
    <w:p w14:paraId="1343D7C2" w14:textId="77777777" w:rsidR="00B503E3" w:rsidRPr="000B4520" w:rsidRDefault="00B503E3" w:rsidP="00646292">
      <w:pPr>
        <w:spacing w:after="0"/>
        <w:jc w:val="both"/>
        <w:rPr>
          <w:lang w:val="sr-Cyrl-RS"/>
        </w:rPr>
      </w:pPr>
      <w:r w:rsidRPr="000B4520">
        <w:rPr>
          <w:lang w:val="sr-Cyrl-RS"/>
        </w:rPr>
        <w:t xml:space="preserve">(12) </w:t>
      </w:r>
      <w:r w:rsidRPr="000B4520">
        <w:rPr>
          <w:lang w:val="sr-Cyrl-RS"/>
        </w:rPr>
        <w:tab/>
        <w:t>Изградити привремене пешачке мостове који ће подразумевати одговарајуће безбедносне мере као што су ограде</w:t>
      </w:r>
    </w:p>
    <w:p w14:paraId="2CB8E0BB" w14:textId="77777777" w:rsidR="00B503E3" w:rsidRPr="000B4520" w:rsidRDefault="00B503E3" w:rsidP="00646292">
      <w:pPr>
        <w:spacing w:after="0"/>
        <w:jc w:val="both"/>
        <w:rPr>
          <w:lang w:val="sr-Cyrl-RS"/>
        </w:rPr>
      </w:pPr>
      <w:r w:rsidRPr="000B4520">
        <w:rPr>
          <w:lang w:val="sr-Cyrl-RS"/>
        </w:rPr>
        <w:lastRenderedPageBreak/>
        <w:t xml:space="preserve">(13) </w:t>
      </w:r>
      <w:r w:rsidRPr="000B4520">
        <w:rPr>
          <w:lang w:val="sr-Cyrl-RS"/>
        </w:rPr>
        <w:tab/>
        <w:t xml:space="preserve">Трасе кретања пешака морају бити прилагођене кретању инвалида; </w:t>
      </w:r>
    </w:p>
    <w:p w14:paraId="4B9222B3" w14:textId="77777777" w:rsidR="00B503E3" w:rsidRPr="000B4520" w:rsidRDefault="00B503E3" w:rsidP="00646292">
      <w:pPr>
        <w:spacing w:after="0"/>
        <w:jc w:val="both"/>
        <w:rPr>
          <w:lang w:val="sr-Cyrl-RS"/>
        </w:rPr>
      </w:pPr>
      <w:r w:rsidRPr="000B4520">
        <w:rPr>
          <w:lang w:val="sr-Cyrl-RS"/>
        </w:rPr>
        <w:t xml:space="preserve">(14) </w:t>
      </w:r>
      <w:r w:rsidRPr="000B4520">
        <w:rPr>
          <w:lang w:val="sr-Cyrl-RS"/>
        </w:rPr>
        <w:tab/>
        <w:t>Правилно распоредите грађевинске раднике, машине и материјале на градилишту како бисте спречили непотребно загушење саобраћаја.</w:t>
      </w:r>
    </w:p>
    <w:p w14:paraId="404A12C8" w14:textId="77777777" w:rsidR="00B503E3" w:rsidRPr="000B4520" w:rsidRDefault="00B503E3" w:rsidP="00646292">
      <w:pPr>
        <w:spacing w:after="0"/>
        <w:jc w:val="both"/>
        <w:rPr>
          <w:lang w:val="sr-Cyrl-RS"/>
        </w:rPr>
      </w:pPr>
      <w:r w:rsidRPr="000B4520">
        <w:rPr>
          <w:lang w:val="sr-Cyrl-RS"/>
        </w:rPr>
        <w:t xml:space="preserve">(15) </w:t>
      </w:r>
      <w:r w:rsidRPr="000B4520">
        <w:rPr>
          <w:lang w:val="sr-Cyrl-RS"/>
        </w:rPr>
        <w:tab/>
        <w:t xml:space="preserve">Особље за сигурност сваког грађевинског тима треба свакодневно прегледати градилиште и потребно је одредити посебно особље које ће преусмеравати саобраћај у вршним сатима грађевинских радова или настајање гужве у саобраћају. </w:t>
      </w:r>
    </w:p>
    <w:p w14:paraId="74BF4FC1" w14:textId="77777777" w:rsidR="00B503E3" w:rsidRPr="000B4520" w:rsidRDefault="00B503E3" w:rsidP="00646292">
      <w:pPr>
        <w:spacing w:after="0"/>
        <w:jc w:val="both"/>
        <w:rPr>
          <w:lang w:val="sr-Cyrl-RS"/>
        </w:rPr>
      </w:pPr>
      <w:r w:rsidRPr="000B4520">
        <w:rPr>
          <w:lang w:val="sr-Cyrl-RS"/>
        </w:rPr>
        <w:t xml:space="preserve">(16) </w:t>
      </w:r>
      <w:r w:rsidRPr="000B4520">
        <w:rPr>
          <w:lang w:val="sr-Cyrl-RS"/>
        </w:rPr>
        <w:tab/>
        <w:t xml:space="preserve">Резервисати посебне прелазе за прелазак пешака у близини школа, болница и вртића, и/или одредите одређено особље за преусмеравање саобраћаја према потреби на основу специфичних ситуација. </w:t>
      </w:r>
    </w:p>
    <w:p w14:paraId="6A639BCB" w14:textId="77777777" w:rsidR="00B503E3" w:rsidRPr="000B4520" w:rsidRDefault="00B503E3" w:rsidP="00646292">
      <w:pPr>
        <w:spacing w:after="0"/>
        <w:jc w:val="both"/>
        <w:rPr>
          <w:lang w:val="sr-Cyrl-RS"/>
        </w:rPr>
      </w:pPr>
      <w:r w:rsidRPr="000B4520">
        <w:rPr>
          <w:lang w:val="sr-Cyrl-RS"/>
        </w:rPr>
        <w:t xml:space="preserve">(17) </w:t>
      </w:r>
      <w:r w:rsidRPr="000B4520">
        <w:rPr>
          <w:lang w:val="sr-Cyrl-RS"/>
        </w:rPr>
        <w:tab/>
        <w:t xml:space="preserve">Благовремено изврши поправку сваке штете коју направе грађевинска возила на јавним путевима у околини градилишта; </w:t>
      </w:r>
    </w:p>
    <w:p w14:paraId="0A5C9E2E" w14:textId="77777777" w:rsidR="00B503E3" w:rsidRPr="000B4520" w:rsidRDefault="00B503E3" w:rsidP="00646292">
      <w:pPr>
        <w:spacing w:after="0"/>
        <w:jc w:val="both"/>
        <w:rPr>
          <w:lang w:val="sr-Cyrl-RS"/>
        </w:rPr>
      </w:pPr>
      <w:r w:rsidRPr="000B4520">
        <w:rPr>
          <w:lang w:val="sr-Cyrl-RS"/>
        </w:rPr>
        <w:t xml:space="preserve">(18) </w:t>
      </w:r>
      <w:r w:rsidRPr="000B4520">
        <w:rPr>
          <w:lang w:val="sr-Cyrl-RS"/>
        </w:rPr>
        <w:tab/>
        <w:t xml:space="preserve">Без одлагања очистити све јавне путеве и површине у случају контаминације/ изливања које проузрокују Извођачи или подизвођачи; </w:t>
      </w:r>
    </w:p>
    <w:p w14:paraId="1E2CFF9D" w14:textId="77777777" w:rsidR="00B503E3" w:rsidRPr="000B4520" w:rsidRDefault="00B503E3" w:rsidP="00B503E3">
      <w:pPr>
        <w:rPr>
          <w:lang w:val="sr-Cyrl-RS"/>
        </w:rPr>
      </w:pPr>
      <w:r w:rsidRPr="000B4520">
        <w:rPr>
          <w:lang w:val="sr-Cyrl-RS"/>
        </w:rPr>
        <w:t xml:space="preserve">(19) </w:t>
      </w:r>
      <w:r w:rsidRPr="000B4520">
        <w:rPr>
          <w:lang w:val="sr-Cyrl-RS"/>
        </w:rPr>
        <w:tab/>
        <w:t>Када се заврши изградња деонице улице, одмах очистити локацију, уклонити ограду и спроведите повратак саобраћаја у првобитан режим.</w:t>
      </w:r>
    </w:p>
    <w:p w14:paraId="3F56E6A7" w14:textId="77777777" w:rsidR="00B503E3" w:rsidRPr="000B4520" w:rsidRDefault="00B503E3" w:rsidP="00B503E3">
      <w:pPr>
        <w:rPr>
          <w:b/>
          <w:bCs/>
          <w:lang w:val="sr-Cyrl-RS"/>
        </w:rPr>
      </w:pPr>
      <w:r w:rsidRPr="000B4520">
        <w:rPr>
          <w:b/>
          <w:bCs/>
          <w:lang w:val="sr-Cyrl-RS"/>
        </w:rPr>
        <w:t xml:space="preserve">6. Планови хитног реаговања на саобраћајне незгоде </w:t>
      </w:r>
    </w:p>
    <w:p w14:paraId="5BF3C755" w14:textId="77777777" w:rsidR="00646292" w:rsidRPr="000B4520" w:rsidRDefault="00B503E3" w:rsidP="00130B3F">
      <w:pPr>
        <w:jc w:val="both"/>
        <w:rPr>
          <w:lang w:val="sr-Cyrl-RS"/>
        </w:rPr>
      </w:pPr>
      <w:r w:rsidRPr="000B4520">
        <w:rPr>
          <w:lang w:val="sr-Cyrl-RS"/>
        </w:rPr>
        <w:t xml:space="preserve">Извођачи треба да припреме детаљан план реаговања у ванредним ситуацијама за саобраћајне незгоде у грађевинарству и опремити неопходне објекте за поступање у ванредним ситуацијама. Они би требали успоставити комбиновани механизам хитног одговора на саобраћајне несреће са  представницима локалне самоуправе и другим релевантним телима надлежним за јавне објекте који се односе на путеве. </w:t>
      </w:r>
    </w:p>
    <w:p w14:paraId="03DB6C7D" w14:textId="2DC43A0D" w:rsidR="00B503E3" w:rsidRPr="000B4520" w:rsidRDefault="00B503E3" w:rsidP="00130B3F">
      <w:pPr>
        <w:jc w:val="both"/>
        <w:rPr>
          <w:lang w:val="sr-Cyrl-RS"/>
        </w:rPr>
      </w:pPr>
      <w:r w:rsidRPr="000B4520">
        <w:rPr>
          <w:lang w:val="sr-Cyrl-RS"/>
        </w:rPr>
        <w:t>Превентивне мере треба предузети како би се избегле несреће у изградњи, те благовремено пријавити и предузети радње када се појаве проблеми.</w:t>
      </w:r>
    </w:p>
    <w:p w14:paraId="45C05190" w14:textId="77777777" w:rsidR="00B503E3" w:rsidRPr="000B4520" w:rsidRDefault="00B503E3" w:rsidP="00B503E3">
      <w:pPr>
        <w:rPr>
          <w:lang w:val="sr-Cyrl-RS"/>
        </w:rPr>
      </w:pPr>
    </w:p>
    <w:p w14:paraId="47A1A496" w14:textId="3D2B439B" w:rsidR="00E41FA8" w:rsidRPr="000B4520" w:rsidRDefault="00E41FA8" w:rsidP="00E41FA8">
      <w:pPr>
        <w:rPr>
          <w:rFonts w:cstheme="minorHAnsi"/>
          <w:lang w:val="sr-Latn-RS"/>
        </w:rPr>
      </w:pPr>
    </w:p>
    <w:p w14:paraId="1F33EFE7" w14:textId="77777777" w:rsidR="00E41FA8" w:rsidRPr="000B4520" w:rsidRDefault="00E41FA8" w:rsidP="00E41FA8">
      <w:pPr>
        <w:rPr>
          <w:rFonts w:cstheme="minorHAnsi"/>
          <w:lang w:val="sr-Latn-RS"/>
        </w:rPr>
        <w:sectPr w:rsidR="00E41FA8" w:rsidRPr="000B4520" w:rsidSect="002D2778">
          <w:footerReference w:type="first" r:id="rId23"/>
          <w:pgSz w:w="12240" w:h="15840"/>
          <w:pgMar w:top="1080" w:right="1440" w:bottom="1080" w:left="1440" w:header="720" w:footer="720" w:gutter="0"/>
          <w:cols w:space="720"/>
          <w:docGrid w:linePitch="360"/>
        </w:sectPr>
      </w:pPr>
    </w:p>
    <w:p w14:paraId="3CF8D962" w14:textId="77777777" w:rsidR="009E1F29" w:rsidRPr="000B4520" w:rsidRDefault="009E1F29" w:rsidP="009E1F29">
      <w:pPr>
        <w:rPr>
          <w:sz w:val="16"/>
          <w:szCs w:val="16"/>
          <w:lang w:val="sr-Cyrl-RS"/>
        </w:rPr>
      </w:pPr>
      <w:bookmarkStart w:id="38" w:name="_Toc152672722"/>
    </w:p>
    <w:p w14:paraId="6759FE19" w14:textId="22F60124" w:rsidR="008853C7" w:rsidRPr="000B4520" w:rsidRDefault="00E41FA8" w:rsidP="00CC753D">
      <w:pPr>
        <w:pStyle w:val="Heading2"/>
        <w:ind w:left="1276" w:hanging="1276"/>
        <w:rPr>
          <w:lang w:val="sr-Cyrl-RS"/>
        </w:rPr>
      </w:pPr>
      <w:bookmarkStart w:id="39" w:name="_Toc231233356"/>
      <w:bookmarkEnd w:id="38"/>
      <w:r w:rsidRPr="000B4520">
        <w:rPr>
          <w:lang w:val="sr-Cyrl-RS"/>
        </w:rPr>
        <w:t>Прилог 0</w:t>
      </w:r>
      <w:r w:rsidR="006276EA" w:rsidRPr="000B4520">
        <w:rPr>
          <w:lang w:val="sr-Cyrl-RS"/>
        </w:rPr>
        <w:t>4</w:t>
      </w:r>
      <w:r w:rsidR="007809A3" w:rsidRPr="000B4520">
        <w:rPr>
          <w:lang w:val="sr-Cyrl-RS"/>
        </w:rPr>
        <w:t xml:space="preserve">: </w:t>
      </w:r>
      <w:r w:rsidR="00B25206" w:rsidRPr="000B4520">
        <w:rPr>
          <w:lang w:val="sr-Cyrl-RS"/>
        </w:rPr>
        <w:t xml:space="preserve">Потенцијална зона утицаја </w:t>
      </w:r>
      <w:r w:rsidR="00437296" w:rsidRPr="000B4520">
        <w:rPr>
          <w:lang w:val="sr-Cyrl-RS"/>
        </w:rPr>
        <w:t xml:space="preserve">реализације </w:t>
      </w:r>
      <w:r w:rsidR="008B570D" w:rsidRPr="000B4520">
        <w:rPr>
          <w:lang w:val="sr-Cyrl-RS"/>
        </w:rPr>
        <w:t>По</w:t>
      </w:r>
      <w:r w:rsidR="007F3D89" w:rsidRPr="000B4520">
        <w:rPr>
          <w:lang w:val="sr-Cyrl-RS"/>
        </w:rPr>
        <w:t>т</w:t>
      </w:r>
      <w:r w:rsidR="008B570D" w:rsidRPr="000B4520">
        <w:rPr>
          <w:lang w:val="sr-Cyrl-RS"/>
        </w:rPr>
        <w:t>пројекта</w:t>
      </w:r>
      <w:r w:rsidR="00B25206" w:rsidRPr="000B4520">
        <w:rPr>
          <w:lang w:val="sr-Cyrl-RS"/>
        </w:rPr>
        <w:t xml:space="preserve"> на становништво</w:t>
      </w:r>
      <w:r w:rsidR="00437296" w:rsidRPr="000B4520">
        <w:rPr>
          <w:lang w:val="sr-Cyrl-RS"/>
        </w:rPr>
        <w:t xml:space="preserve"> </w:t>
      </w:r>
      <w:r w:rsidR="00F908AC">
        <w:rPr>
          <w:lang w:val="sr-Cyrl-RS"/>
        </w:rPr>
        <w:t>Оџака</w:t>
      </w:r>
      <w:bookmarkEnd w:id="39"/>
    </w:p>
    <w:p w14:paraId="38636992" w14:textId="77777777" w:rsidR="002D163A" w:rsidRPr="000B4520" w:rsidRDefault="002D163A" w:rsidP="00B43245">
      <w:pPr>
        <w:pStyle w:val="Heading2"/>
        <w:ind w:left="1276" w:hanging="1276"/>
        <w:rPr>
          <w:lang w:val="sr-Cyrl-RS"/>
        </w:rPr>
      </w:pPr>
      <w:bookmarkStart w:id="40" w:name="_Toc186031890"/>
    </w:p>
    <w:p w14:paraId="236FD504" w14:textId="0AAE7C67" w:rsidR="002D163A" w:rsidRPr="000B4520" w:rsidRDefault="004461AB" w:rsidP="00272B46">
      <w:pPr>
        <w:rPr>
          <w:lang w:val="sr-Cyrl-RS"/>
        </w:rPr>
      </w:pPr>
      <w:r w:rsidRPr="000B4520">
        <w:rPr>
          <w:noProof/>
          <w:lang w:val="sr-Cyrl-RS"/>
        </w:rPr>
        <mc:AlternateContent>
          <mc:Choice Requires="wps">
            <w:drawing>
              <wp:anchor distT="0" distB="0" distL="114300" distR="114300" simplePos="0" relativeHeight="251661312" behindDoc="0" locked="0" layoutInCell="1" allowOverlap="1" wp14:anchorId="107C2C4D" wp14:editId="21CC2F50">
                <wp:simplePos x="0" y="0"/>
                <wp:positionH relativeFrom="margin">
                  <wp:posOffset>3789152</wp:posOffset>
                </wp:positionH>
                <wp:positionV relativeFrom="paragraph">
                  <wp:posOffset>4217076</wp:posOffset>
                </wp:positionV>
                <wp:extent cx="1282827" cy="571112"/>
                <wp:effectExtent l="19050" t="19050" r="12700" b="19685"/>
                <wp:wrapNone/>
                <wp:docPr id="1121876726" name="Oval 13"/>
                <wp:cNvGraphicFramePr/>
                <a:graphic xmlns:a="http://schemas.openxmlformats.org/drawingml/2006/main">
                  <a:graphicData uri="http://schemas.microsoft.com/office/word/2010/wordprocessingShape">
                    <wps:wsp>
                      <wps:cNvSpPr/>
                      <wps:spPr>
                        <a:xfrm rot="21446172">
                          <a:off x="0" y="0"/>
                          <a:ext cx="1282827" cy="571112"/>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7E664" id="Oval 13" o:spid="_x0000_s1026" style="position:absolute;margin-left:298.35pt;margin-top:332.05pt;width:101pt;height:44.95pt;rotation:-168021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" filled="f" strokecolor="#e00" strokeweight="1pt">
                <v:stroke joinstyle="miter"/>
                <w10:wrap anchorx="margin"/>
              </v:oval>
            </w:pict>
          </mc:Fallback>
        </mc:AlternateContent>
      </w:r>
      <w:r w:rsidR="00F908AC">
        <w:rPr>
          <w:noProof/>
          <w:lang w:val="sr-Cyrl-RS"/>
        </w:rPr>
        <w:drawing>
          <wp:inline distT="0" distB="0" distL="0" distR="0" wp14:anchorId="7B70406F" wp14:editId="7DF7135B">
            <wp:extent cx="6858000" cy="6496050"/>
            <wp:effectExtent l="0" t="0" r="0" b="0"/>
            <wp:docPr id="7168422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6496050"/>
                    </a:xfrm>
                    <a:prstGeom prst="rect">
                      <a:avLst/>
                    </a:prstGeom>
                    <a:noFill/>
                    <a:ln>
                      <a:noFill/>
                    </a:ln>
                  </pic:spPr>
                </pic:pic>
              </a:graphicData>
            </a:graphic>
          </wp:inline>
        </w:drawing>
      </w:r>
    </w:p>
    <w:p w14:paraId="37310B90" w14:textId="77777777" w:rsidR="002D163A" w:rsidRPr="000B4520" w:rsidRDefault="002D163A" w:rsidP="00B43245">
      <w:pPr>
        <w:pStyle w:val="Heading2"/>
        <w:ind w:left="1276" w:hanging="1276"/>
        <w:rPr>
          <w:lang w:val="sr-Cyrl-RS"/>
        </w:rPr>
      </w:pPr>
    </w:p>
    <w:p w14:paraId="52C2C041" w14:textId="77777777" w:rsidR="002D163A" w:rsidRPr="000B4520" w:rsidRDefault="002D163A" w:rsidP="00F908AC">
      <w:pPr>
        <w:pStyle w:val="Heading2"/>
        <w:rPr>
          <w:lang w:val="sr-Cyrl-RS"/>
        </w:rPr>
      </w:pPr>
    </w:p>
    <w:p w14:paraId="14565176" w14:textId="77777777" w:rsidR="002D163A" w:rsidRPr="000B4520" w:rsidRDefault="002D163A" w:rsidP="00B43245">
      <w:pPr>
        <w:pStyle w:val="Heading2"/>
        <w:ind w:left="1276" w:hanging="1276"/>
        <w:rPr>
          <w:lang w:val="sr-Cyrl-RS"/>
        </w:rPr>
      </w:pPr>
    </w:p>
    <w:p w14:paraId="3DE6DFAB" w14:textId="77777777" w:rsidR="00427CD2" w:rsidRDefault="00427CD2">
      <w:pPr>
        <w:rPr>
          <w:rFonts w:eastAsiaTheme="majorEastAsia" w:cstheme="majorBidi"/>
          <w:color w:val="318B98" w:themeColor="accent5" w:themeShade="BF"/>
          <w:sz w:val="26"/>
          <w:szCs w:val="26"/>
          <w:lang w:val="sr-Cyrl-RS"/>
        </w:rPr>
      </w:pPr>
      <w:r>
        <w:rPr>
          <w:lang w:val="sr-Cyrl-RS"/>
        </w:rPr>
        <w:br w:type="page"/>
      </w:r>
    </w:p>
    <w:p w14:paraId="75157B80" w14:textId="69F02C78" w:rsidR="00C86049" w:rsidRPr="000B4520" w:rsidRDefault="00C86049" w:rsidP="00B43245">
      <w:pPr>
        <w:pStyle w:val="Heading2"/>
        <w:ind w:left="1276" w:hanging="1276"/>
        <w:rPr>
          <w:lang w:val="sr-Cyrl-RS"/>
        </w:rPr>
      </w:pPr>
      <w:bookmarkStart w:id="41" w:name="_Toc231233357"/>
      <w:r w:rsidRPr="000B4520">
        <w:rPr>
          <w:lang w:val="sr-Cyrl-RS"/>
        </w:rPr>
        <w:lastRenderedPageBreak/>
        <w:t>Прилог 05</w:t>
      </w:r>
      <w:r w:rsidR="00E06833" w:rsidRPr="000B4520">
        <w:rPr>
          <w:lang w:val="sr-Cyrl-RS"/>
        </w:rPr>
        <w:t>:</w:t>
      </w:r>
      <w:r w:rsidRPr="000B4520">
        <w:rPr>
          <w:lang w:val="sr-Cyrl-RS"/>
        </w:rPr>
        <w:t xml:space="preserve"> </w:t>
      </w:r>
      <w:bookmarkStart w:id="42" w:name="_Hlk199107136"/>
      <w:r w:rsidRPr="000B4520">
        <w:rPr>
          <w:lang w:val="sr-Cyrl-RS"/>
        </w:rPr>
        <w:t>Извештај о усаглашености са планом управљања радном снагом за трећа лица која ангажују уговорене раднике</w:t>
      </w:r>
      <w:bookmarkEnd w:id="40"/>
      <w:bookmarkEnd w:id="41"/>
      <w:bookmarkEnd w:id="42"/>
    </w:p>
    <w:p w14:paraId="3C9400EB" w14:textId="77777777" w:rsidR="00EC1FBE" w:rsidRPr="000B4520" w:rsidRDefault="00EC1FBE" w:rsidP="00C86049">
      <w:pPr>
        <w:rPr>
          <w:rFonts w:cstheme="minorHAnsi"/>
          <w:lang w:val="sr-Cyrl-RS"/>
        </w:rPr>
      </w:pPr>
    </w:p>
    <w:p w14:paraId="4B6A535C" w14:textId="191B04CE" w:rsidR="00C86049" w:rsidRPr="000B4520" w:rsidRDefault="00C86049" w:rsidP="00C86049">
      <w:pPr>
        <w:rPr>
          <w:rFonts w:cstheme="minorHAnsi"/>
          <w:lang w:val="sr-Cyrl-RS"/>
        </w:rPr>
      </w:pPr>
      <w:r w:rsidRPr="000B4520">
        <w:rPr>
          <w:rFonts w:cstheme="minorHAnsi"/>
          <w:lang w:val="sr-Cyrl-RS"/>
        </w:rPr>
        <w:t>Назив пројекта: </w:t>
      </w:r>
      <w:r w:rsidRPr="000B4520">
        <w:rPr>
          <w:rFonts w:cstheme="minorHAnsi"/>
          <w:lang w:val="sr-Cyrl-RS"/>
        </w:rPr>
        <w:br/>
        <w:t>Референтни број уговора: </w:t>
      </w:r>
      <w:r w:rsidRPr="000B4520">
        <w:rPr>
          <w:rFonts w:cstheme="minorHAnsi"/>
          <w:lang w:val="sr-Cyrl-RS"/>
        </w:rPr>
        <w:br/>
        <w:t>Период уговора: Почетак: ___ (дан/месец/година) Завршетак: ___ (дан/месец/година)</w:t>
      </w:r>
      <w:r w:rsidRPr="000B4520">
        <w:rPr>
          <w:rFonts w:cstheme="minorHAnsi"/>
          <w:lang w:val="sr-Cyrl-RS"/>
        </w:rPr>
        <w:br/>
        <w:t>Извођач/Пружалац услуга: </w:t>
      </w:r>
      <w:r w:rsidRPr="000B4520">
        <w:rPr>
          <w:rFonts w:cstheme="minorHAnsi"/>
          <w:lang w:val="sr-Cyrl-RS"/>
        </w:rPr>
        <w:br/>
        <w:t>Период извештавања: </w:t>
      </w:r>
      <w:r w:rsidRPr="000B4520">
        <w:rPr>
          <w:rFonts w:cstheme="minorHAnsi"/>
          <w:lang w:val="sr-Cyrl-RS"/>
        </w:rPr>
        <w:br/>
        <w:t>Датум извештаја: </w:t>
      </w:r>
      <w:r w:rsidRPr="000B4520">
        <w:rPr>
          <w:rFonts w:cstheme="minorHAnsi"/>
          <w:lang w:val="sr-Cyrl-RS"/>
        </w:rPr>
        <w:br/>
        <w:t>Потпис овлашћеног лица: </w:t>
      </w:r>
    </w:p>
    <w:p w14:paraId="490CDE6B" w14:textId="77777777" w:rsidR="00C86049" w:rsidRPr="000B4520" w:rsidRDefault="00C86049" w:rsidP="00C86049">
      <w:pPr>
        <w:rPr>
          <w:rFonts w:cstheme="minorHAnsi"/>
          <w:lang w:val="sr-Cyrl-RS"/>
        </w:rPr>
      </w:pPr>
    </w:p>
    <w:p w14:paraId="0DBD7B3A" w14:textId="77777777" w:rsidR="00C86049" w:rsidRPr="000B4520" w:rsidRDefault="00C86049" w:rsidP="00E06833">
      <w:pPr>
        <w:jc w:val="center"/>
        <w:rPr>
          <w:rFonts w:cstheme="minorHAnsi"/>
          <w:b/>
          <w:bCs/>
          <w:lang w:val="sr-Cyrl-RS"/>
        </w:rPr>
      </w:pPr>
      <w:r w:rsidRPr="000B4520">
        <w:rPr>
          <w:rFonts w:cstheme="minorHAnsi"/>
          <w:b/>
          <w:bCs/>
          <w:lang w:val="sr-Cyrl-RS"/>
        </w:rPr>
        <w:t>ИЗВЕШТАЈ О УСАГЛАШЕНОСТИ РАДА И РАДНИХ УСЛОВА</w:t>
      </w:r>
    </w:p>
    <w:tbl>
      <w:tblPr>
        <w:tblStyle w:val="TableGrid"/>
        <w:tblW w:w="0" w:type="auto"/>
        <w:tblLook w:val="04A0" w:firstRow="1" w:lastRow="0" w:firstColumn="1" w:lastColumn="0" w:noHBand="0" w:noVBand="1"/>
      </w:tblPr>
      <w:tblGrid>
        <w:gridCol w:w="10790"/>
      </w:tblGrid>
      <w:tr w:rsidR="00E06833" w:rsidRPr="000B4520" w14:paraId="0EB3FF38" w14:textId="77777777" w:rsidTr="00E06833">
        <w:tc>
          <w:tcPr>
            <w:tcW w:w="14390" w:type="dxa"/>
            <w:shd w:val="clear" w:color="auto" w:fill="D9D9D9" w:themeFill="background1" w:themeFillShade="D9"/>
          </w:tcPr>
          <w:p w14:paraId="63DF75B8" w14:textId="41397ECB" w:rsidR="00E06833" w:rsidRPr="000B4520" w:rsidRDefault="00E06833" w:rsidP="004D2442">
            <w:pPr>
              <w:pStyle w:val="ListParagraph"/>
              <w:numPr>
                <w:ilvl w:val="1"/>
                <w:numId w:val="20"/>
              </w:numPr>
              <w:spacing w:before="120" w:after="120"/>
              <w:rPr>
                <w:rFonts w:cstheme="minorHAnsi"/>
                <w:b/>
                <w:bCs/>
                <w:lang w:val="sr-Cyrl-RS"/>
              </w:rPr>
            </w:pPr>
            <w:r w:rsidRPr="000B4520">
              <w:rPr>
                <w:rFonts w:cstheme="minorHAnsi"/>
                <w:b/>
                <w:bCs/>
                <w:lang w:val="sr-Cyrl-RS"/>
              </w:rPr>
              <w:t>Статистика запослених у компанији:</w:t>
            </w:r>
          </w:p>
        </w:tc>
      </w:tr>
    </w:tbl>
    <w:p w14:paraId="11DACD75" w14:textId="77777777" w:rsidR="00C86049" w:rsidRPr="000B4520" w:rsidRDefault="00C86049" w:rsidP="00C86049">
      <w:pPr>
        <w:rPr>
          <w:rFonts w:cstheme="minorHAnsi"/>
          <w:lang w:val="sr-Cyrl-RS"/>
        </w:rPr>
      </w:pPr>
      <w:r w:rsidRPr="000B4520">
        <w:rPr>
          <w:rFonts w:cstheme="minorHAnsi"/>
          <w:lang w:val="sr-Cyrl-RS"/>
        </w:rPr>
        <w:t>Укупан број запослених, по половима: мушкарци ____ / жене ____</w:t>
      </w:r>
    </w:p>
    <w:p w14:paraId="1208B2A9" w14:textId="77777777" w:rsidR="00C86049" w:rsidRPr="000B4520" w:rsidRDefault="00C86049" w:rsidP="00C86049">
      <w:pPr>
        <w:rPr>
          <w:rFonts w:cstheme="minorHAnsi"/>
          <w:lang w:val="sr-Cyrl-RS"/>
        </w:rPr>
      </w:pPr>
      <w:r w:rsidRPr="000B4520">
        <w:rPr>
          <w:rFonts w:cstheme="minorHAnsi"/>
          <w:lang w:val="sr-Cyrl-RS"/>
        </w:rPr>
        <w:t>Број запослених са уговором о раду: ____</w:t>
      </w:r>
    </w:p>
    <w:p w14:paraId="72BAB6DD" w14:textId="77777777" w:rsidR="00C86049" w:rsidRPr="000B4520" w:rsidRDefault="00C86049" w:rsidP="00C86049">
      <w:pPr>
        <w:rPr>
          <w:rFonts w:cstheme="minorHAnsi"/>
          <w:lang w:val="sr-Cyrl-RS"/>
        </w:rPr>
      </w:pPr>
      <w:r w:rsidRPr="000B4520">
        <w:rPr>
          <w:rFonts w:cstheme="minorHAnsi"/>
          <w:lang w:val="sr-Cyrl-RS"/>
        </w:rPr>
        <w:t>Број запослених без уговора о раду: ____</w:t>
      </w:r>
    </w:p>
    <w:p w14:paraId="00062257" w14:textId="77777777" w:rsidR="00C86049" w:rsidRPr="000B4520" w:rsidRDefault="00C86049" w:rsidP="00C86049">
      <w:pPr>
        <w:rPr>
          <w:rFonts w:cstheme="minorHAnsi"/>
          <w:lang w:val="sr-Cyrl-RS"/>
        </w:rPr>
      </w:pPr>
      <w:r w:rsidRPr="000B4520">
        <w:rPr>
          <w:rFonts w:cstheme="minorHAnsi"/>
          <w:lang w:val="sr-Cyrl-RS"/>
        </w:rPr>
        <w:t>Број запослених са приступом социјалном осигурању, пензионом и здравственом осигурању: ____</w:t>
      </w:r>
    </w:p>
    <w:p w14:paraId="0660265F" w14:textId="77777777" w:rsidR="00C86049" w:rsidRPr="000B4520" w:rsidRDefault="00C86049" w:rsidP="00C86049">
      <w:pPr>
        <w:rPr>
          <w:rFonts w:cstheme="minorHAnsi"/>
          <w:lang w:val="sr-Cyrl-RS"/>
        </w:rPr>
      </w:pPr>
      <w:r w:rsidRPr="000B4520">
        <w:rPr>
          <w:rFonts w:cstheme="minorHAnsi"/>
          <w:lang w:val="sr-Cyrl-RS"/>
        </w:rPr>
        <w:t>Број запослених који примају плату барем једном месечно: ____</w:t>
      </w:r>
    </w:p>
    <w:p w14:paraId="31ACB7EC" w14:textId="77777777" w:rsidR="00C86049" w:rsidRPr="000B4520" w:rsidRDefault="00C86049" w:rsidP="00C86049">
      <w:pPr>
        <w:rPr>
          <w:rFonts w:cstheme="minorHAnsi"/>
          <w:lang w:val="sr-Cyrl-RS"/>
        </w:rPr>
      </w:pPr>
      <w:r w:rsidRPr="000B4520">
        <w:rPr>
          <w:rFonts w:cstheme="minorHAnsi"/>
          <w:lang w:val="sr-Cyrl-RS"/>
        </w:rPr>
        <w:t>Број запослених који су напустили компанију у извештајном периоду: ____</w:t>
      </w:r>
    </w:p>
    <w:p w14:paraId="4A189CB6" w14:textId="77777777" w:rsidR="00C86049" w:rsidRPr="000B4520" w:rsidRDefault="00C86049" w:rsidP="00C86049">
      <w:pPr>
        <w:rPr>
          <w:rFonts w:cstheme="minorHAnsi"/>
          <w:lang w:val="sr-Cyrl-RS"/>
        </w:rPr>
      </w:pPr>
      <w:r w:rsidRPr="000B4520">
        <w:rPr>
          <w:rFonts w:cstheme="minorHAnsi"/>
          <w:lang w:val="sr-Cyrl-RS"/>
        </w:rPr>
        <w:t>Број запослених ангажованих у извештајном периоду: ____</w:t>
      </w:r>
    </w:p>
    <w:p w14:paraId="2D40E0CA" w14:textId="77777777" w:rsidR="00C86049" w:rsidRPr="000B4520" w:rsidRDefault="00C86049" w:rsidP="00C86049">
      <w:pPr>
        <w:rPr>
          <w:rFonts w:cstheme="minorHAnsi"/>
          <w:lang w:val="sr-Cyrl-RS"/>
        </w:rPr>
      </w:pPr>
      <w:r w:rsidRPr="000B4520">
        <w:rPr>
          <w:rFonts w:cstheme="minorHAnsi"/>
          <w:lang w:val="sr-Cyrl-RS"/>
        </w:rPr>
        <w:t>Просечан број сати рада по запосленом месечно: ____</w:t>
      </w:r>
    </w:p>
    <w:p w14:paraId="2CFC63BA" w14:textId="77777777" w:rsidR="00C86049" w:rsidRPr="000B4520" w:rsidRDefault="00C86049" w:rsidP="00C86049">
      <w:pPr>
        <w:rPr>
          <w:rFonts w:cstheme="minorHAnsi"/>
          <w:lang w:val="sr-Cyrl-RS"/>
        </w:rPr>
      </w:pPr>
      <w:r w:rsidRPr="000B4520">
        <w:rPr>
          <w:rFonts w:cstheme="minorHAnsi"/>
          <w:lang w:val="sr-Cyrl-RS"/>
        </w:rPr>
        <w:t>Укупно прековремених сати по запосленом месечно (просек): ____</w:t>
      </w:r>
    </w:p>
    <w:p w14:paraId="698A8ED7" w14:textId="77777777" w:rsidR="00C86049" w:rsidRPr="000B4520" w:rsidRDefault="00C86049" w:rsidP="00C86049">
      <w:pPr>
        <w:rPr>
          <w:rFonts w:cstheme="minorHAnsi"/>
          <w:lang w:val="sr-Cyrl-RS"/>
        </w:rPr>
      </w:pPr>
      <w:r w:rsidRPr="000B4520">
        <w:rPr>
          <w:rFonts w:cstheme="minorHAnsi"/>
          <w:lang w:val="sr-Cyrl-RS"/>
        </w:rPr>
        <w:t>Број повреда на раду у извештајном периоду (и укупно од почетка уговора): ____</w:t>
      </w:r>
    </w:p>
    <w:p w14:paraId="0396B7C2" w14:textId="77777777" w:rsidR="00C86049" w:rsidRPr="000B4520" w:rsidRDefault="00C86049" w:rsidP="00C86049">
      <w:pPr>
        <w:rPr>
          <w:rFonts w:cstheme="minorHAnsi"/>
          <w:lang w:val="sr-Cyrl-RS"/>
        </w:rPr>
      </w:pPr>
      <w:r w:rsidRPr="000B4520">
        <w:rPr>
          <w:rFonts w:cstheme="minorHAnsi"/>
          <w:lang w:val="sr-Cyrl-RS"/>
        </w:rPr>
        <w:t>Број смртних случајева на раду: ____</w:t>
      </w:r>
    </w:p>
    <w:p w14:paraId="4814454C" w14:textId="77777777" w:rsidR="00C86049" w:rsidRPr="000B4520" w:rsidRDefault="00C86049" w:rsidP="00C86049">
      <w:pPr>
        <w:rPr>
          <w:rFonts w:cstheme="minorHAnsi"/>
          <w:lang w:val="sr-Cyrl-RS"/>
        </w:rPr>
      </w:pPr>
      <w:r w:rsidRPr="000B4520">
        <w:rPr>
          <w:rFonts w:cstheme="minorHAnsi"/>
          <w:lang w:val="sr-Cyrl-RS"/>
        </w:rPr>
        <w:t>Број пријављених случајева насиља: ____</w:t>
      </w:r>
    </w:p>
    <w:p w14:paraId="4CB35AD0" w14:textId="77777777" w:rsidR="00C86049" w:rsidRPr="000B4520" w:rsidRDefault="00C86049" w:rsidP="00C86049">
      <w:pPr>
        <w:rPr>
          <w:rFonts w:cstheme="minorHAnsi"/>
          <w:lang w:val="sr-Cyrl-RS"/>
        </w:rPr>
      </w:pPr>
      <w:r w:rsidRPr="000B4520">
        <w:rPr>
          <w:rFonts w:cstheme="minorHAnsi"/>
          <w:lang w:val="sr-Cyrl-RS"/>
        </w:rPr>
        <w:t>Број пријављених случајева узнемиравања/злоупотреба: ____</w:t>
      </w:r>
    </w:p>
    <w:p w14:paraId="17AFAE1D" w14:textId="77777777" w:rsidR="00C86049" w:rsidRPr="000B4520" w:rsidRDefault="00C86049" w:rsidP="00C86049">
      <w:pPr>
        <w:rPr>
          <w:rFonts w:cstheme="minorHAnsi"/>
          <w:lang w:val="sr-Cyrl-RS"/>
        </w:rPr>
      </w:pPr>
      <w:r w:rsidRPr="000B4520">
        <w:rPr>
          <w:rFonts w:cstheme="minorHAnsi"/>
          <w:lang w:val="sr-Cyrl-RS"/>
        </w:rPr>
        <w:t>Доступност механизма за жалбе запослених (да/не): ____</w:t>
      </w:r>
    </w:p>
    <w:p w14:paraId="49B74C20" w14:textId="77777777" w:rsidR="00C86049" w:rsidRPr="000B4520" w:rsidRDefault="00C86049" w:rsidP="00C86049">
      <w:pPr>
        <w:rPr>
          <w:rFonts w:cstheme="minorHAnsi"/>
          <w:lang w:val="sr-Cyrl-RS"/>
        </w:rPr>
      </w:pPr>
      <w:r w:rsidRPr="000B4520">
        <w:rPr>
          <w:rFonts w:cstheme="minorHAnsi"/>
          <w:lang w:val="sr-Cyrl-RS"/>
        </w:rPr>
        <w:t>Број поднетих жалби механизму за жалбе: ____</w:t>
      </w:r>
    </w:p>
    <w:p w14:paraId="17F04D4E" w14:textId="77777777" w:rsidR="00C86049" w:rsidRPr="000B4520" w:rsidRDefault="00C86049" w:rsidP="00C86049">
      <w:pPr>
        <w:rPr>
          <w:rFonts w:cstheme="minorHAnsi"/>
          <w:lang w:val="sr-Cyrl-RS"/>
        </w:rPr>
      </w:pPr>
      <w:r w:rsidRPr="000B4520">
        <w:rPr>
          <w:rFonts w:cstheme="minorHAnsi"/>
          <w:lang w:val="sr-Cyrl-RS"/>
        </w:rPr>
        <w:t>Број решених жалби: ____</w:t>
      </w:r>
    </w:p>
    <w:p w14:paraId="78D26F77" w14:textId="77777777" w:rsidR="00C86049" w:rsidRPr="000B4520" w:rsidRDefault="00C86049" w:rsidP="00C86049">
      <w:pPr>
        <w:rPr>
          <w:rFonts w:cstheme="minorHAnsi"/>
          <w:lang w:val="sr-Cyrl-RS"/>
        </w:rPr>
      </w:pPr>
      <w:r w:rsidRPr="000B4520">
        <w:rPr>
          <w:rFonts w:cstheme="minorHAnsi"/>
          <w:lang w:val="sr-Cyrl-RS"/>
        </w:rPr>
        <w:t>Број покренутих тужби у вези са радним условима, запошљавањем или безбедношћу: ____</w:t>
      </w:r>
    </w:p>
    <w:p w14:paraId="3C0B2908" w14:textId="77777777" w:rsidR="00C86049" w:rsidRPr="000B4520" w:rsidRDefault="00C86049" w:rsidP="00C86049">
      <w:pPr>
        <w:rPr>
          <w:rFonts w:cstheme="minorHAnsi"/>
          <w:lang w:val="sr-Cyrl-RS"/>
        </w:rPr>
      </w:pPr>
      <w:r w:rsidRPr="000B4520">
        <w:rPr>
          <w:rFonts w:cstheme="minorHAnsi"/>
          <w:lang w:val="sr-Cyrl-RS"/>
        </w:rPr>
        <w:t>Број спорова решених мирним путем/арбитражом: ____</w:t>
      </w:r>
    </w:p>
    <w:p w14:paraId="7F786E05" w14:textId="6645B080" w:rsidR="00C86049" w:rsidRPr="000B4520" w:rsidRDefault="00C86049" w:rsidP="00E06833">
      <w:pPr>
        <w:rPr>
          <w:rFonts w:cstheme="minorHAnsi"/>
          <w:lang w:val="sr-Cyrl-RS"/>
        </w:rPr>
      </w:pPr>
      <w:r w:rsidRPr="000B4520">
        <w:rPr>
          <w:rFonts w:cstheme="minorHAnsi"/>
          <w:lang w:val="sr-Cyrl-RS"/>
        </w:rPr>
        <w:t>Број инспекцијских посета у вези са радним условима: ____</w:t>
      </w:r>
    </w:p>
    <w:tbl>
      <w:tblPr>
        <w:tblStyle w:val="TableGrid"/>
        <w:tblW w:w="0" w:type="auto"/>
        <w:tblLook w:val="04A0" w:firstRow="1" w:lastRow="0" w:firstColumn="1" w:lastColumn="0" w:noHBand="0" w:noVBand="1"/>
      </w:tblPr>
      <w:tblGrid>
        <w:gridCol w:w="10790"/>
      </w:tblGrid>
      <w:tr w:rsidR="00E06833" w:rsidRPr="0066424F" w14:paraId="4F1B7610" w14:textId="77777777" w:rsidTr="00E06833">
        <w:tc>
          <w:tcPr>
            <w:tcW w:w="14390" w:type="dxa"/>
            <w:shd w:val="clear" w:color="auto" w:fill="D9D9D9" w:themeFill="background1" w:themeFillShade="D9"/>
          </w:tcPr>
          <w:p w14:paraId="75DD8A9C" w14:textId="29126F06" w:rsidR="00E06833" w:rsidRPr="000B4520" w:rsidRDefault="00E06833" w:rsidP="004D2442">
            <w:pPr>
              <w:pStyle w:val="ListParagraph"/>
              <w:numPr>
                <w:ilvl w:val="1"/>
                <w:numId w:val="20"/>
              </w:numPr>
              <w:spacing w:before="120" w:after="120"/>
              <w:rPr>
                <w:rFonts w:eastAsia="Times New Roman" w:cstheme="minorHAnsi"/>
                <w:lang w:val="sr-Cyrl-RS"/>
              </w:rPr>
            </w:pPr>
            <w:r w:rsidRPr="000B4520">
              <w:rPr>
                <w:rFonts w:eastAsia="Times New Roman" w:cstheme="minorHAnsi"/>
                <w:b/>
                <w:bCs/>
                <w:lang w:val="sr-Cyrl-RS"/>
              </w:rPr>
              <w:lastRenderedPageBreak/>
              <w:t>Статистика радника ангажованих на пројекту:</w:t>
            </w:r>
          </w:p>
        </w:tc>
      </w:tr>
    </w:tbl>
    <w:p w14:paraId="0868058D" w14:textId="77777777" w:rsidR="00C86049" w:rsidRPr="000B4520" w:rsidRDefault="00C86049" w:rsidP="004D2442">
      <w:pPr>
        <w:numPr>
          <w:ilvl w:val="0"/>
          <w:numId w:val="28"/>
        </w:numPr>
        <w:rPr>
          <w:rFonts w:eastAsia="Times New Roman" w:cstheme="minorHAnsi"/>
          <w:lang w:val="sr-Cyrl-RS"/>
        </w:rPr>
      </w:pPr>
      <w:r w:rsidRPr="000B4520">
        <w:rPr>
          <w:rFonts w:eastAsia="Times New Roman" w:cstheme="minorHAnsi"/>
          <w:lang w:val="sr-Cyrl-RS"/>
        </w:rPr>
        <w:t>Укупан број радника на пројекту: ____</w:t>
      </w:r>
    </w:p>
    <w:p w14:paraId="19A9B643" w14:textId="77777777" w:rsidR="00C86049" w:rsidRPr="000B4520" w:rsidRDefault="00C86049" w:rsidP="004D2442">
      <w:pPr>
        <w:numPr>
          <w:ilvl w:val="0"/>
          <w:numId w:val="28"/>
        </w:numPr>
        <w:rPr>
          <w:rFonts w:eastAsia="Times New Roman" w:cstheme="minorHAnsi"/>
          <w:lang w:val="sr-Cyrl-RS"/>
        </w:rPr>
      </w:pPr>
      <w:r w:rsidRPr="000B4520">
        <w:rPr>
          <w:rFonts w:eastAsia="Times New Roman" w:cstheme="minorHAnsi"/>
          <w:lang w:val="sr-Cyrl-RS"/>
        </w:rPr>
        <w:t>Број радника са уговором о раду: ____</w:t>
      </w:r>
    </w:p>
    <w:p w14:paraId="1EC1D91F" w14:textId="77777777" w:rsidR="00C86049" w:rsidRPr="000B4520" w:rsidRDefault="00C86049" w:rsidP="004D2442">
      <w:pPr>
        <w:numPr>
          <w:ilvl w:val="0"/>
          <w:numId w:val="28"/>
        </w:numPr>
        <w:rPr>
          <w:rFonts w:eastAsia="Times New Roman" w:cstheme="minorHAnsi"/>
          <w:lang w:val="sr-Cyrl-RS"/>
        </w:rPr>
      </w:pPr>
      <w:r w:rsidRPr="000B4520">
        <w:rPr>
          <w:rFonts w:eastAsia="Times New Roman" w:cstheme="minorHAnsi"/>
          <w:lang w:val="sr-Cyrl-RS"/>
        </w:rPr>
        <w:t>Број радника без уговора о раду: ____</w:t>
      </w:r>
    </w:p>
    <w:p w14:paraId="2F5B8CE9" w14:textId="0A5EAD24" w:rsidR="00C86049" w:rsidRPr="000B4520" w:rsidRDefault="00C86049" w:rsidP="004D2442">
      <w:pPr>
        <w:numPr>
          <w:ilvl w:val="0"/>
          <w:numId w:val="28"/>
        </w:numPr>
        <w:rPr>
          <w:rFonts w:eastAsia="Times New Roman" w:cstheme="minorHAnsi"/>
          <w:lang w:val="sr-Cyrl-RS"/>
        </w:rPr>
      </w:pPr>
      <w:r w:rsidRPr="000B4520">
        <w:rPr>
          <w:rFonts w:eastAsia="Times New Roman" w:cstheme="minorHAnsi"/>
          <w:lang w:val="sr-Cyrl-RS"/>
        </w:rPr>
        <w:t>Број радника са потврђеним приступом социјалном осигурању, пензији и здравственом осигурању: ____</w:t>
      </w:r>
    </w:p>
    <w:p w14:paraId="3D81A430" w14:textId="77777777" w:rsidR="00E06833" w:rsidRPr="000B4520" w:rsidRDefault="00E06833" w:rsidP="00C86049">
      <w:pPr>
        <w:rPr>
          <w:rFonts w:eastAsia="Times New Roman" w:cstheme="minorHAnsi"/>
          <w:b/>
          <w:bCs/>
          <w:lang w:val="sr-Cyrl-RS"/>
        </w:rPr>
      </w:pPr>
    </w:p>
    <w:p w14:paraId="66398761" w14:textId="25EED57D" w:rsidR="00C86049" w:rsidRPr="000B4520" w:rsidRDefault="00E06833" w:rsidP="00C86049">
      <w:pPr>
        <w:rPr>
          <w:rFonts w:eastAsia="Times New Roman" w:cstheme="minorHAnsi"/>
          <w:b/>
          <w:bCs/>
          <w:lang w:val="sr-Cyrl-RS"/>
        </w:rPr>
      </w:pPr>
      <w:r w:rsidRPr="000B4520">
        <w:rPr>
          <w:rFonts w:eastAsia="Times New Roman" w:cstheme="minorHAnsi"/>
          <w:b/>
          <w:bCs/>
          <w:lang w:val="sr-Cyrl-RS"/>
        </w:rPr>
        <w:t xml:space="preserve">3. </w:t>
      </w:r>
      <w:r w:rsidR="00C86049" w:rsidRPr="000B4520">
        <w:rPr>
          <w:rFonts w:eastAsia="Times New Roman" w:cstheme="minorHAnsi"/>
          <w:b/>
          <w:bCs/>
          <w:lang w:val="sr-Cyrl-RS"/>
        </w:rPr>
        <w:t>П</w:t>
      </w:r>
      <w:proofErr w:type="spellStart"/>
      <w:r w:rsidR="00C86049" w:rsidRPr="000B4520">
        <w:rPr>
          <w:rFonts w:eastAsia="Times New Roman" w:cstheme="minorHAnsi"/>
          <w:b/>
          <w:bCs/>
          <w:lang w:val="en-GB"/>
        </w:rPr>
        <w:t>реглед</w:t>
      </w:r>
      <w:proofErr w:type="spellEnd"/>
      <w:r w:rsidR="00C86049" w:rsidRPr="000B4520">
        <w:rPr>
          <w:rFonts w:eastAsia="Times New Roman" w:cstheme="minorHAnsi"/>
          <w:b/>
          <w:bCs/>
          <w:lang w:val="en-GB"/>
        </w:rPr>
        <w:t xml:space="preserve"> </w:t>
      </w:r>
      <w:proofErr w:type="spellStart"/>
      <w:r w:rsidR="00C86049" w:rsidRPr="000B4520">
        <w:rPr>
          <w:rFonts w:eastAsia="Times New Roman" w:cstheme="minorHAnsi"/>
          <w:b/>
          <w:bCs/>
          <w:lang w:val="en-GB"/>
        </w:rPr>
        <w:t>радних</w:t>
      </w:r>
      <w:proofErr w:type="spellEnd"/>
      <w:r w:rsidR="00C86049" w:rsidRPr="000B4520">
        <w:rPr>
          <w:rFonts w:eastAsia="Times New Roman" w:cstheme="minorHAnsi"/>
          <w:b/>
          <w:bCs/>
          <w:lang w:val="en-GB"/>
        </w:rPr>
        <w:t xml:space="preserve"> </w:t>
      </w:r>
      <w:proofErr w:type="spellStart"/>
      <w:r w:rsidR="00C86049" w:rsidRPr="000B4520">
        <w:rPr>
          <w:rFonts w:eastAsia="Times New Roman" w:cstheme="minorHAnsi"/>
          <w:b/>
          <w:bCs/>
          <w:lang w:val="en-GB"/>
        </w:rPr>
        <w:t>услова</w:t>
      </w:r>
      <w:proofErr w:type="spellEnd"/>
      <w:r w:rsidR="00C86049" w:rsidRPr="000B4520">
        <w:rPr>
          <w:rFonts w:eastAsia="Times New Roman" w:cstheme="minorHAnsi"/>
          <w:b/>
          <w:bCs/>
          <w:lang w:val="en-GB"/>
        </w:rPr>
        <w:t>:</w:t>
      </w:r>
    </w:p>
    <w:tbl>
      <w:tblPr>
        <w:tblStyle w:val="TableGrid14"/>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483"/>
        <w:gridCol w:w="5670"/>
        <w:gridCol w:w="850"/>
        <w:gridCol w:w="2807"/>
      </w:tblGrid>
      <w:tr w:rsidR="00C86049" w:rsidRPr="000B4520" w14:paraId="2509EA04" w14:textId="77777777" w:rsidTr="00BF1779">
        <w:trPr>
          <w:trHeight w:val="284"/>
          <w:tblHeader/>
          <w:jc w:val="center"/>
        </w:trPr>
        <w:tc>
          <w:tcPr>
            <w:tcW w:w="483" w:type="dxa"/>
            <w:shd w:val="clear" w:color="auto" w:fill="D9D9D9" w:themeFill="background1" w:themeFillShade="D9"/>
          </w:tcPr>
          <w:p w14:paraId="480B920B" w14:textId="77777777" w:rsidR="00C86049" w:rsidRPr="000B4520" w:rsidRDefault="00C86049" w:rsidP="00264EEA">
            <w:pPr>
              <w:jc w:val="left"/>
              <w:rPr>
                <w:rFonts w:ascii="Calibri" w:hAnsi="Calibri" w:cs="Calibri"/>
                <w:spacing w:val="-6"/>
              </w:rPr>
            </w:pPr>
          </w:p>
        </w:tc>
        <w:tc>
          <w:tcPr>
            <w:tcW w:w="5670" w:type="dxa"/>
            <w:shd w:val="clear" w:color="auto" w:fill="D9D9D9" w:themeFill="background1" w:themeFillShade="D9"/>
          </w:tcPr>
          <w:p w14:paraId="7EEE88DC"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Услови</w:t>
            </w:r>
          </w:p>
        </w:tc>
        <w:tc>
          <w:tcPr>
            <w:tcW w:w="850" w:type="dxa"/>
            <w:shd w:val="clear" w:color="auto" w:fill="D9D9D9" w:themeFill="background1" w:themeFillShade="D9"/>
          </w:tcPr>
          <w:p w14:paraId="20054A19"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Да</w:t>
            </w:r>
            <w:r w:rsidRPr="000B4520">
              <w:rPr>
                <w:rFonts w:ascii="Calibri" w:hAnsi="Calibri" w:cs="Calibri"/>
                <w:spacing w:val="-6"/>
              </w:rPr>
              <w:t xml:space="preserve"> / </w:t>
            </w:r>
            <w:r w:rsidRPr="000B4520">
              <w:rPr>
                <w:rFonts w:ascii="Calibri" w:hAnsi="Calibri" w:cs="Calibri"/>
                <w:spacing w:val="-6"/>
                <w:lang w:val="sr-Cyrl-RS"/>
              </w:rPr>
              <w:t>Не</w:t>
            </w:r>
          </w:p>
        </w:tc>
        <w:tc>
          <w:tcPr>
            <w:tcW w:w="2807" w:type="dxa"/>
            <w:shd w:val="clear" w:color="auto" w:fill="D9D9D9" w:themeFill="background1" w:themeFillShade="D9"/>
          </w:tcPr>
          <w:p w14:paraId="05F86366"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Белешке</w:t>
            </w:r>
          </w:p>
        </w:tc>
      </w:tr>
      <w:tr w:rsidR="00C86049" w:rsidRPr="000B4520" w14:paraId="3606FCE9" w14:textId="77777777" w:rsidTr="00BF1779">
        <w:trPr>
          <w:trHeight w:val="284"/>
          <w:jc w:val="center"/>
        </w:trPr>
        <w:tc>
          <w:tcPr>
            <w:tcW w:w="483" w:type="dxa"/>
          </w:tcPr>
          <w:p w14:paraId="08636A82" w14:textId="77777777" w:rsidR="00C86049" w:rsidRPr="000B4520" w:rsidRDefault="00C86049" w:rsidP="00264EEA">
            <w:pPr>
              <w:jc w:val="left"/>
              <w:rPr>
                <w:rFonts w:ascii="Calibri" w:hAnsi="Calibri" w:cs="Calibri"/>
                <w:spacing w:val="-6"/>
              </w:rPr>
            </w:pPr>
            <w:r w:rsidRPr="000B4520">
              <w:rPr>
                <w:rFonts w:ascii="Calibri" w:hAnsi="Calibri" w:cs="Calibri"/>
                <w:spacing w:val="-6"/>
              </w:rPr>
              <w:t>1</w:t>
            </w:r>
          </w:p>
        </w:tc>
        <w:tc>
          <w:tcPr>
            <w:tcW w:w="5670" w:type="dxa"/>
          </w:tcPr>
          <w:p w14:paraId="68F9A28A" w14:textId="77777777" w:rsidR="00C86049" w:rsidRPr="000B4520" w:rsidRDefault="00C86049" w:rsidP="00264EEA">
            <w:pPr>
              <w:jc w:val="left"/>
              <w:rPr>
                <w:rFonts w:ascii="Calibri" w:hAnsi="Calibri" w:cs="Calibri"/>
                <w:spacing w:val="-6"/>
                <w:lang w:val="sr-Cyrl-RS"/>
              </w:rPr>
            </w:pPr>
            <w:proofErr w:type="spellStart"/>
            <w:r w:rsidRPr="000B4520">
              <w:rPr>
                <w:rFonts w:ascii="Calibri" w:eastAsia="Times New Roman" w:hAnsi="Calibri" w:cs="Calibri"/>
                <w:lang w:val="en-GB"/>
              </w:rPr>
              <w:t>Сви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пројекту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имају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писмени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уговор</w:t>
            </w:r>
            <w:proofErr w:type="spellEnd"/>
            <w:r w:rsidRPr="000B4520">
              <w:rPr>
                <w:rFonts w:ascii="Calibri" w:eastAsia="Times New Roman" w:hAnsi="Calibri" w:cs="Calibri"/>
                <w:lang w:val="sr-Cyrl-RS"/>
              </w:rPr>
              <w:t>.</w:t>
            </w:r>
          </w:p>
        </w:tc>
        <w:tc>
          <w:tcPr>
            <w:tcW w:w="850" w:type="dxa"/>
          </w:tcPr>
          <w:p w14:paraId="4BDD7381"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09A500DF"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1A1F18CC" w14:textId="77777777" w:rsidR="00C86049" w:rsidRPr="000B4520" w:rsidRDefault="00C86049" w:rsidP="00264EEA">
            <w:pPr>
              <w:jc w:val="left"/>
              <w:rPr>
                <w:rFonts w:ascii="Calibri" w:hAnsi="Calibri" w:cs="Calibri"/>
                <w:spacing w:val="-6"/>
                <w:lang w:val="sr-Cyrl-RS"/>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spellStart"/>
            <w:proofErr w:type="gramStart"/>
            <w:r w:rsidRPr="000B4520">
              <w:rPr>
                <w:rFonts w:ascii="Calibri" w:hAnsi="Calibri" w:cs="Calibri"/>
                <w:spacing w:val="-6"/>
              </w:rPr>
              <w:t>не</w:t>
            </w:r>
            <w:proofErr w:type="spellEnd"/>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p>
        </w:tc>
      </w:tr>
      <w:tr w:rsidR="00C86049" w:rsidRPr="000B4520" w14:paraId="13BEEA82" w14:textId="77777777" w:rsidTr="00BF1779">
        <w:trPr>
          <w:trHeight w:val="284"/>
          <w:jc w:val="center"/>
        </w:trPr>
        <w:tc>
          <w:tcPr>
            <w:tcW w:w="483" w:type="dxa"/>
          </w:tcPr>
          <w:p w14:paraId="45215654" w14:textId="77777777" w:rsidR="00C86049" w:rsidRPr="000B4520" w:rsidRDefault="00C86049" w:rsidP="00264EEA">
            <w:pPr>
              <w:jc w:val="left"/>
              <w:rPr>
                <w:rFonts w:ascii="Calibri" w:hAnsi="Calibri" w:cs="Calibri"/>
                <w:spacing w:val="-6"/>
              </w:rPr>
            </w:pPr>
            <w:r w:rsidRPr="000B4520">
              <w:rPr>
                <w:rFonts w:ascii="Calibri" w:hAnsi="Calibri" w:cs="Calibri"/>
                <w:spacing w:val="-6"/>
              </w:rPr>
              <w:t>2</w:t>
            </w:r>
          </w:p>
        </w:tc>
        <w:tc>
          <w:tcPr>
            <w:tcW w:w="5670" w:type="dxa"/>
          </w:tcPr>
          <w:p w14:paraId="2AF9ACA2" w14:textId="77777777" w:rsidR="00C86049" w:rsidRPr="000B4520" w:rsidRDefault="00C86049" w:rsidP="00264EEA">
            <w:pPr>
              <w:jc w:val="left"/>
              <w:rPr>
                <w:rFonts w:ascii="Calibri" w:hAnsi="Calibri" w:cs="Calibri"/>
                <w:spacing w:val="-6"/>
                <w:lang w:val="sr-Cyrl-RS"/>
              </w:rPr>
            </w:pP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примају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плату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барем</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једном</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месечно</w:t>
            </w:r>
            <w:proofErr w:type="spellEnd"/>
            <w:r w:rsidRPr="000B4520">
              <w:rPr>
                <w:rFonts w:ascii="Calibri" w:eastAsia="Times New Roman" w:hAnsi="Calibri" w:cs="Calibri"/>
                <w:lang w:val="sr-Cyrl-RS"/>
              </w:rPr>
              <w:t>.</w:t>
            </w:r>
          </w:p>
        </w:tc>
        <w:tc>
          <w:tcPr>
            <w:tcW w:w="850" w:type="dxa"/>
          </w:tcPr>
          <w:p w14:paraId="47608DB4"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5E291DD6"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6A6A86B6"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spellStart"/>
            <w:proofErr w:type="gramStart"/>
            <w:r w:rsidRPr="000B4520">
              <w:rPr>
                <w:rFonts w:ascii="Calibri" w:hAnsi="Calibri" w:cs="Calibri"/>
                <w:spacing w:val="-6"/>
              </w:rPr>
              <w:t>не</w:t>
            </w:r>
            <w:proofErr w:type="spellEnd"/>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0AF73006" w14:textId="77777777" w:rsidTr="00BF1779">
        <w:trPr>
          <w:trHeight w:val="284"/>
          <w:jc w:val="center"/>
        </w:trPr>
        <w:tc>
          <w:tcPr>
            <w:tcW w:w="483" w:type="dxa"/>
          </w:tcPr>
          <w:p w14:paraId="1E373068" w14:textId="77777777" w:rsidR="00C86049" w:rsidRPr="000B4520" w:rsidRDefault="00C86049" w:rsidP="00264EEA">
            <w:pPr>
              <w:jc w:val="left"/>
              <w:rPr>
                <w:rFonts w:ascii="Calibri" w:hAnsi="Calibri" w:cs="Calibri"/>
                <w:spacing w:val="-6"/>
              </w:rPr>
            </w:pPr>
            <w:r w:rsidRPr="000B4520">
              <w:rPr>
                <w:rFonts w:ascii="Calibri" w:hAnsi="Calibri" w:cs="Calibri"/>
                <w:spacing w:val="-6"/>
              </w:rPr>
              <w:t>3</w:t>
            </w:r>
          </w:p>
        </w:tc>
        <w:tc>
          <w:tcPr>
            <w:tcW w:w="5670" w:type="dxa"/>
          </w:tcPr>
          <w:p w14:paraId="4648BB94"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Радно</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време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радника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износи</w:t>
            </w:r>
            <w:proofErr w:type="spellEnd"/>
            <w:r w:rsidRPr="000B4520">
              <w:rPr>
                <w:rFonts w:ascii="Calibri" w:eastAsia="Times New Roman" w:hAnsi="Calibri" w:cs="Calibri"/>
                <w:lang w:val="en-GB"/>
              </w:rPr>
              <w:t xml:space="preserve"> 8 </w:t>
            </w:r>
            <w:proofErr w:type="spellStart"/>
            <w:r w:rsidRPr="000B4520">
              <w:rPr>
                <w:rFonts w:ascii="Calibri" w:eastAsia="Times New Roman" w:hAnsi="Calibri" w:cs="Calibri"/>
                <w:lang w:val="en-GB"/>
              </w:rPr>
              <w:t>сати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дневно</w:t>
            </w:r>
            <w:proofErr w:type="spellEnd"/>
            <w:r w:rsidRPr="000B4520">
              <w:rPr>
                <w:rFonts w:ascii="Calibri" w:eastAsia="Times New Roman" w:hAnsi="Calibri" w:cs="Calibri"/>
                <w:lang w:val="en-GB"/>
              </w:rPr>
              <w:t xml:space="preserve">, 40 </w:t>
            </w:r>
            <w:proofErr w:type="spellStart"/>
            <w:r w:rsidRPr="000B4520">
              <w:rPr>
                <w:rFonts w:ascii="Calibri" w:eastAsia="Times New Roman" w:hAnsi="Calibri" w:cs="Calibri"/>
                <w:lang w:val="en-GB"/>
              </w:rPr>
              <w:t>сати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недељно</w:t>
            </w:r>
            <w:proofErr w:type="spellEnd"/>
            <w:r w:rsidRPr="000B4520">
              <w:rPr>
                <w:rFonts w:ascii="Calibri" w:eastAsia="Times New Roman" w:hAnsi="Calibri" w:cs="Calibri"/>
                <w:lang w:val="en-GB"/>
              </w:rPr>
              <w:t xml:space="preserve">. </w:t>
            </w:r>
          </w:p>
        </w:tc>
        <w:tc>
          <w:tcPr>
            <w:tcW w:w="850" w:type="dxa"/>
          </w:tcPr>
          <w:p w14:paraId="6F5106A3"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12788E4F"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35F8202D"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spellStart"/>
            <w:proofErr w:type="gramStart"/>
            <w:r w:rsidRPr="000B4520">
              <w:rPr>
                <w:rFonts w:ascii="Calibri" w:hAnsi="Calibri" w:cs="Calibri"/>
                <w:spacing w:val="-6"/>
              </w:rPr>
              <w:t>не</w:t>
            </w:r>
            <w:proofErr w:type="spellEnd"/>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24B8B419" w14:textId="77777777" w:rsidTr="00BF1779">
        <w:trPr>
          <w:trHeight w:val="284"/>
          <w:jc w:val="center"/>
        </w:trPr>
        <w:tc>
          <w:tcPr>
            <w:tcW w:w="483" w:type="dxa"/>
          </w:tcPr>
          <w:p w14:paraId="47FA0935" w14:textId="77777777" w:rsidR="00C86049" w:rsidRPr="000B4520" w:rsidRDefault="00C86049" w:rsidP="00264EEA">
            <w:pPr>
              <w:jc w:val="left"/>
              <w:rPr>
                <w:rFonts w:ascii="Calibri" w:hAnsi="Calibri" w:cs="Calibri"/>
                <w:spacing w:val="-6"/>
              </w:rPr>
            </w:pPr>
            <w:r w:rsidRPr="000B4520">
              <w:rPr>
                <w:rFonts w:ascii="Calibri" w:hAnsi="Calibri" w:cs="Calibri"/>
                <w:spacing w:val="-6"/>
              </w:rPr>
              <w:t>4</w:t>
            </w:r>
          </w:p>
        </w:tc>
        <w:tc>
          <w:tcPr>
            <w:tcW w:w="5670" w:type="dxa"/>
          </w:tcPr>
          <w:p w14:paraId="5E40047A" w14:textId="77777777" w:rsidR="00C86049" w:rsidRPr="000B4520" w:rsidRDefault="00C86049" w:rsidP="00264EEA">
            <w:pPr>
              <w:jc w:val="left"/>
              <w:rPr>
                <w:rFonts w:ascii="Calibri" w:hAnsi="Calibri" w:cs="Calibri"/>
                <w:spacing w:val="-6"/>
                <w:lang w:val="sr-Cyrl-RS"/>
              </w:rPr>
            </w:pP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имају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редован</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дневни</w:t>
            </w:r>
            <w:proofErr w:type="spellEnd"/>
            <w:r w:rsidRPr="000B4520">
              <w:rPr>
                <w:rFonts w:ascii="Calibri" w:eastAsia="Times New Roman" w:hAnsi="Calibri" w:cs="Calibri"/>
                <w:lang w:val="en-GB"/>
              </w:rPr>
              <w:t xml:space="preserve"> и </w:t>
            </w:r>
            <w:proofErr w:type="spellStart"/>
            <w:r w:rsidRPr="000B4520">
              <w:rPr>
                <w:rFonts w:ascii="Calibri" w:eastAsia="Times New Roman" w:hAnsi="Calibri" w:cs="Calibri"/>
                <w:lang w:val="en-GB"/>
              </w:rPr>
              <w:t>недељни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одмор</w:t>
            </w:r>
            <w:proofErr w:type="spellEnd"/>
            <w:r w:rsidRPr="000B4520">
              <w:rPr>
                <w:rFonts w:ascii="Calibri" w:eastAsia="Times New Roman" w:hAnsi="Calibri" w:cs="Calibri"/>
                <w:lang w:val="sr-Cyrl-RS"/>
              </w:rPr>
              <w:t>.</w:t>
            </w:r>
          </w:p>
        </w:tc>
        <w:tc>
          <w:tcPr>
            <w:tcW w:w="850" w:type="dxa"/>
          </w:tcPr>
          <w:p w14:paraId="58F8AE6F"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5748CAAA"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1E93BCA4"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spellStart"/>
            <w:proofErr w:type="gramStart"/>
            <w:r w:rsidRPr="000B4520">
              <w:rPr>
                <w:rFonts w:ascii="Calibri" w:hAnsi="Calibri" w:cs="Calibri"/>
                <w:spacing w:val="-6"/>
              </w:rPr>
              <w:t>не</w:t>
            </w:r>
            <w:proofErr w:type="spellEnd"/>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4E59C8BB" w14:textId="77777777" w:rsidTr="00BF1779">
        <w:trPr>
          <w:trHeight w:val="284"/>
          <w:jc w:val="center"/>
        </w:trPr>
        <w:tc>
          <w:tcPr>
            <w:tcW w:w="483" w:type="dxa"/>
          </w:tcPr>
          <w:p w14:paraId="5CE1F8B9" w14:textId="77777777" w:rsidR="00C86049" w:rsidRPr="000B4520" w:rsidRDefault="00C86049" w:rsidP="00264EEA">
            <w:pPr>
              <w:jc w:val="left"/>
              <w:rPr>
                <w:rFonts w:ascii="Calibri" w:hAnsi="Calibri" w:cs="Calibri"/>
                <w:spacing w:val="-6"/>
              </w:rPr>
            </w:pPr>
            <w:r w:rsidRPr="000B4520">
              <w:rPr>
                <w:rFonts w:ascii="Calibri" w:hAnsi="Calibri" w:cs="Calibri"/>
                <w:spacing w:val="-6"/>
              </w:rPr>
              <w:t>5</w:t>
            </w:r>
          </w:p>
        </w:tc>
        <w:tc>
          <w:tcPr>
            <w:tcW w:w="5670" w:type="dxa"/>
          </w:tcPr>
          <w:p w14:paraId="640FC2A6"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Престанак</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радног</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односа</w:t>
            </w:r>
            <w:proofErr w:type="spellEnd"/>
            <w:r w:rsidRPr="000B4520">
              <w:rPr>
                <w:rFonts w:ascii="Calibri" w:eastAsia="Times New Roman" w:hAnsi="Calibri" w:cs="Calibri"/>
                <w:lang w:val="en-GB"/>
              </w:rPr>
              <w:t xml:space="preserve"> у </w:t>
            </w:r>
            <w:proofErr w:type="spellStart"/>
            <w:r w:rsidRPr="000B4520">
              <w:rPr>
                <w:rFonts w:ascii="Calibri" w:eastAsia="Times New Roman" w:hAnsi="Calibri" w:cs="Calibri"/>
                <w:lang w:val="en-GB"/>
              </w:rPr>
              <w:t>складу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националним</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законом</w:t>
            </w:r>
            <w:proofErr w:type="spellEnd"/>
            <w:r w:rsidRPr="000B4520">
              <w:rPr>
                <w:rFonts w:ascii="Calibri" w:eastAsia="Times New Roman" w:hAnsi="Calibri" w:cs="Calibri"/>
                <w:lang w:val="en-GB"/>
              </w:rPr>
              <w:t xml:space="preserve"> и ЕСС2. </w:t>
            </w:r>
          </w:p>
        </w:tc>
        <w:tc>
          <w:tcPr>
            <w:tcW w:w="850" w:type="dxa"/>
          </w:tcPr>
          <w:p w14:paraId="4BAB344B"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020200DC"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21E7A2B5" w14:textId="77777777" w:rsidR="00C86049" w:rsidRPr="000B4520" w:rsidRDefault="00C86049" w:rsidP="00264EEA">
            <w:pPr>
              <w:jc w:val="left"/>
              <w:rPr>
                <w:rFonts w:ascii="Calibri" w:hAnsi="Calibri" w:cs="Calibri"/>
                <w:spacing w:val="-6"/>
                <w:lang w:val="sr-Cyrl-RS"/>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p>
        </w:tc>
      </w:tr>
      <w:tr w:rsidR="00C86049" w:rsidRPr="000B4520" w14:paraId="786077EA" w14:textId="77777777" w:rsidTr="00BF1779">
        <w:trPr>
          <w:trHeight w:val="284"/>
          <w:jc w:val="center"/>
        </w:trPr>
        <w:tc>
          <w:tcPr>
            <w:tcW w:w="483" w:type="dxa"/>
          </w:tcPr>
          <w:p w14:paraId="657689A5" w14:textId="77777777" w:rsidR="00C86049" w:rsidRPr="000B4520" w:rsidRDefault="00C86049" w:rsidP="00264EEA">
            <w:pPr>
              <w:jc w:val="left"/>
              <w:rPr>
                <w:rFonts w:ascii="Calibri" w:hAnsi="Calibri" w:cs="Calibri"/>
                <w:spacing w:val="-6"/>
              </w:rPr>
            </w:pPr>
            <w:r w:rsidRPr="000B4520">
              <w:rPr>
                <w:rFonts w:ascii="Calibri" w:hAnsi="Calibri" w:cs="Calibri"/>
                <w:spacing w:val="-6"/>
              </w:rPr>
              <w:t>6</w:t>
            </w:r>
          </w:p>
        </w:tc>
        <w:tc>
          <w:tcPr>
            <w:tcW w:w="5670" w:type="dxa"/>
          </w:tcPr>
          <w:p w14:paraId="0F8B655F" w14:textId="77777777" w:rsidR="00C86049" w:rsidRPr="000B4520" w:rsidRDefault="00C86049" w:rsidP="00264EEA">
            <w:pPr>
              <w:jc w:val="left"/>
              <w:rPr>
                <w:rFonts w:ascii="Calibri" w:hAnsi="Calibri" w:cs="Calibri"/>
                <w:spacing w:val="-6"/>
                <w:lang w:val="sr-Cyrl-RS"/>
              </w:rPr>
            </w:pP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похађали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обуке</w:t>
            </w:r>
            <w:proofErr w:type="spellEnd"/>
            <w:r w:rsidRPr="000B4520">
              <w:rPr>
                <w:rFonts w:ascii="Calibri" w:eastAsia="Times New Roman" w:hAnsi="Calibri" w:cs="Calibri"/>
                <w:lang w:val="en-GB"/>
              </w:rPr>
              <w:t xml:space="preserve"> у </w:t>
            </w:r>
            <w:proofErr w:type="spellStart"/>
            <w:r w:rsidRPr="000B4520">
              <w:rPr>
                <w:rFonts w:ascii="Calibri" w:eastAsia="Times New Roman" w:hAnsi="Calibri" w:cs="Calibri"/>
                <w:lang w:val="en-GB"/>
              </w:rPr>
              <w:t>вези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безбедношћу</w:t>
            </w:r>
            <w:proofErr w:type="spellEnd"/>
            <w:r w:rsidRPr="000B4520">
              <w:rPr>
                <w:rFonts w:ascii="Calibri" w:eastAsia="Times New Roman" w:hAnsi="Calibri" w:cs="Calibri"/>
                <w:lang w:val="en-GB"/>
              </w:rPr>
              <w:t xml:space="preserve"> и </w:t>
            </w:r>
            <w:proofErr w:type="spellStart"/>
            <w:r w:rsidRPr="000B4520">
              <w:rPr>
                <w:rFonts w:ascii="Calibri" w:eastAsia="Times New Roman" w:hAnsi="Calibri" w:cs="Calibri"/>
                <w:lang w:val="en-GB"/>
              </w:rPr>
              <w:t>здрављем</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раду</w:t>
            </w:r>
            <w:proofErr w:type="spellEnd"/>
            <w:r w:rsidRPr="000B4520">
              <w:rPr>
                <w:rFonts w:ascii="Calibri" w:eastAsia="Times New Roman" w:hAnsi="Calibri" w:cs="Calibri"/>
                <w:lang w:val="en-GB"/>
              </w:rPr>
              <w:t>.</w:t>
            </w:r>
            <w:r w:rsidRPr="000B4520">
              <w:rPr>
                <w:rFonts w:ascii="Calibri" w:hAnsi="Calibri" w:cs="Calibri"/>
                <w:spacing w:val="-6"/>
              </w:rPr>
              <w:tab/>
            </w:r>
          </w:p>
        </w:tc>
        <w:tc>
          <w:tcPr>
            <w:tcW w:w="850" w:type="dxa"/>
          </w:tcPr>
          <w:p w14:paraId="71BCAC99"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6E366789"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382ED9A6"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30A762FA" w14:textId="77777777" w:rsidTr="00BF1779">
        <w:trPr>
          <w:trHeight w:val="284"/>
          <w:jc w:val="center"/>
        </w:trPr>
        <w:tc>
          <w:tcPr>
            <w:tcW w:w="483" w:type="dxa"/>
          </w:tcPr>
          <w:p w14:paraId="27E53835" w14:textId="77777777" w:rsidR="00C86049" w:rsidRPr="000B4520" w:rsidRDefault="00C86049" w:rsidP="00264EEA">
            <w:pPr>
              <w:jc w:val="left"/>
              <w:rPr>
                <w:rFonts w:ascii="Calibri" w:hAnsi="Calibri" w:cs="Calibri"/>
                <w:spacing w:val="-6"/>
              </w:rPr>
            </w:pPr>
            <w:r w:rsidRPr="000B4520">
              <w:rPr>
                <w:rFonts w:ascii="Calibri" w:hAnsi="Calibri" w:cs="Calibri"/>
                <w:spacing w:val="-6"/>
              </w:rPr>
              <w:t>7</w:t>
            </w:r>
          </w:p>
        </w:tc>
        <w:tc>
          <w:tcPr>
            <w:tcW w:w="5670" w:type="dxa"/>
          </w:tcPr>
          <w:p w14:paraId="1FAA07D2"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користили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одобрене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одморе</w:t>
            </w:r>
            <w:proofErr w:type="spellEnd"/>
            <w:r w:rsidRPr="000B4520">
              <w:rPr>
                <w:rFonts w:ascii="Calibri" w:eastAsia="Times New Roman" w:hAnsi="Calibri" w:cs="Calibri"/>
                <w:lang w:val="en-GB"/>
              </w:rPr>
              <w:t xml:space="preserve">. </w:t>
            </w:r>
          </w:p>
        </w:tc>
        <w:tc>
          <w:tcPr>
            <w:tcW w:w="850" w:type="dxa"/>
          </w:tcPr>
          <w:p w14:paraId="58FAD077"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291C4285"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3C30A143"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19F8E973" w14:textId="77777777" w:rsidTr="00BF1779">
        <w:trPr>
          <w:trHeight w:val="284"/>
          <w:jc w:val="center"/>
        </w:trPr>
        <w:tc>
          <w:tcPr>
            <w:tcW w:w="483" w:type="dxa"/>
          </w:tcPr>
          <w:p w14:paraId="208CF048" w14:textId="77777777" w:rsidR="00C86049" w:rsidRPr="000B4520" w:rsidRDefault="00C86049" w:rsidP="00264EEA">
            <w:pPr>
              <w:jc w:val="left"/>
              <w:rPr>
                <w:rFonts w:ascii="Calibri" w:hAnsi="Calibri" w:cs="Calibri"/>
                <w:spacing w:val="-6"/>
              </w:rPr>
            </w:pPr>
            <w:r w:rsidRPr="000B4520">
              <w:rPr>
                <w:rFonts w:ascii="Calibri" w:hAnsi="Calibri" w:cs="Calibri"/>
                <w:spacing w:val="-6"/>
              </w:rPr>
              <w:t>8</w:t>
            </w:r>
          </w:p>
        </w:tc>
        <w:tc>
          <w:tcPr>
            <w:tcW w:w="5670" w:type="dxa"/>
          </w:tcPr>
          <w:p w14:paraId="59EABD5E"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Пријављени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случајеви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несрећа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повреде</w:t>
            </w:r>
            <w:proofErr w:type="spellEnd"/>
            <w:r w:rsidRPr="000B4520">
              <w:rPr>
                <w:rFonts w:ascii="Calibri" w:eastAsia="Times New Roman" w:hAnsi="Calibri" w:cs="Calibri"/>
                <w:lang w:val="en-GB"/>
              </w:rPr>
              <w:t>/</w:t>
            </w:r>
            <w:proofErr w:type="spellStart"/>
            <w:r w:rsidRPr="000B4520">
              <w:rPr>
                <w:rFonts w:ascii="Calibri" w:eastAsia="Times New Roman" w:hAnsi="Calibri" w:cs="Calibri"/>
                <w:lang w:val="en-GB"/>
              </w:rPr>
              <w:t>смрт</w:t>
            </w:r>
            <w:proofErr w:type="spellEnd"/>
            <w:r w:rsidRPr="000B4520">
              <w:rPr>
                <w:rFonts w:ascii="Calibri" w:eastAsia="Times New Roman" w:hAnsi="Calibri" w:cs="Calibri"/>
                <w:lang w:val="en-GB"/>
              </w:rPr>
              <w:t xml:space="preserve">). </w:t>
            </w:r>
          </w:p>
        </w:tc>
        <w:tc>
          <w:tcPr>
            <w:tcW w:w="850" w:type="dxa"/>
          </w:tcPr>
          <w:p w14:paraId="1D6F965E"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5CE8581B"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5888FA58"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12565B98" w14:textId="77777777" w:rsidTr="00BF1779">
        <w:trPr>
          <w:trHeight w:val="284"/>
          <w:jc w:val="center"/>
        </w:trPr>
        <w:tc>
          <w:tcPr>
            <w:tcW w:w="483" w:type="dxa"/>
          </w:tcPr>
          <w:p w14:paraId="7D208E55" w14:textId="77777777" w:rsidR="00C86049" w:rsidRPr="000B4520" w:rsidRDefault="00C86049" w:rsidP="00264EEA">
            <w:pPr>
              <w:jc w:val="left"/>
              <w:rPr>
                <w:rFonts w:ascii="Calibri" w:hAnsi="Calibri" w:cs="Calibri"/>
                <w:spacing w:val="-6"/>
              </w:rPr>
            </w:pPr>
            <w:r w:rsidRPr="000B4520">
              <w:rPr>
                <w:rFonts w:ascii="Calibri" w:hAnsi="Calibri" w:cs="Calibri"/>
                <w:spacing w:val="-6"/>
              </w:rPr>
              <w:t>9</w:t>
            </w:r>
          </w:p>
        </w:tc>
        <w:tc>
          <w:tcPr>
            <w:tcW w:w="5670" w:type="dxa"/>
          </w:tcPr>
          <w:p w14:paraId="65013D80"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Пријављени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случајеви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дискриминације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или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узнемиравања</w:t>
            </w:r>
            <w:proofErr w:type="spellEnd"/>
            <w:r w:rsidRPr="000B4520">
              <w:rPr>
                <w:rFonts w:ascii="Calibri" w:eastAsia="Times New Roman" w:hAnsi="Calibri" w:cs="Calibri"/>
                <w:lang w:val="en-GB"/>
              </w:rPr>
              <w:t xml:space="preserve">. </w:t>
            </w:r>
          </w:p>
        </w:tc>
        <w:tc>
          <w:tcPr>
            <w:tcW w:w="850" w:type="dxa"/>
          </w:tcPr>
          <w:p w14:paraId="7BA1439E"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74AC08B8"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06D772A8"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p>
        </w:tc>
      </w:tr>
      <w:tr w:rsidR="00C86049" w:rsidRPr="000B4520" w14:paraId="7ECF124E" w14:textId="77777777" w:rsidTr="00BF1779">
        <w:trPr>
          <w:trHeight w:val="284"/>
          <w:jc w:val="center"/>
        </w:trPr>
        <w:tc>
          <w:tcPr>
            <w:tcW w:w="483" w:type="dxa"/>
          </w:tcPr>
          <w:p w14:paraId="1604916A" w14:textId="77777777" w:rsidR="00C86049" w:rsidRPr="000B4520" w:rsidRDefault="00C86049" w:rsidP="00264EEA">
            <w:pPr>
              <w:jc w:val="left"/>
              <w:rPr>
                <w:rFonts w:ascii="Calibri" w:hAnsi="Calibri" w:cs="Calibri"/>
                <w:spacing w:val="-6"/>
              </w:rPr>
            </w:pPr>
            <w:r w:rsidRPr="000B4520">
              <w:rPr>
                <w:rFonts w:ascii="Calibri" w:hAnsi="Calibri" w:cs="Calibri"/>
                <w:spacing w:val="-6"/>
              </w:rPr>
              <w:t>10</w:t>
            </w:r>
          </w:p>
        </w:tc>
        <w:tc>
          <w:tcPr>
            <w:tcW w:w="5670" w:type="dxa"/>
          </w:tcPr>
          <w:p w14:paraId="484B5604"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Поднете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жалбе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или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започете</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арбитраже</w:t>
            </w:r>
            <w:proofErr w:type="spellEnd"/>
            <w:r w:rsidRPr="000B4520">
              <w:rPr>
                <w:rFonts w:ascii="Calibri" w:eastAsia="Times New Roman" w:hAnsi="Calibri" w:cs="Calibri"/>
                <w:lang w:val="en-GB"/>
              </w:rPr>
              <w:t xml:space="preserve"> у </w:t>
            </w:r>
            <w:proofErr w:type="spellStart"/>
            <w:r w:rsidRPr="000B4520">
              <w:rPr>
                <w:rFonts w:ascii="Calibri" w:eastAsia="Times New Roman" w:hAnsi="Calibri" w:cs="Calibri"/>
                <w:lang w:val="en-GB"/>
              </w:rPr>
              <w:t>вези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са</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споровима</w:t>
            </w:r>
            <w:proofErr w:type="spellEnd"/>
            <w:r w:rsidRPr="000B4520">
              <w:rPr>
                <w:rFonts w:ascii="Calibri" w:eastAsia="Times New Roman" w:hAnsi="Calibri" w:cs="Calibri"/>
                <w:lang w:val="en-GB"/>
              </w:rPr>
              <w:t>.</w:t>
            </w:r>
          </w:p>
        </w:tc>
        <w:tc>
          <w:tcPr>
            <w:tcW w:w="850" w:type="dxa"/>
          </w:tcPr>
          <w:p w14:paraId="0D2FAE60"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lang w:val="sr-Cyrl-RS"/>
              </w:rPr>
              <w:t xml:space="preserve">Да </w:t>
            </w:r>
            <w:r w:rsidRPr="000B4520">
              <w:rPr>
                <w:rFonts w:ascii="Calibri" w:hAnsi="Calibri" w:cs="Calibri"/>
                <w:spacing w:val="-6"/>
              </w:rPr>
              <w:sym w:font="Wingdings" w:char="F0A8"/>
            </w:r>
          </w:p>
          <w:p w14:paraId="794140F5" w14:textId="77777777" w:rsidR="00C86049" w:rsidRPr="000B4520" w:rsidRDefault="00C86049" w:rsidP="00264EEA">
            <w:pPr>
              <w:jc w:val="left"/>
              <w:rPr>
                <w:rFonts w:ascii="Calibri" w:hAnsi="Calibri" w:cs="Calibri"/>
                <w:spacing w:val="-6"/>
              </w:rPr>
            </w:pPr>
            <w:r w:rsidRPr="000B4520">
              <w:rPr>
                <w:rFonts w:ascii="Calibri" w:hAnsi="Calibri" w:cs="Calibri"/>
                <w:spacing w:val="-6"/>
                <w:lang w:val="sr-Cyrl-RS"/>
              </w:rPr>
              <w:t>Не</w:t>
            </w:r>
            <w:r w:rsidRPr="000B4520">
              <w:rPr>
                <w:rFonts w:ascii="Calibri" w:hAnsi="Calibri" w:cs="Calibri"/>
                <w:spacing w:val="-6"/>
              </w:rPr>
              <w:t xml:space="preserve"> </w:t>
            </w:r>
            <w:r w:rsidRPr="000B4520">
              <w:rPr>
                <w:rFonts w:ascii="Calibri" w:hAnsi="Calibri" w:cs="Calibri"/>
                <w:spacing w:val="-6"/>
              </w:rPr>
              <w:sym w:font="Wingdings" w:char="F0A8"/>
            </w:r>
          </w:p>
        </w:tc>
        <w:tc>
          <w:tcPr>
            <w:tcW w:w="2807" w:type="dxa"/>
          </w:tcPr>
          <w:p w14:paraId="5765FE06"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22A14A96" w14:textId="77777777" w:rsidTr="00BF1779">
        <w:trPr>
          <w:trHeight w:val="284"/>
          <w:jc w:val="center"/>
        </w:trPr>
        <w:tc>
          <w:tcPr>
            <w:tcW w:w="483" w:type="dxa"/>
          </w:tcPr>
          <w:p w14:paraId="68FE2A47" w14:textId="77777777" w:rsidR="00C86049" w:rsidRPr="000B4520" w:rsidRDefault="00C86049" w:rsidP="00264EEA">
            <w:pPr>
              <w:jc w:val="left"/>
              <w:rPr>
                <w:rFonts w:ascii="Calibri" w:hAnsi="Calibri" w:cs="Calibri"/>
                <w:spacing w:val="-6"/>
              </w:rPr>
            </w:pPr>
            <w:r w:rsidRPr="000B4520">
              <w:rPr>
                <w:rFonts w:ascii="Calibri" w:hAnsi="Calibri" w:cs="Calibri"/>
                <w:spacing w:val="-6"/>
              </w:rPr>
              <w:t>11</w:t>
            </w:r>
          </w:p>
        </w:tc>
        <w:tc>
          <w:tcPr>
            <w:tcW w:w="5670" w:type="dxa"/>
          </w:tcPr>
          <w:p w14:paraId="79A8CE04"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Инциденти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неусаглашености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са</w:t>
            </w:r>
            <w:proofErr w:type="spellEnd"/>
            <w:r w:rsidRPr="000B4520">
              <w:rPr>
                <w:rFonts w:ascii="Calibri" w:eastAsia="Times New Roman" w:hAnsi="Calibri" w:cs="Calibri"/>
                <w:lang w:val="en-GB"/>
              </w:rPr>
              <w:t xml:space="preserve"> ПУРС-</w:t>
            </w:r>
            <w:proofErr w:type="spellStart"/>
            <w:r w:rsidRPr="000B4520">
              <w:rPr>
                <w:rFonts w:ascii="Calibri" w:eastAsia="Times New Roman" w:hAnsi="Calibri" w:cs="Calibri"/>
                <w:lang w:val="en-GB"/>
              </w:rPr>
              <w:t>ом</w:t>
            </w:r>
            <w:proofErr w:type="spellEnd"/>
            <w:r w:rsidRPr="000B4520">
              <w:rPr>
                <w:rFonts w:ascii="Calibri" w:eastAsia="Times New Roman" w:hAnsi="Calibri" w:cs="Calibri"/>
                <w:lang w:val="en-GB"/>
              </w:rPr>
              <w:t xml:space="preserve"> у </w:t>
            </w:r>
            <w:proofErr w:type="spellStart"/>
            <w:r w:rsidRPr="000B4520">
              <w:rPr>
                <w:rFonts w:ascii="Calibri" w:eastAsia="Times New Roman" w:hAnsi="Calibri" w:cs="Calibri"/>
                <w:lang w:val="en-GB"/>
              </w:rPr>
              <w:t>извештајном</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периоду</w:t>
            </w:r>
            <w:proofErr w:type="spellEnd"/>
            <w:r w:rsidRPr="000B4520">
              <w:rPr>
                <w:rFonts w:ascii="Calibri" w:eastAsia="Times New Roman" w:hAnsi="Calibri" w:cs="Calibri"/>
                <w:lang w:val="en-GB"/>
              </w:rPr>
              <w:t xml:space="preserve">. </w:t>
            </w:r>
          </w:p>
        </w:tc>
        <w:tc>
          <w:tcPr>
            <w:tcW w:w="850" w:type="dxa"/>
          </w:tcPr>
          <w:p w14:paraId="5BF462B1"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rPr>
              <w:t xml:space="preserve">Yes </w:t>
            </w:r>
            <w:r w:rsidRPr="000B4520">
              <w:rPr>
                <w:rFonts w:ascii="Calibri" w:hAnsi="Calibri" w:cs="Calibri"/>
                <w:spacing w:val="-6"/>
              </w:rPr>
              <w:sym w:font="Wingdings" w:char="F0A8"/>
            </w:r>
          </w:p>
          <w:p w14:paraId="497B083A" w14:textId="77777777" w:rsidR="00C86049" w:rsidRPr="000B4520" w:rsidRDefault="00C86049" w:rsidP="00264EEA">
            <w:pPr>
              <w:jc w:val="left"/>
              <w:rPr>
                <w:rFonts w:ascii="Calibri" w:hAnsi="Calibri" w:cs="Calibri"/>
                <w:spacing w:val="-6"/>
              </w:rPr>
            </w:pPr>
            <w:r w:rsidRPr="000B4520">
              <w:rPr>
                <w:rFonts w:ascii="Calibri" w:hAnsi="Calibri" w:cs="Calibri"/>
                <w:spacing w:val="-6"/>
              </w:rPr>
              <w:t xml:space="preserve">No </w:t>
            </w:r>
            <w:r w:rsidRPr="000B4520">
              <w:rPr>
                <w:rFonts w:ascii="Calibri" w:hAnsi="Calibri" w:cs="Calibri"/>
                <w:spacing w:val="-6"/>
              </w:rPr>
              <w:sym w:font="Wingdings" w:char="F0A8"/>
            </w:r>
          </w:p>
        </w:tc>
        <w:tc>
          <w:tcPr>
            <w:tcW w:w="2807" w:type="dxa"/>
          </w:tcPr>
          <w:p w14:paraId="0FF77071"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да</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r w:rsidR="00C86049" w:rsidRPr="000B4520" w14:paraId="1E2D370F" w14:textId="77777777" w:rsidTr="00BF1779">
        <w:trPr>
          <w:trHeight w:val="284"/>
          <w:jc w:val="center"/>
        </w:trPr>
        <w:tc>
          <w:tcPr>
            <w:tcW w:w="483" w:type="dxa"/>
          </w:tcPr>
          <w:p w14:paraId="20B7246D" w14:textId="77777777" w:rsidR="00C86049" w:rsidRPr="000B4520" w:rsidRDefault="00C86049" w:rsidP="00264EEA">
            <w:pPr>
              <w:jc w:val="left"/>
              <w:rPr>
                <w:rFonts w:ascii="Calibri" w:hAnsi="Calibri" w:cs="Calibri"/>
                <w:spacing w:val="-6"/>
              </w:rPr>
            </w:pPr>
            <w:r w:rsidRPr="000B4520">
              <w:rPr>
                <w:rFonts w:ascii="Calibri" w:hAnsi="Calibri" w:cs="Calibri"/>
                <w:spacing w:val="-6"/>
              </w:rPr>
              <w:t>12</w:t>
            </w:r>
          </w:p>
        </w:tc>
        <w:tc>
          <w:tcPr>
            <w:tcW w:w="5670" w:type="dxa"/>
          </w:tcPr>
          <w:p w14:paraId="2CFD2B76" w14:textId="77777777" w:rsidR="00C86049" w:rsidRPr="000B4520" w:rsidRDefault="00C86049" w:rsidP="00264EEA">
            <w:pPr>
              <w:jc w:val="left"/>
              <w:rPr>
                <w:rFonts w:ascii="Calibri" w:hAnsi="Calibri" w:cs="Calibri"/>
                <w:spacing w:val="-6"/>
              </w:rPr>
            </w:pPr>
            <w:proofErr w:type="spellStart"/>
            <w:r w:rsidRPr="000B4520">
              <w:rPr>
                <w:rFonts w:ascii="Calibri" w:eastAsia="Times New Roman" w:hAnsi="Calibri" w:cs="Calibri"/>
                <w:lang w:val="en-GB"/>
              </w:rPr>
              <w:t>Сви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радници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су</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потписали</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Кодекс</w:t>
            </w:r>
            <w:proofErr w:type="spellEnd"/>
            <w:r w:rsidRPr="000B4520">
              <w:rPr>
                <w:rFonts w:ascii="Calibri" w:eastAsia="Times New Roman" w:hAnsi="Calibri" w:cs="Calibri"/>
                <w:lang w:val="en-GB"/>
              </w:rPr>
              <w:t xml:space="preserve"> </w:t>
            </w:r>
            <w:proofErr w:type="spellStart"/>
            <w:r w:rsidRPr="000B4520">
              <w:rPr>
                <w:rFonts w:ascii="Calibri" w:eastAsia="Times New Roman" w:hAnsi="Calibri" w:cs="Calibri"/>
                <w:lang w:val="en-GB"/>
              </w:rPr>
              <w:t>понашања</w:t>
            </w:r>
            <w:proofErr w:type="spellEnd"/>
            <w:r w:rsidRPr="000B4520">
              <w:rPr>
                <w:rFonts w:ascii="Calibri" w:eastAsia="Times New Roman" w:hAnsi="Calibri" w:cs="Calibri"/>
                <w:lang w:val="en-GB"/>
              </w:rPr>
              <w:t>.</w:t>
            </w:r>
          </w:p>
        </w:tc>
        <w:tc>
          <w:tcPr>
            <w:tcW w:w="850" w:type="dxa"/>
          </w:tcPr>
          <w:p w14:paraId="07791ABF" w14:textId="77777777" w:rsidR="00C86049" w:rsidRPr="000B4520" w:rsidRDefault="00C86049" w:rsidP="00264EEA">
            <w:pPr>
              <w:jc w:val="left"/>
              <w:rPr>
                <w:rFonts w:ascii="Calibri" w:hAnsi="Calibri" w:cs="Calibri"/>
                <w:spacing w:val="-6"/>
                <w:lang w:val="sr-Cyrl-RS"/>
              </w:rPr>
            </w:pPr>
            <w:r w:rsidRPr="000B4520">
              <w:rPr>
                <w:rFonts w:ascii="Calibri" w:hAnsi="Calibri" w:cs="Calibri"/>
                <w:spacing w:val="-6"/>
              </w:rPr>
              <w:t xml:space="preserve">Yes </w:t>
            </w:r>
            <w:r w:rsidRPr="000B4520">
              <w:rPr>
                <w:rFonts w:ascii="Calibri" w:hAnsi="Calibri" w:cs="Calibri"/>
                <w:spacing w:val="-6"/>
              </w:rPr>
              <w:sym w:font="Wingdings" w:char="F0A8"/>
            </w:r>
          </w:p>
          <w:p w14:paraId="4C03D2CC" w14:textId="77777777" w:rsidR="00C86049" w:rsidRPr="000B4520" w:rsidRDefault="00C86049" w:rsidP="00264EEA">
            <w:pPr>
              <w:jc w:val="left"/>
              <w:rPr>
                <w:rFonts w:ascii="Calibri" w:hAnsi="Calibri" w:cs="Calibri"/>
                <w:spacing w:val="-6"/>
              </w:rPr>
            </w:pPr>
            <w:r w:rsidRPr="000B4520">
              <w:rPr>
                <w:rFonts w:ascii="Calibri" w:hAnsi="Calibri" w:cs="Calibri"/>
                <w:spacing w:val="-6"/>
              </w:rPr>
              <w:t xml:space="preserve">No </w:t>
            </w:r>
            <w:r w:rsidRPr="000B4520">
              <w:rPr>
                <w:rFonts w:ascii="Calibri" w:hAnsi="Calibri" w:cs="Calibri"/>
                <w:spacing w:val="-6"/>
              </w:rPr>
              <w:sym w:font="Wingdings" w:char="F0A8"/>
            </w:r>
          </w:p>
        </w:tc>
        <w:tc>
          <w:tcPr>
            <w:tcW w:w="2807" w:type="dxa"/>
          </w:tcPr>
          <w:p w14:paraId="49BACBE7" w14:textId="77777777" w:rsidR="00C86049" w:rsidRPr="000B4520" w:rsidRDefault="00C86049" w:rsidP="00264EEA">
            <w:pPr>
              <w:jc w:val="left"/>
              <w:rPr>
                <w:rFonts w:ascii="Calibri" w:hAnsi="Calibri" w:cs="Calibri"/>
                <w:spacing w:val="-6"/>
              </w:rPr>
            </w:pPr>
            <w:proofErr w:type="spellStart"/>
            <w:r w:rsidRPr="000B4520">
              <w:rPr>
                <w:rFonts w:ascii="Calibri" w:hAnsi="Calibri" w:cs="Calibri"/>
                <w:spacing w:val="-6"/>
              </w:rPr>
              <w:t>Ако</w:t>
            </w:r>
            <w:proofErr w:type="spellEnd"/>
            <w:r w:rsidRPr="000B4520">
              <w:rPr>
                <w:rFonts w:ascii="Calibri" w:hAnsi="Calibri" w:cs="Calibri"/>
                <w:spacing w:val="-6"/>
              </w:rPr>
              <w:t xml:space="preserve"> </w:t>
            </w:r>
            <w:proofErr w:type="spellStart"/>
            <w:r w:rsidRPr="000B4520">
              <w:rPr>
                <w:rFonts w:ascii="Calibri" w:hAnsi="Calibri" w:cs="Calibri"/>
                <w:spacing w:val="-6"/>
              </w:rPr>
              <w:t>је</w:t>
            </w:r>
            <w:proofErr w:type="spellEnd"/>
            <w:r w:rsidRPr="000B4520">
              <w:rPr>
                <w:rFonts w:ascii="Calibri" w:hAnsi="Calibri" w:cs="Calibri"/>
                <w:spacing w:val="-6"/>
              </w:rPr>
              <w:t xml:space="preserve"> „</w:t>
            </w:r>
            <w:proofErr w:type="gramStart"/>
            <w:r w:rsidRPr="000B4520">
              <w:rPr>
                <w:rFonts w:ascii="Calibri" w:hAnsi="Calibri" w:cs="Calibri"/>
                <w:spacing w:val="-6"/>
                <w:lang w:val="sr-Cyrl-RS"/>
              </w:rPr>
              <w:t>не</w:t>
            </w:r>
            <w:r w:rsidRPr="000B4520">
              <w:rPr>
                <w:rFonts w:ascii="Calibri" w:hAnsi="Calibri" w:cs="Calibri"/>
                <w:spacing w:val="-6"/>
              </w:rPr>
              <w:t>“</w:t>
            </w:r>
            <w:proofErr w:type="gramEnd"/>
            <w:r w:rsidRPr="000B4520">
              <w:rPr>
                <w:rFonts w:ascii="Calibri" w:hAnsi="Calibri" w:cs="Calibri"/>
                <w:spacing w:val="-6"/>
              </w:rPr>
              <w:t>,</w:t>
            </w:r>
            <w:r w:rsidRPr="000B4520">
              <w:rPr>
                <w:rFonts w:ascii="Calibri" w:hAnsi="Calibri" w:cs="Calibri"/>
                <w:spacing w:val="-6"/>
                <w:lang w:val="sr-Cyrl-RS"/>
              </w:rPr>
              <w:t xml:space="preserve"> образложите</w:t>
            </w:r>
            <w:r w:rsidRPr="000B4520">
              <w:rPr>
                <w:rFonts w:ascii="Calibri" w:hAnsi="Calibri" w:cs="Calibri"/>
                <w:spacing w:val="-6"/>
              </w:rPr>
              <w:t xml:space="preserve"> </w:t>
            </w:r>
          </w:p>
        </w:tc>
      </w:tr>
    </w:tbl>
    <w:p w14:paraId="47A601A2" w14:textId="77777777" w:rsidR="00C86049" w:rsidRPr="000B4520" w:rsidRDefault="00C86049" w:rsidP="00C86049">
      <w:pPr>
        <w:rPr>
          <w:rFonts w:eastAsia="Times New Roman" w:cstheme="minorHAnsi"/>
          <w:lang w:val="sr-Cyrl-RS"/>
        </w:rPr>
      </w:pPr>
    </w:p>
    <w:p w14:paraId="46996CC2" w14:textId="77777777" w:rsidR="00C86049" w:rsidRPr="000B4520" w:rsidRDefault="00C86049" w:rsidP="00C86049">
      <w:pPr>
        <w:rPr>
          <w:rFonts w:eastAsia="Times New Roman" w:cstheme="minorHAnsi"/>
          <w:lang w:val="sr-Cyrl-RS"/>
        </w:rPr>
      </w:pPr>
      <w:r w:rsidRPr="000B4520">
        <w:rPr>
          <w:rFonts w:eastAsia="Times New Roman" w:cstheme="minorHAnsi"/>
          <w:lang w:val="sr-Cyrl-RS"/>
        </w:rPr>
        <w:br w:type="page"/>
      </w:r>
    </w:p>
    <w:p w14:paraId="2854144E" w14:textId="3C9BB599" w:rsidR="00CF4A2A" w:rsidRPr="000B4520" w:rsidRDefault="00C86049" w:rsidP="000651E2">
      <w:pPr>
        <w:pStyle w:val="Heading2"/>
        <w:rPr>
          <w:lang w:val="sr-Cyrl-RS"/>
        </w:rPr>
      </w:pPr>
      <w:bookmarkStart w:id="43" w:name="_Toc186031891"/>
      <w:bookmarkStart w:id="44" w:name="_Toc231233358"/>
      <w:r w:rsidRPr="000B4520">
        <w:rPr>
          <w:lang w:val="sr-Cyrl-RS"/>
        </w:rPr>
        <w:lastRenderedPageBreak/>
        <w:t>Прилог 06</w:t>
      </w:r>
      <w:r w:rsidR="00E06833" w:rsidRPr="000B4520">
        <w:rPr>
          <w:lang w:val="sr-Cyrl-RS"/>
        </w:rPr>
        <w:t>:</w:t>
      </w:r>
      <w:r w:rsidRPr="000B4520">
        <w:rPr>
          <w:lang w:val="sr-Cyrl-RS"/>
        </w:rPr>
        <w:t xml:space="preserve"> Изјава о правној и регулативној усаглашености</w:t>
      </w:r>
      <w:bookmarkEnd w:id="43"/>
      <w:bookmarkEnd w:id="44"/>
    </w:p>
    <w:p w14:paraId="78096E8E" w14:textId="722FA183" w:rsidR="00C86049" w:rsidRPr="000B4520" w:rsidRDefault="00C86049" w:rsidP="00E06833">
      <w:pPr>
        <w:jc w:val="center"/>
        <w:rPr>
          <w:rFonts w:eastAsia="Times New Roman" w:cstheme="minorHAnsi"/>
          <w:b/>
          <w:bCs/>
          <w:sz w:val="24"/>
          <w:szCs w:val="24"/>
          <w:u w:val="single"/>
          <w:lang w:val="sr-Cyrl-RS"/>
        </w:rPr>
      </w:pPr>
      <w:r w:rsidRPr="000B4520">
        <w:rPr>
          <w:rFonts w:eastAsia="Times New Roman" w:cstheme="minorHAnsi"/>
          <w:b/>
          <w:bCs/>
          <w:sz w:val="24"/>
          <w:szCs w:val="24"/>
          <w:u w:val="single"/>
          <w:lang w:val="sr-Cyrl-RS"/>
        </w:rPr>
        <w:t>ОВА ИЗЈАВА се подноси као део документације за учешће на конкурсу потенцијалних пружалаца услуга/радова</w:t>
      </w:r>
    </w:p>
    <w:p w14:paraId="11C954F5" w14:textId="77777777" w:rsidR="00E06833" w:rsidRPr="000B4520" w:rsidRDefault="00E06833" w:rsidP="00C86049">
      <w:pPr>
        <w:rPr>
          <w:rFonts w:eastAsia="Times New Roman" w:cstheme="minorHAnsi"/>
          <w:lang w:val="sr-Cyrl-RS"/>
        </w:rPr>
      </w:pPr>
    </w:p>
    <w:p w14:paraId="5DBBFB11" w14:textId="77777777" w:rsidR="00CF4A2A" w:rsidRPr="000B4520" w:rsidRDefault="00CF4A2A" w:rsidP="00C86049">
      <w:pPr>
        <w:rPr>
          <w:rFonts w:eastAsia="Times New Roman" w:cstheme="minorHAnsi"/>
          <w:lang w:val="sr-Cyrl-RS"/>
        </w:rPr>
      </w:pPr>
    </w:p>
    <w:p w14:paraId="1CE32A3C" w14:textId="3C929070" w:rsidR="00C86049" w:rsidRPr="000B4520" w:rsidRDefault="00C86049" w:rsidP="00C86049">
      <w:pPr>
        <w:rPr>
          <w:rFonts w:eastAsia="Times New Roman" w:cstheme="minorHAnsi"/>
          <w:lang w:val="sr-Cyrl-RS"/>
        </w:rPr>
      </w:pPr>
      <w:r w:rsidRPr="000B4520">
        <w:rPr>
          <w:rFonts w:eastAsia="Times New Roman" w:cstheme="minorHAnsi"/>
          <w:lang w:val="sr-Cyrl-RS"/>
        </w:rPr>
        <w:t>Датум и место издавања:</w:t>
      </w:r>
      <w:r w:rsidRPr="000B4520">
        <w:rPr>
          <w:rFonts w:eastAsia="Times New Roman" w:cstheme="minorHAnsi"/>
          <w:lang w:val="sr-Cyrl-RS"/>
        </w:rPr>
        <w:br/>
        <w:t xml:space="preserve">Име и адреса издаваоца: </w:t>
      </w:r>
    </w:p>
    <w:p w14:paraId="6187CB67" w14:textId="77777777" w:rsidR="00CF4A2A" w:rsidRPr="000B4520" w:rsidRDefault="00CF4A2A" w:rsidP="00E06833">
      <w:pPr>
        <w:jc w:val="center"/>
        <w:rPr>
          <w:rFonts w:eastAsia="Times New Roman" w:cstheme="minorHAnsi"/>
          <w:b/>
          <w:bCs/>
          <w:sz w:val="24"/>
          <w:szCs w:val="24"/>
          <w:lang w:val="sr-Cyrl-RS"/>
        </w:rPr>
      </w:pPr>
    </w:p>
    <w:p w14:paraId="51D801F5" w14:textId="0F9BA7FA" w:rsidR="00C86049" w:rsidRPr="000B4520" w:rsidRDefault="00C86049" w:rsidP="00E06833">
      <w:pPr>
        <w:jc w:val="center"/>
        <w:rPr>
          <w:rFonts w:eastAsia="Times New Roman" w:cstheme="minorHAnsi"/>
          <w:sz w:val="24"/>
          <w:szCs w:val="24"/>
          <w:lang w:val="sr-Cyrl-RS"/>
        </w:rPr>
      </w:pPr>
      <w:r w:rsidRPr="000B4520">
        <w:rPr>
          <w:rFonts w:eastAsia="Times New Roman" w:cstheme="minorHAnsi"/>
          <w:b/>
          <w:bCs/>
          <w:sz w:val="24"/>
          <w:szCs w:val="24"/>
          <w:lang w:val="sr-Cyrl-RS"/>
        </w:rPr>
        <w:t>ИЗЈАВА О ПРАВНОЈ И РЕГУЛАТИВНОЈ УСАГЛАШЕНОСТИ</w:t>
      </w:r>
    </w:p>
    <w:p w14:paraId="5296598B" w14:textId="77777777" w:rsidR="00E06833" w:rsidRPr="000B4520" w:rsidRDefault="00E06833" w:rsidP="00C86049">
      <w:pPr>
        <w:jc w:val="both"/>
        <w:rPr>
          <w:rFonts w:eastAsia="Times New Roman" w:cstheme="minorHAnsi"/>
          <w:lang w:val="sr-Cyrl-RS"/>
        </w:rPr>
      </w:pPr>
    </w:p>
    <w:p w14:paraId="54204F67" w14:textId="07D35CA8" w:rsidR="00C86049" w:rsidRPr="000B4520" w:rsidRDefault="00C86049" w:rsidP="00C86049">
      <w:pPr>
        <w:jc w:val="both"/>
        <w:rPr>
          <w:rFonts w:eastAsia="Times New Roman" w:cstheme="minorHAnsi"/>
          <w:lang w:val="sr-Cyrl-RS"/>
        </w:rPr>
      </w:pPr>
      <w:r w:rsidRPr="000B4520">
        <w:rPr>
          <w:rFonts w:eastAsia="Times New Roman" w:cstheme="minorHAnsi"/>
          <w:lang w:val="sr-Cyrl-RS"/>
        </w:rPr>
        <w:t>Овим путем изјављујемо да:</w:t>
      </w:r>
    </w:p>
    <w:p w14:paraId="769313B5" w14:textId="726C5BC0"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Смо свесни и усаглашени са стандардима задатим у Оквиру за животну средину и друштвени оквир Светске банке;</w:t>
      </w:r>
    </w:p>
    <w:p w14:paraId="0367F92C" w14:textId="4208C48C"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Смо свесни и усаглашени са стандардима задатим у Процедурама управљања радном снагом;</w:t>
      </w:r>
    </w:p>
    <w:p w14:paraId="46CECE8C" w14:textId="6568F9B6"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Смо свесни и усаглашени са стандардима задатим у Упутству о здрављу и безбедности рада Групе Светске банке;</w:t>
      </w:r>
    </w:p>
    <w:p w14:paraId="06D6A83B" w14:textId="0740A691"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Поштујемо све националне законе* и примењиве прописе који се односе на запошљавање, рад и радне услове, као и односе пословаца и радника;</w:t>
      </w:r>
    </w:p>
    <w:p w14:paraId="74008AF7" w14:textId="77777777"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Обавезујемо се на обезбеђење безбедног и здравог окружења за све запослене и примену свих захтева у области безбедности и здравља на раду у складу са националним законодавством;</w:t>
      </w:r>
    </w:p>
    <w:p w14:paraId="53E01406" w14:textId="5642CE48"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Не толеришемо никакав облик деч</w:t>
      </w:r>
      <w:r w:rsidR="00E06833" w:rsidRPr="000B4520">
        <w:rPr>
          <w:rFonts w:eastAsia="Times New Roman" w:cstheme="minorHAnsi"/>
          <w:lang w:val="sr-Cyrl-RS"/>
        </w:rPr>
        <w:t>и</w:t>
      </w:r>
      <w:r w:rsidRPr="000B4520">
        <w:rPr>
          <w:rFonts w:eastAsia="Times New Roman" w:cstheme="minorHAnsi"/>
          <w:lang w:val="sr-Cyrl-RS"/>
        </w:rPr>
        <w:t>јег, принудног или робовског рада;</w:t>
      </w:r>
    </w:p>
    <w:p w14:paraId="566D1267" w14:textId="6AEF32D5"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Забрањујемо било какво узнемиравање, злоупотребу и насиље на радном месту и забрањујемо директну или индиректну дискриминацију према било ком раднику или групама радника по било којо</w:t>
      </w:r>
      <w:r w:rsidR="00E31FDC" w:rsidRPr="000B4520">
        <w:rPr>
          <w:rFonts w:eastAsia="Times New Roman" w:cstheme="minorHAnsi"/>
        </w:rPr>
        <w:t>j</w:t>
      </w:r>
      <w:r w:rsidRPr="000B4520">
        <w:rPr>
          <w:rFonts w:eastAsia="Times New Roman" w:cstheme="minorHAnsi"/>
          <w:lang w:val="sr-Cyrl-RS"/>
        </w:rPr>
        <w:t xml:space="preserve"> основи и из било ког разлога;</w:t>
      </w:r>
    </w:p>
    <w:p w14:paraId="3167ECA9" w14:textId="68025E1D" w:rsidR="00C86049" w:rsidRPr="000B4520" w:rsidRDefault="00C86049" w:rsidP="004D2442">
      <w:pPr>
        <w:numPr>
          <w:ilvl w:val="0"/>
          <w:numId w:val="29"/>
        </w:numPr>
        <w:spacing w:after="0"/>
        <w:ind w:left="714" w:hanging="357"/>
        <w:jc w:val="both"/>
        <w:rPr>
          <w:rFonts w:eastAsia="Times New Roman" w:cstheme="minorHAnsi"/>
          <w:lang w:val="sr-Cyrl-RS"/>
        </w:rPr>
      </w:pPr>
      <w:r w:rsidRPr="000B4520">
        <w:rPr>
          <w:rFonts w:eastAsia="Times New Roman" w:cstheme="minorHAnsi"/>
          <w:lang w:val="sr-Cyrl-RS"/>
        </w:rPr>
        <w:t>Потврђујемо да се на располагању налази функционални механизам за решавање притужби радника;</w:t>
      </w:r>
      <w:r w:rsidR="00E31FDC" w:rsidRPr="000B4520">
        <w:rPr>
          <w:rFonts w:eastAsia="Times New Roman" w:cstheme="minorHAnsi"/>
          <w:lang w:val="sr-Cyrl-RS"/>
        </w:rPr>
        <w:t xml:space="preserve"> ИЛИ </w:t>
      </w:r>
    </w:p>
    <w:p w14:paraId="7AEED0CE" w14:textId="6837A26B" w:rsidR="00C86049" w:rsidRPr="000B4520" w:rsidRDefault="00C86049" w:rsidP="004D2442">
      <w:pPr>
        <w:numPr>
          <w:ilvl w:val="0"/>
          <w:numId w:val="29"/>
        </w:numPr>
        <w:jc w:val="both"/>
        <w:rPr>
          <w:rFonts w:eastAsia="Times New Roman" w:cstheme="minorHAnsi"/>
          <w:lang w:val="sr-Cyrl-RS"/>
        </w:rPr>
      </w:pPr>
      <w:r w:rsidRPr="000B4520">
        <w:rPr>
          <w:rFonts w:eastAsia="Times New Roman" w:cstheme="minorHAnsi"/>
          <w:lang w:val="sr-Cyrl-RS"/>
        </w:rPr>
        <w:t>Потврђујемо да тренутно нема функционалног механизма за решавање притужби</w:t>
      </w:r>
      <w:r w:rsidR="00E31FDC" w:rsidRPr="000B4520">
        <w:rPr>
          <w:rFonts w:eastAsia="Times New Roman" w:cstheme="minorHAnsi"/>
          <w:lang w:val="sr-Cyrl-RS"/>
        </w:rPr>
        <w:t>,</w:t>
      </w:r>
      <w:r w:rsidRPr="000B4520">
        <w:rPr>
          <w:rFonts w:eastAsia="Times New Roman" w:cstheme="minorHAnsi"/>
          <w:lang w:val="sr-Cyrl-RS"/>
        </w:rPr>
        <w:t xml:space="preserve"> али ће бити успостављен до потписивања уговора и</w:t>
      </w:r>
      <w:r w:rsidR="00E31FDC" w:rsidRPr="000B4520">
        <w:rPr>
          <w:rFonts w:eastAsia="Times New Roman" w:cstheme="minorHAnsi"/>
          <w:lang w:val="sr-Cyrl-RS"/>
        </w:rPr>
        <w:t xml:space="preserve"> да</w:t>
      </w:r>
      <w:r w:rsidRPr="000B4520">
        <w:rPr>
          <w:rFonts w:eastAsia="Times New Roman" w:cstheme="minorHAnsi"/>
          <w:lang w:val="sr-Cyrl-RS"/>
        </w:rPr>
        <w:t xml:space="preserve"> ће сви уговорени радници бити обавештени о постојећем механизму.</w:t>
      </w:r>
    </w:p>
    <w:p w14:paraId="36CD5EA1" w14:textId="752FE689" w:rsidR="00C86049" w:rsidRPr="000B4520" w:rsidRDefault="00C86049" w:rsidP="00C86049">
      <w:pPr>
        <w:jc w:val="both"/>
        <w:rPr>
          <w:rFonts w:eastAsia="Times New Roman" w:cstheme="minorHAnsi"/>
          <w:lang w:val="sr-Cyrl-RS"/>
        </w:rPr>
      </w:pPr>
      <w:r w:rsidRPr="000B4520">
        <w:rPr>
          <w:rFonts w:eastAsia="Times New Roman" w:cstheme="minorHAnsi"/>
          <w:lang w:val="sr-Cyrl-RS"/>
        </w:rPr>
        <w:t>Овим изјављујемо да</w:t>
      </w:r>
      <w:r w:rsidR="00CF4A2A" w:rsidRPr="000B4520">
        <w:rPr>
          <w:rFonts w:eastAsia="Times New Roman" w:cstheme="minorHAnsi"/>
          <w:lang w:val="sr-Cyrl-RS"/>
        </w:rPr>
        <w:t xml:space="preserve"> ће</w:t>
      </w:r>
      <w:r w:rsidRPr="000B4520">
        <w:rPr>
          <w:rFonts w:eastAsia="Times New Roman" w:cstheme="minorHAnsi"/>
          <w:lang w:val="sr-Cyrl-RS"/>
        </w:rPr>
        <w:t>, уколико добијемо уговор, Процедуре управљања радом које се примењују на пројекат бити усвојене и уврштене у нашу праксу.</w:t>
      </w:r>
    </w:p>
    <w:p w14:paraId="7FB420A0" w14:textId="77777777" w:rsidR="00C86049" w:rsidRPr="000B4520" w:rsidRDefault="00C86049" w:rsidP="00C86049">
      <w:pPr>
        <w:jc w:val="both"/>
        <w:rPr>
          <w:rFonts w:eastAsia="Times New Roman" w:cstheme="minorHAnsi"/>
          <w:lang w:val="sr-Cyrl-RS"/>
        </w:rPr>
      </w:pPr>
      <w:r w:rsidRPr="000B4520">
        <w:rPr>
          <w:rFonts w:eastAsia="Times New Roman" w:cstheme="minorHAnsi"/>
          <w:lang w:val="sr-Cyrl-RS"/>
        </w:rPr>
        <w:t>Разумемо да непоштовање било које од горе наведених обавеза може довести до раскида уговора и искључења из пројекта.</w:t>
      </w:r>
    </w:p>
    <w:p w14:paraId="3C5487AC" w14:textId="77777777" w:rsidR="00C86049" w:rsidRPr="000B4520" w:rsidRDefault="00C86049" w:rsidP="00E31FDC">
      <w:pPr>
        <w:rPr>
          <w:rFonts w:eastAsia="Times New Roman" w:cstheme="minorHAnsi"/>
          <w:lang w:val="sr-Cyrl-RS"/>
        </w:rPr>
      </w:pPr>
      <w:r w:rsidRPr="000B4520">
        <w:rPr>
          <w:rFonts w:eastAsia="Times New Roman" w:cstheme="minorHAnsi"/>
          <w:lang w:val="sr-Cyrl-RS"/>
        </w:rPr>
        <w:t xml:space="preserve">Потпис: </w:t>
      </w:r>
    </w:p>
    <w:p w14:paraId="11E59A8B" w14:textId="42DB1D37" w:rsidR="00C86049" w:rsidRPr="000B4520" w:rsidRDefault="00CF4A2A" w:rsidP="00E31FDC">
      <w:pPr>
        <w:rPr>
          <w:rFonts w:eastAsia="Times New Roman" w:cstheme="minorHAnsi"/>
          <w:lang w:val="sr-Cyrl-RS"/>
        </w:rPr>
      </w:pPr>
      <w:r w:rsidRPr="000B4520">
        <w:rPr>
          <w:rFonts w:eastAsia="Times New Roman" w:cstheme="minorHAnsi"/>
          <w:lang w:val="sr-Cyrl-RS"/>
        </w:rPr>
        <w:t>И</w:t>
      </w:r>
      <w:r w:rsidR="00C86049" w:rsidRPr="000B4520">
        <w:rPr>
          <w:rFonts w:eastAsia="Times New Roman" w:cstheme="minorHAnsi"/>
          <w:lang w:val="sr-Cyrl-RS"/>
        </w:rPr>
        <w:t>ме</w:t>
      </w:r>
      <w:r w:rsidR="00E31FDC" w:rsidRPr="000B4520">
        <w:rPr>
          <w:rFonts w:eastAsia="Times New Roman" w:cstheme="minorHAnsi"/>
          <w:lang w:val="sr-Cyrl-RS"/>
        </w:rPr>
        <w:t xml:space="preserve"> и презиме</w:t>
      </w:r>
      <w:r w:rsidR="00C86049" w:rsidRPr="000B4520">
        <w:rPr>
          <w:rFonts w:eastAsia="Times New Roman" w:cstheme="minorHAnsi"/>
          <w:lang w:val="sr-Cyrl-RS"/>
        </w:rPr>
        <w:t>:</w:t>
      </w:r>
    </w:p>
    <w:p w14:paraId="30667DCB" w14:textId="15C95DCA" w:rsidR="00C86049" w:rsidRPr="000B4520" w:rsidRDefault="00CF4A2A" w:rsidP="00E31FDC">
      <w:pPr>
        <w:rPr>
          <w:rFonts w:eastAsia="Times New Roman" w:cstheme="minorHAnsi"/>
          <w:lang w:val="sr-Cyrl-RS"/>
        </w:rPr>
      </w:pPr>
      <w:r w:rsidRPr="000B4520">
        <w:rPr>
          <w:rFonts w:eastAsia="Times New Roman" w:cstheme="minorHAnsi"/>
          <w:lang w:val="sr-Cyrl-RS"/>
        </w:rPr>
        <w:t>П</w:t>
      </w:r>
      <w:r w:rsidR="00C86049" w:rsidRPr="000B4520">
        <w:rPr>
          <w:rFonts w:eastAsia="Times New Roman" w:cstheme="minorHAnsi"/>
          <w:lang w:val="sr-Cyrl-RS"/>
        </w:rPr>
        <w:t>озиција:</w:t>
      </w:r>
    </w:p>
    <w:p w14:paraId="66F4B088" w14:textId="77777777" w:rsidR="00C86049" w:rsidRPr="000B4520" w:rsidRDefault="00C86049" w:rsidP="00C86049">
      <w:pPr>
        <w:jc w:val="both"/>
        <w:rPr>
          <w:rFonts w:eastAsia="Times New Roman" w:cstheme="minorHAnsi"/>
          <w:lang w:val="sr-Cyrl-RS"/>
        </w:rPr>
      </w:pPr>
    </w:p>
    <w:p w14:paraId="3B82862E" w14:textId="50884227" w:rsidR="00577BF9" w:rsidRPr="00DA2E72" w:rsidRDefault="00C86049" w:rsidP="00EC1FBE">
      <w:pPr>
        <w:jc w:val="both"/>
        <w:rPr>
          <w:rFonts w:eastAsia="Times New Roman" w:cstheme="minorHAnsi"/>
          <w:lang w:val="sr-Latn-RS"/>
        </w:rPr>
      </w:pPr>
      <w:r w:rsidRPr="000B4520">
        <w:rPr>
          <w:rFonts w:eastAsia="Times New Roman" w:cstheme="minorHAnsi"/>
          <w:lang w:val="sr-Cyrl-RS"/>
        </w:rPr>
        <w:t>*Национални закони се односе и на законе Републике Србије и на домицилни закон земље у случају да је понуђач страни</w:t>
      </w:r>
    </w:p>
    <w:sectPr w:rsidR="00577BF9" w:rsidRPr="00DA2E72" w:rsidSect="00BF1779">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48A0" w14:textId="77777777" w:rsidR="002D73AD" w:rsidRDefault="002D73AD" w:rsidP="007639A3">
      <w:pPr>
        <w:spacing w:after="0" w:line="240" w:lineRule="auto"/>
      </w:pPr>
      <w:r>
        <w:separator/>
      </w:r>
    </w:p>
  </w:endnote>
  <w:endnote w:type="continuationSeparator" w:id="0">
    <w:p w14:paraId="1C6199CD" w14:textId="77777777" w:rsidR="002D73AD" w:rsidRDefault="002D73AD" w:rsidP="007639A3">
      <w:pPr>
        <w:spacing w:after="0" w:line="240" w:lineRule="auto"/>
      </w:pPr>
      <w:r>
        <w:continuationSeparator/>
      </w:r>
    </w:p>
  </w:endnote>
  <w:endnote w:type="continuationNotice" w:id="1">
    <w:p w14:paraId="6D93EC3A" w14:textId="77777777" w:rsidR="002D73AD" w:rsidRDefault="002D7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30D" w14:textId="3C88D0FC" w:rsidR="00264EEA" w:rsidRDefault="00264EEA" w:rsidP="00B25206">
    <w:pPr>
      <w:pStyle w:val="Footer"/>
      <w:numPr>
        <w:ilvl w:val="0"/>
        <w:numId w:val="0"/>
      </w:numPr>
    </w:pPr>
  </w:p>
  <w:p w14:paraId="67E4D2A0" w14:textId="77777777" w:rsidR="00264EEA" w:rsidRDefault="00264EEA" w:rsidP="00B25206">
    <w:pPr>
      <w:pStyle w:val="Footer"/>
      <w:numPr>
        <w:ilvl w:val="0"/>
        <w:numId w:val="0"/>
      </w:numPr>
      <w:ind w:left="1440"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A60" w14:textId="77777777" w:rsidR="00264EEA" w:rsidRDefault="00264EEA" w:rsidP="00B25206">
    <w:pPr>
      <w:pStyle w:val="Footer"/>
      <w:numPr>
        <w:ilvl w:val="0"/>
        <w:numId w:val="0"/>
      </w:numPr>
      <w:ind w:left="14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06556"/>
      <w:docPartObj>
        <w:docPartGallery w:val="Page Numbers (Bottom of Page)"/>
        <w:docPartUnique/>
      </w:docPartObj>
    </w:sdtPr>
    <w:sdtEndPr>
      <w:rPr>
        <w:color w:val="318B98" w:themeColor="accent5" w:themeShade="BF"/>
        <w:spacing w:val="60"/>
        <w:sz w:val="20"/>
        <w:szCs w:val="20"/>
      </w:rPr>
    </w:sdtEndPr>
    <w:sdtContent>
      <w:p w14:paraId="22D30DA6" w14:textId="15A1DFA5" w:rsidR="00264EEA" w:rsidRPr="00F44625" w:rsidRDefault="00264EEA" w:rsidP="00B25206">
        <w:pPr>
          <w:pStyle w:val="Footer"/>
          <w:numPr>
            <w:ilvl w:val="0"/>
            <w:numId w:val="0"/>
          </w:numPr>
          <w:pBdr>
            <w:top w:val="single" w:sz="4" w:space="1" w:color="D9D9D9" w:themeColor="background1" w:themeShade="D9"/>
          </w:pBdr>
          <w:ind w:left="1440"/>
          <w:jc w:val="right"/>
          <w:rPr>
            <w:color w:val="318B98" w:themeColor="accent5" w:themeShade="BF"/>
            <w:sz w:val="20"/>
            <w:szCs w:val="20"/>
          </w:rPr>
        </w:pPr>
        <w:r w:rsidRPr="00F44625">
          <w:rPr>
            <w:color w:val="318B98" w:themeColor="accent5" w:themeShade="BF"/>
            <w:sz w:val="20"/>
            <w:szCs w:val="20"/>
          </w:rPr>
          <w:fldChar w:fldCharType="begin"/>
        </w:r>
        <w:r w:rsidRPr="00F44625">
          <w:rPr>
            <w:color w:val="318B98" w:themeColor="accent5" w:themeShade="BF"/>
            <w:sz w:val="20"/>
            <w:szCs w:val="20"/>
          </w:rPr>
          <w:instrText xml:space="preserve"> PAGE   \* MERGEFORMAT </w:instrText>
        </w:r>
        <w:r w:rsidRPr="00F44625">
          <w:rPr>
            <w:color w:val="318B98" w:themeColor="accent5" w:themeShade="BF"/>
            <w:sz w:val="20"/>
            <w:szCs w:val="20"/>
          </w:rPr>
          <w:fldChar w:fldCharType="separate"/>
        </w:r>
        <w:r>
          <w:rPr>
            <w:noProof/>
            <w:color w:val="318B98" w:themeColor="accent5" w:themeShade="BF"/>
            <w:sz w:val="20"/>
            <w:szCs w:val="20"/>
          </w:rPr>
          <w:t>9</w:t>
        </w:r>
        <w:r w:rsidRPr="00F44625">
          <w:rPr>
            <w:noProof/>
            <w:color w:val="318B98" w:themeColor="accent5" w:themeShade="BF"/>
            <w:sz w:val="20"/>
            <w:szCs w:val="20"/>
          </w:rPr>
          <w:fldChar w:fldCharType="end"/>
        </w:r>
        <w:r w:rsidRPr="00F44625">
          <w:rPr>
            <w:color w:val="318B98" w:themeColor="accent5" w:themeShade="BF"/>
            <w:sz w:val="20"/>
            <w:szCs w:val="20"/>
          </w:rPr>
          <w:t xml:space="preserve"> |</w:t>
        </w:r>
      </w:p>
    </w:sdtContent>
  </w:sdt>
  <w:p w14:paraId="69C2E5DD" w14:textId="77777777" w:rsidR="00264EEA" w:rsidRDefault="00264E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64085"/>
      <w:docPartObj>
        <w:docPartGallery w:val="Page Numbers (Bottom of Page)"/>
        <w:docPartUnique/>
      </w:docPartObj>
    </w:sdtPr>
    <w:sdtEndPr>
      <w:rPr>
        <w:color w:val="7F7F7F" w:themeColor="background1" w:themeShade="7F"/>
        <w:spacing w:val="60"/>
      </w:rPr>
    </w:sdtEndPr>
    <w:sdtContent>
      <w:p w14:paraId="56C875E6" w14:textId="59EF9B42" w:rsidR="00264EEA" w:rsidRPr="000B25DC" w:rsidRDefault="00264EEA" w:rsidP="000B25DC">
        <w:pPr>
          <w:pStyle w:val="Footer"/>
          <w:numPr>
            <w:ilvl w:val="0"/>
            <w:numId w:val="0"/>
          </w:numPr>
          <w:pBdr>
            <w:top w:val="single" w:sz="4" w:space="1" w:color="D9D9D9" w:themeColor="background1" w:themeShade="D9"/>
          </w:pBdr>
          <w:ind w:left="1080"/>
          <w:jc w:val="right"/>
          <w:rPr>
            <w:b/>
            <w:bCs/>
          </w:rPr>
        </w:pPr>
        <w:r w:rsidRPr="000B25DC">
          <w:rPr>
            <w:sz w:val="20"/>
            <w:szCs w:val="20"/>
          </w:rPr>
          <w:fldChar w:fldCharType="begin"/>
        </w:r>
        <w:r w:rsidRPr="000B25DC">
          <w:rPr>
            <w:sz w:val="20"/>
            <w:szCs w:val="20"/>
          </w:rPr>
          <w:instrText xml:space="preserve"> PAGE   \* MERGEFORMAT </w:instrText>
        </w:r>
        <w:r w:rsidRPr="000B25DC">
          <w:rPr>
            <w:sz w:val="20"/>
            <w:szCs w:val="20"/>
          </w:rPr>
          <w:fldChar w:fldCharType="separate"/>
        </w:r>
        <w:r w:rsidR="000E351C" w:rsidRPr="000E351C">
          <w:rPr>
            <w:bCs/>
            <w:noProof/>
            <w:sz w:val="20"/>
            <w:szCs w:val="20"/>
          </w:rPr>
          <w:t>52</w:t>
        </w:r>
        <w:r w:rsidRPr="000B25DC">
          <w:rPr>
            <w:bCs/>
            <w:noProof/>
            <w:sz w:val="20"/>
            <w:szCs w:val="20"/>
          </w:rPr>
          <w:fldChar w:fldCharType="end"/>
        </w:r>
        <w:r w:rsidRPr="000B25DC">
          <w:rPr>
            <w:bCs/>
            <w:sz w:val="20"/>
            <w:szCs w:val="20"/>
          </w:rPr>
          <w:t xml:space="preserve"> </w:t>
        </w:r>
        <w:r w:rsidRPr="000B25DC">
          <w:rPr>
            <w:b/>
            <w:bCs/>
            <w:color w:val="318B98" w:themeColor="accent5" w:themeShade="BF"/>
          </w:rPr>
          <w:t>|</w:t>
        </w:r>
        <w:r>
          <w:rPr>
            <w:b/>
            <w:bC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AF58" w14:textId="77777777" w:rsidR="00264EEA" w:rsidRDefault="00264E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9E67" w14:textId="77777777" w:rsidR="00264EEA" w:rsidRDefault="0026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443F" w14:textId="77777777" w:rsidR="002D73AD" w:rsidRDefault="002D73AD" w:rsidP="007639A3">
      <w:pPr>
        <w:spacing w:after="0" w:line="240" w:lineRule="auto"/>
      </w:pPr>
      <w:r>
        <w:separator/>
      </w:r>
    </w:p>
  </w:footnote>
  <w:footnote w:type="continuationSeparator" w:id="0">
    <w:p w14:paraId="7B7227DE" w14:textId="77777777" w:rsidR="002D73AD" w:rsidRDefault="002D73AD" w:rsidP="007639A3">
      <w:pPr>
        <w:spacing w:after="0" w:line="240" w:lineRule="auto"/>
      </w:pPr>
      <w:r>
        <w:continuationSeparator/>
      </w:r>
    </w:p>
  </w:footnote>
  <w:footnote w:type="continuationNotice" w:id="1">
    <w:p w14:paraId="2560314B" w14:textId="77777777" w:rsidR="002D73AD" w:rsidRDefault="002D7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E05" w14:textId="6521E071" w:rsidR="00264EEA" w:rsidRPr="009D3396" w:rsidRDefault="00264EEA" w:rsidP="0014086F">
    <w:pPr>
      <w:pStyle w:val="Header"/>
      <w:jc w:val="both"/>
      <w:rPr>
        <w:rFonts w:cstheme="minorHAnsi"/>
        <w:i/>
        <w:color w:val="318B98" w:themeColor="accent5" w:themeShade="BF"/>
        <w:u w:val="single"/>
        <w:lang w:val="sr-Cyrl-RS"/>
      </w:rPr>
    </w:pPr>
    <w:proofErr w:type="spellStart"/>
    <w:r w:rsidRPr="009D3396">
      <w:rPr>
        <w:rFonts w:cstheme="minorHAnsi"/>
        <w:i/>
        <w:color w:val="318B98" w:themeColor="accent5" w:themeShade="BF"/>
        <w:u w:val="single"/>
      </w:rPr>
      <w:t>Пројекат</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локалне</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инфраструктуре</w:t>
    </w:r>
    <w:proofErr w:type="spellEnd"/>
    <w:r w:rsidRPr="009D3396">
      <w:rPr>
        <w:rFonts w:cstheme="minorHAnsi"/>
        <w:i/>
        <w:color w:val="318B98" w:themeColor="accent5" w:themeShade="BF"/>
        <w:u w:val="single"/>
      </w:rPr>
      <w:t xml:space="preserve"> и </w:t>
    </w:r>
    <w:proofErr w:type="spellStart"/>
    <w:r w:rsidRPr="009D3396">
      <w:rPr>
        <w:rFonts w:cstheme="minorHAnsi"/>
        <w:i/>
        <w:color w:val="318B98" w:themeColor="accent5" w:themeShade="BF"/>
        <w:u w:val="single"/>
      </w:rPr>
      <w:t>институционалног</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r w:rsidRPr="009D3396">
      <w:rPr>
        <w:rFonts w:cstheme="minorHAnsi"/>
        <w:b/>
        <w:bCs/>
        <w:i/>
        <w:caps/>
        <w:noProof/>
        <w:color w:val="318B98" w:themeColor="accent5" w:themeShade="BF"/>
        <w:spacing w:val="10"/>
        <w:u w:val="single"/>
        <w:lang w:val="sr-Latn-RS"/>
      </w:rPr>
      <w:t>LIID</w:t>
    </w:r>
    <w:r w:rsidRPr="009D3396">
      <w:rPr>
        <w:rFonts w:cstheme="minorHAnsi"/>
        <w:b/>
        <w:bCs/>
        <w:i/>
        <w:caps/>
        <w:noProof/>
        <w:color w:val="318B98" w:themeColor="accent5" w:themeShade="BF"/>
        <w:spacing w:val="10"/>
        <w:u w:val="single"/>
        <w:lang w:val="sr-Cyrl-RS"/>
      </w:rPr>
      <w:t>)</w:t>
    </w:r>
    <w:r w:rsidRPr="009D3396">
      <w:rPr>
        <w:rFonts w:cstheme="minorHAnsi"/>
        <w:b/>
        <w:bCs/>
        <w:i/>
        <w:caps/>
        <w:noProof/>
        <w:color w:val="318B98" w:themeColor="accent5" w:themeShade="BF"/>
        <w:spacing w:val="10"/>
        <w:u w:val="single"/>
        <w:lang w:val="sr-Cyrl-R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A1B" w14:textId="607320D6" w:rsidR="00264EEA" w:rsidRPr="00F44625" w:rsidRDefault="00264EEA" w:rsidP="00FF6966">
    <w:pPr>
      <w:pStyle w:val="Header"/>
      <w:jc w:val="both"/>
      <w:rPr>
        <w:rFonts w:cstheme="minorHAnsi"/>
        <w:i/>
        <w:color w:val="318B98" w:themeColor="accent5" w:themeShade="B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660"/>
    <w:multiLevelType w:val="hybridMultilevel"/>
    <w:tmpl w:val="29F4EDD0"/>
    <w:lvl w:ilvl="0" w:tplc="218672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856216"/>
    <w:multiLevelType w:val="multilevel"/>
    <w:tmpl w:val="67BCF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3EF1064"/>
    <w:multiLevelType w:val="hybridMultilevel"/>
    <w:tmpl w:val="F550BE6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0B74"/>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 w15:restartNumberingAfterBreak="0">
    <w:nsid w:val="0F486A55"/>
    <w:multiLevelType w:val="hybridMultilevel"/>
    <w:tmpl w:val="DD4E759C"/>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0897B2E"/>
    <w:multiLevelType w:val="hybridMultilevel"/>
    <w:tmpl w:val="D0B89D54"/>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56BD7"/>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1BFA7EA4"/>
    <w:multiLevelType w:val="hybridMultilevel"/>
    <w:tmpl w:val="60B44260"/>
    <w:lvl w:ilvl="0" w:tplc="6C8CA516">
      <w:start w:val="1"/>
      <w:numFmt w:val="bullet"/>
      <w:lvlText w:val=""/>
      <w:lvlJc w:val="left"/>
      <w:pPr>
        <w:ind w:left="720" w:hanging="360"/>
      </w:pPr>
      <w:rPr>
        <w:rFonts w:ascii="Wingdings" w:hAnsi="Wingdings"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91822"/>
    <w:multiLevelType w:val="hybridMultilevel"/>
    <w:tmpl w:val="1054D7E2"/>
    <w:lvl w:ilvl="0" w:tplc="9836ED4A">
      <w:start w:val="1"/>
      <w:numFmt w:val="decimal"/>
      <w:lvlText w:val="%1."/>
      <w:lvlJc w:val="left"/>
      <w:pPr>
        <w:ind w:left="360" w:hanging="360"/>
      </w:pPr>
      <w:rPr>
        <w:b/>
        <w:bCs/>
      </w:rPr>
    </w:lvl>
    <w:lvl w:ilvl="1" w:tplc="A648B164">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D7D73B6"/>
    <w:multiLevelType w:val="multilevel"/>
    <w:tmpl w:val="E00CD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831905"/>
    <w:multiLevelType w:val="multilevel"/>
    <w:tmpl w:val="3A041A2E"/>
    <w:lvl w:ilvl="0">
      <w:start w:val="1"/>
      <w:numFmt w:val="decimal"/>
      <w:lvlText w:val="%1."/>
      <w:lvlJc w:val="left"/>
      <w:pPr>
        <w:ind w:left="720" w:hanging="360"/>
      </w:pPr>
      <w:rPr>
        <w:rFonts w:hint="default"/>
        <w:b/>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B00708"/>
    <w:multiLevelType w:val="hybridMultilevel"/>
    <w:tmpl w:val="DE74989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5443E"/>
    <w:multiLevelType w:val="hybridMultilevel"/>
    <w:tmpl w:val="8A86A902"/>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F23A2"/>
    <w:multiLevelType w:val="hybridMultilevel"/>
    <w:tmpl w:val="6404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F66AE"/>
    <w:multiLevelType w:val="multilevel"/>
    <w:tmpl w:val="DA0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A5F9B"/>
    <w:multiLevelType w:val="hybridMultilevel"/>
    <w:tmpl w:val="04B4D6EE"/>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3A1733D8"/>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3C4B3990"/>
    <w:multiLevelType w:val="hybridMultilevel"/>
    <w:tmpl w:val="4CB07ED6"/>
    <w:lvl w:ilvl="0" w:tplc="C94E3632">
      <w:start w:val="1"/>
      <w:numFmt w:val="bullet"/>
      <w:pStyle w:val="Foot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1B15DB"/>
    <w:multiLevelType w:val="hybridMultilevel"/>
    <w:tmpl w:val="315AC602"/>
    <w:lvl w:ilvl="0" w:tplc="218672D2">
      <w:start w:val="1"/>
      <w:numFmt w:val="bullet"/>
      <w:lvlText w:val=""/>
      <w:lvlJc w:val="left"/>
      <w:pPr>
        <w:ind w:left="1260" w:hanging="360"/>
      </w:pPr>
      <w:rPr>
        <w:rFonts w:ascii="Symbol" w:hAnsi="Symbol" w:hint="default"/>
        <w:b/>
      </w:rPr>
    </w:lvl>
    <w:lvl w:ilvl="1" w:tplc="FFFFFFFF">
      <w:start w:val="1"/>
      <w:numFmt w:val="lowerRoman"/>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41466C89"/>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0" w15:restartNumberingAfterBreak="0">
    <w:nsid w:val="42817F0A"/>
    <w:multiLevelType w:val="hybridMultilevel"/>
    <w:tmpl w:val="99DE5DB0"/>
    <w:lvl w:ilvl="0" w:tplc="9FD403BA">
      <w:start w:val="7"/>
      <w:numFmt w:val="upperLetter"/>
      <w:lvlText w:val="%1."/>
      <w:lvlJc w:val="left"/>
      <w:pPr>
        <w:ind w:left="720" w:hanging="360"/>
      </w:pPr>
      <w:rPr>
        <w:rFonts w:eastAsia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652E9"/>
    <w:multiLevelType w:val="multilevel"/>
    <w:tmpl w:val="3044EF1E"/>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59119C6"/>
    <w:multiLevelType w:val="multilevel"/>
    <w:tmpl w:val="03D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0097B"/>
    <w:multiLevelType w:val="hybridMultilevel"/>
    <w:tmpl w:val="0E8C6CB0"/>
    <w:lvl w:ilvl="0" w:tplc="237484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2B61"/>
    <w:multiLevelType w:val="multilevel"/>
    <w:tmpl w:val="AF3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F1D34"/>
    <w:multiLevelType w:val="hybridMultilevel"/>
    <w:tmpl w:val="0FB4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026D6"/>
    <w:multiLevelType w:val="hybridMultilevel"/>
    <w:tmpl w:val="9BEA01D2"/>
    <w:lvl w:ilvl="0" w:tplc="1AF0F2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4BB"/>
    <w:multiLevelType w:val="hybridMultilevel"/>
    <w:tmpl w:val="05947ACA"/>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50849"/>
    <w:multiLevelType w:val="hybridMultilevel"/>
    <w:tmpl w:val="F01CE320"/>
    <w:lvl w:ilvl="0" w:tplc="218672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2D269D"/>
    <w:multiLevelType w:val="multilevel"/>
    <w:tmpl w:val="2E8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67E13"/>
    <w:multiLevelType w:val="multilevel"/>
    <w:tmpl w:val="81563208"/>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05C02BA"/>
    <w:multiLevelType w:val="hybridMultilevel"/>
    <w:tmpl w:val="7BB2C280"/>
    <w:lvl w:ilvl="0" w:tplc="6E307F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9087A"/>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3" w15:restartNumberingAfterBreak="0">
    <w:nsid w:val="6CEE414A"/>
    <w:multiLevelType w:val="hybridMultilevel"/>
    <w:tmpl w:val="080E7C24"/>
    <w:lvl w:ilvl="0" w:tplc="90A8E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E35302"/>
    <w:multiLevelType w:val="hybridMultilevel"/>
    <w:tmpl w:val="DA46597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145A"/>
    <w:multiLevelType w:val="multilevel"/>
    <w:tmpl w:val="C51C6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2A4F21"/>
    <w:multiLevelType w:val="multilevel"/>
    <w:tmpl w:val="F60604E2"/>
    <w:lvl w:ilvl="0">
      <w:start w:val="1"/>
      <w:numFmt w:val="upperRoman"/>
      <w:pStyle w:val="Heading1"/>
      <w:lvlText w:val="%1."/>
      <w:lvlJc w:val="left"/>
      <w:pPr>
        <w:ind w:left="644" w:hanging="360"/>
      </w:pPr>
      <w:rPr>
        <w:rFonts w:hint="default"/>
        <w:b/>
      </w:rPr>
    </w:lvl>
    <w:lvl w:ilvl="1">
      <w:start w:val="1"/>
      <w:numFmt w:val="decimal"/>
      <w:isLgl/>
      <w:lvlText w:val="%1.%2."/>
      <w:lvlJc w:val="left"/>
      <w:pPr>
        <w:ind w:left="1004" w:hanging="720"/>
      </w:pPr>
      <w:rPr>
        <w:rFonts w:cstheme="minorHAnsi" w:hint="default"/>
      </w:rPr>
    </w:lvl>
    <w:lvl w:ilvl="2">
      <w:start w:val="1"/>
      <w:numFmt w:val="decimal"/>
      <w:isLgl/>
      <w:lvlText w:val="%1.%2.%3."/>
      <w:lvlJc w:val="left"/>
      <w:pPr>
        <w:ind w:left="1004" w:hanging="720"/>
      </w:pPr>
      <w:rPr>
        <w:rFonts w:cstheme="minorHAnsi" w:hint="default"/>
      </w:rPr>
    </w:lvl>
    <w:lvl w:ilvl="3">
      <w:start w:val="1"/>
      <w:numFmt w:val="decimal"/>
      <w:isLgl/>
      <w:lvlText w:val="%1.%2.%3.%4."/>
      <w:lvlJc w:val="left"/>
      <w:pPr>
        <w:ind w:left="1364" w:hanging="1080"/>
      </w:pPr>
      <w:rPr>
        <w:rFonts w:cstheme="minorHAnsi" w:hint="default"/>
      </w:rPr>
    </w:lvl>
    <w:lvl w:ilvl="4">
      <w:start w:val="1"/>
      <w:numFmt w:val="decimal"/>
      <w:isLgl/>
      <w:lvlText w:val="%1.%2.%3.%4.%5."/>
      <w:lvlJc w:val="left"/>
      <w:pPr>
        <w:ind w:left="1364" w:hanging="1080"/>
      </w:pPr>
      <w:rPr>
        <w:rFonts w:cstheme="minorHAnsi" w:hint="default"/>
      </w:rPr>
    </w:lvl>
    <w:lvl w:ilvl="5">
      <w:start w:val="1"/>
      <w:numFmt w:val="decimal"/>
      <w:isLgl/>
      <w:lvlText w:val="%1.%2.%3.%4.%5.%6."/>
      <w:lvlJc w:val="left"/>
      <w:pPr>
        <w:ind w:left="1724" w:hanging="1440"/>
      </w:pPr>
      <w:rPr>
        <w:rFonts w:cstheme="minorHAnsi" w:hint="default"/>
      </w:rPr>
    </w:lvl>
    <w:lvl w:ilvl="6">
      <w:start w:val="1"/>
      <w:numFmt w:val="decimal"/>
      <w:isLgl/>
      <w:lvlText w:val="%1.%2.%3.%4.%5.%6.%7."/>
      <w:lvlJc w:val="left"/>
      <w:pPr>
        <w:ind w:left="1724" w:hanging="1440"/>
      </w:pPr>
      <w:rPr>
        <w:rFonts w:cstheme="minorHAnsi" w:hint="default"/>
      </w:rPr>
    </w:lvl>
    <w:lvl w:ilvl="7">
      <w:start w:val="1"/>
      <w:numFmt w:val="decimal"/>
      <w:isLgl/>
      <w:lvlText w:val="%1.%2.%3.%4.%5.%6.%7.%8."/>
      <w:lvlJc w:val="left"/>
      <w:pPr>
        <w:ind w:left="2084" w:hanging="1800"/>
      </w:pPr>
      <w:rPr>
        <w:rFonts w:cstheme="minorHAnsi" w:hint="default"/>
      </w:rPr>
    </w:lvl>
    <w:lvl w:ilvl="8">
      <w:start w:val="1"/>
      <w:numFmt w:val="decimal"/>
      <w:isLgl/>
      <w:lvlText w:val="%1.%2.%3.%4.%5.%6.%7.%8.%9."/>
      <w:lvlJc w:val="left"/>
      <w:pPr>
        <w:ind w:left="2084" w:hanging="1800"/>
      </w:pPr>
      <w:rPr>
        <w:rFonts w:cstheme="minorHAnsi" w:hint="default"/>
      </w:rPr>
    </w:lvl>
  </w:abstractNum>
  <w:abstractNum w:abstractNumId="37" w15:restartNumberingAfterBreak="0">
    <w:nsid w:val="78D855CA"/>
    <w:multiLevelType w:val="multilevel"/>
    <w:tmpl w:val="C20A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6D0F78"/>
    <w:multiLevelType w:val="hybridMultilevel"/>
    <w:tmpl w:val="27A2CFA2"/>
    <w:lvl w:ilvl="0" w:tplc="90A8EB32">
      <w:start w:val="1"/>
      <w:numFmt w:val="bullet"/>
      <w:lvlText w:val=""/>
      <w:lvlJc w:val="left"/>
      <w:pPr>
        <w:ind w:left="720" w:hanging="360"/>
      </w:pPr>
      <w:rPr>
        <w:rFonts w:ascii="Symbol" w:hAnsi="Symbol"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2B5D5A"/>
    <w:multiLevelType w:val="hybridMultilevel"/>
    <w:tmpl w:val="4552EF28"/>
    <w:lvl w:ilvl="0" w:tplc="6E307F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323721">
    <w:abstractNumId w:val="36"/>
  </w:num>
  <w:num w:numId="2" w16cid:durableId="1268270933">
    <w:abstractNumId w:val="17"/>
  </w:num>
  <w:num w:numId="3" w16cid:durableId="2091341190">
    <w:abstractNumId w:val="7"/>
  </w:num>
  <w:num w:numId="4" w16cid:durableId="1363359607">
    <w:abstractNumId w:val="21"/>
  </w:num>
  <w:num w:numId="5" w16cid:durableId="364215544">
    <w:abstractNumId w:val="10"/>
  </w:num>
  <w:num w:numId="6" w16cid:durableId="519513329">
    <w:abstractNumId w:val="8"/>
  </w:num>
  <w:num w:numId="7" w16cid:durableId="1747730409">
    <w:abstractNumId w:val="23"/>
  </w:num>
  <w:num w:numId="8" w16cid:durableId="658847765">
    <w:abstractNumId w:val="4"/>
  </w:num>
  <w:num w:numId="9" w16cid:durableId="1082988118">
    <w:abstractNumId w:val="30"/>
  </w:num>
  <w:num w:numId="10" w16cid:durableId="1905137429">
    <w:abstractNumId w:val="6"/>
  </w:num>
  <w:num w:numId="11" w16cid:durableId="1539389858">
    <w:abstractNumId w:val="3"/>
  </w:num>
  <w:num w:numId="12" w16cid:durableId="815757832">
    <w:abstractNumId w:val="16"/>
  </w:num>
  <w:num w:numId="13" w16cid:durableId="594477253">
    <w:abstractNumId w:val="34"/>
  </w:num>
  <w:num w:numId="14" w16cid:durableId="1928035492">
    <w:abstractNumId w:val="2"/>
  </w:num>
  <w:num w:numId="15" w16cid:durableId="241642367">
    <w:abstractNumId w:val="33"/>
  </w:num>
  <w:num w:numId="16" w16cid:durableId="1242178850">
    <w:abstractNumId w:val="15"/>
  </w:num>
  <w:num w:numId="17" w16cid:durableId="215941984">
    <w:abstractNumId w:val="38"/>
  </w:num>
  <w:num w:numId="18" w16cid:durableId="2110469355">
    <w:abstractNumId w:val="39"/>
  </w:num>
  <w:num w:numId="19" w16cid:durableId="1337924871">
    <w:abstractNumId w:val="31"/>
  </w:num>
  <w:num w:numId="20" w16cid:durableId="186065052">
    <w:abstractNumId w:val="32"/>
  </w:num>
  <w:num w:numId="21" w16cid:durableId="1614552781">
    <w:abstractNumId w:val="26"/>
  </w:num>
  <w:num w:numId="22" w16cid:durableId="340200699">
    <w:abstractNumId w:val="5"/>
  </w:num>
  <w:num w:numId="23" w16cid:durableId="33387882">
    <w:abstractNumId w:val="12"/>
  </w:num>
  <w:num w:numId="24" w16cid:durableId="983974191">
    <w:abstractNumId w:val="27"/>
  </w:num>
  <w:num w:numId="25" w16cid:durableId="278221482">
    <w:abstractNumId w:val="20"/>
  </w:num>
  <w:num w:numId="26" w16cid:durableId="357197571">
    <w:abstractNumId w:val="18"/>
  </w:num>
  <w:num w:numId="27" w16cid:durableId="883564169">
    <w:abstractNumId w:val="11"/>
  </w:num>
  <w:num w:numId="28" w16cid:durableId="1004745056">
    <w:abstractNumId w:val="29"/>
  </w:num>
  <w:num w:numId="29" w16cid:durableId="591091">
    <w:abstractNumId w:val="22"/>
  </w:num>
  <w:num w:numId="30" w16cid:durableId="900091253">
    <w:abstractNumId w:val="19"/>
  </w:num>
  <w:num w:numId="31" w16cid:durableId="30343335">
    <w:abstractNumId w:val="1"/>
  </w:num>
  <w:num w:numId="32" w16cid:durableId="583224106">
    <w:abstractNumId w:val="9"/>
  </w:num>
  <w:num w:numId="33" w16cid:durableId="2068601663">
    <w:abstractNumId w:val="35"/>
  </w:num>
  <w:num w:numId="34" w16cid:durableId="525338655">
    <w:abstractNumId w:val="0"/>
  </w:num>
  <w:num w:numId="35" w16cid:durableId="1335645803">
    <w:abstractNumId w:val="28"/>
  </w:num>
  <w:num w:numId="36" w16cid:durableId="126052004">
    <w:abstractNumId w:val="14"/>
  </w:num>
  <w:num w:numId="37" w16cid:durableId="1426263606">
    <w:abstractNumId w:val="37"/>
  </w:num>
  <w:num w:numId="38" w16cid:durableId="616108461">
    <w:abstractNumId w:val="25"/>
  </w:num>
  <w:num w:numId="39" w16cid:durableId="1990551596">
    <w:abstractNumId w:val="13"/>
  </w:num>
  <w:num w:numId="40" w16cid:durableId="24183873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fill="f" fillcolor="white" strokecolor="red">
      <v:fill color="white" on="f"/>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NjMwMjE2NjA1sTRT0lEKTi0uzszPAykwrAUA/dWURSwAAAA="/>
  </w:docVars>
  <w:rsids>
    <w:rsidRoot w:val="006078C6"/>
    <w:rsid w:val="00000507"/>
    <w:rsid w:val="00004E3F"/>
    <w:rsid w:val="000072E5"/>
    <w:rsid w:val="00011666"/>
    <w:rsid w:val="00012964"/>
    <w:rsid w:val="00020DDD"/>
    <w:rsid w:val="00021AE8"/>
    <w:rsid w:val="0002337A"/>
    <w:rsid w:val="00023E94"/>
    <w:rsid w:val="00025488"/>
    <w:rsid w:val="000269B1"/>
    <w:rsid w:val="00026B3E"/>
    <w:rsid w:val="00026DF4"/>
    <w:rsid w:val="00027CDA"/>
    <w:rsid w:val="00031D34"/>
    <w:rsid w:val="00033E5E"/>
    <w:rsid w:val="000345C4"/>
    <w:rsid w:val="0003549C"/>
    <w:rsid w:val="0003576D"/>
    <w:rsid w:val="00035B28"/>
    <w:rsid w:val="0003657A"/>
    <w:rsid w:val="000368B6"/>
    <w:rsid w:val="00037334"/>
    <w:rsid w:val="000375F7"/>
    <w:rsid w:val="00040255"/>
    <w:rsid w:val="00043C97"/>
    <w:rsid w:val="00043DA2"/>
    <w:rsid w:val="000447F1"/>
    <w:rsid w:val="00044D3A"/>
    <w:rsid w:val="00045E03"/>
    <w:rsid w:val="0005239F"/>
    <w:rsid w:val="00052EFB"/>
    <w:rsid w:val="00057032"/>
    <w:rsid w:val="00057295"/>
    <w:rsid w:val="0006279A"/>
    <w:rsid w:val="00062DD9"/>
    <w:rsid w:val="00064463"/>
    <w:rsid w:val="00064B1B"/>
    <w:rsid w:val="000651E2"/>
    <w:rsid w:val="00065328"/>
    <w:rsid w:val="000661B0"/>
    <w:rsid w:val="00066EA2"/>
    <w:rsid w:val="00067831"/>
    <w:rsid w:val="00070A44"/>
    <w:rsid w:val="0007136D"/>
    <w:rsid w:val="0007356D"/>
    <w:rsid w:val="00073705"/>
    <w:rsid w:val="000823CD"/>
    <w:rsid w:val="00086A8E"/>
    <w:rsid w:val="000874B8"/>
    <w:rsid w:val="000875A8"/>
    <w:rsid w:val="00087E81"/>
    <w:rsid w:val="0009338B"/>
    <w:rsid w:val="00093D70"/>
    <w:rsid w:val="000959C8"/>
    <w:rsid w:val="000A1B5F"/>
    <w:rsid w:val="000A1CF8"/>
    <w:rsid w:val="000A20FE"/>
    <w:rsid w:val="000A3192"/>
    <w:rsid w:val="000A5137"/>
    <w:rsid w:val="000A673A"/>
    <w:rsid w:val="000A79BE"/>
    <w:rsid w:val="000A7CFC"/>
    <w:rsid w:val="000B039A"/>
    <w:rsid w:val="000B0C98"/>
    <w:rsid w:val="000B112A"/>
    <w:rsid w:val="000B25DC"/>
    <w:rsid w:val="000B33AB"/>
    <w:rsid w:val="000B4520"/>
    <w:rsid w:val="000B48DC"/>
    <w:rsid w:val="000B52FB"/>
    <w:rsid w:val="000B5475"/>
    <w:rsid w:val="000B603C"/>
    <w:rsid w:val="000C225E"/>
    <w:rsid w:val="000C3E94"/>
    <w:rsid w:val="000C3EF6"/>
    <w:rsid w:val="000C4BC6"/>
    <w:rsid w:val="000C7866"/>
    <w:rsid w:val="000D03A6"/>
    <w:rsid w:val="000D053B"/>
    <w:rsid w:val="000D08F3"/>
    <w:rsid w:val="000D348A"/>
    <w:rsid w:val="000E09A9"/>
    <w:rsid w:val="000E09F2"/>
    <w:rsid w:val="000E321F"/>
    <w:rsid w:val="000E351C"/>
    <w:rsid w:val="000E49CA"/>
    <w:rsid w:val="000E5CB3"/>
    <w:rsid w:val="000E60DC"/>
    <w:rsid w:val="000F0C78"/>
    <w:rsid w:val="000F1A3D"/>
    <w:rsid w:val="000F1B71"/>
    <w:rsid w:val="000F1E9C"/>
    <w:rsid w:val="000F3671"/>
    <w:rsid w:val="000F4021"/>
    <w:rsid w:val="000F4D51"/>
    <w:rsid w:val="000F5770"/>
    <w:rsid w:val="00100F09"/>
    <w:rsid w:val="00101325"/>
    <w:rsid w:val="001046E3"/>
    <w:rsid w:val="001061DA"/>
    <w:rsid w:val="00112DCD"/>
    <w:rsid w:val="00113FE2"/>
    <w:rsid w:val="00114454"/>
    <w:rsid w:val="00114DB6"/>
    <w:rsid w:val="0011613B"/>
    <w:rsid w:val="0011693D"/>
    <w:rsid w:val="00120293"/>
    <w:rsid w:val="0012153A"/>
    <w:rsid w:val="001221B3"/>
    <w:rsid w:val="00122A4F"/>
    <w:rsid w:val="00122AD1"/>
    <w:rsid w:val="00123382"/>
    <w:rsid w:val="00124660"/>
    <w:rsid w:val="001260A4"/>
    <w:rsid w:val="00126917"/>
    <w:rsid w:val="00130B3F"/>
    <w:rsid w:val="00130B61"/>
    <w:rsid w:val="00131A93"/>
    <w:rsid w:val="0013226D"/>
    <w:rsid w:val="00135A44"/>
    <w:rsid w:val="00137A7B"/>
    <w:rsid w:val="0014086F"/>
    <w:rsid w:val="0014134B"/>
    <w:rsid w:val="0014158F"/>
    <w:rsid w:val="00142697"/>
    <w:rsid w:val="00143A60"/>
    <w:rsid w:val="00145DB5"/>
    <w:rsid w:val="00146C1D"/>
    <w:rsid w:val="0014708B"/>
    <w:rsid w:val="001472F8"/>
    <w:rsid w:val="00147C4D"/>
    <w:rsid w:val="0015157B"/>
    <w:rsid w:val="00153F19"/>
    <w:rsid w:val="0015415E"/>
    <w:rsid w:val="0015471D"/>
    <w:rsid w:val="00155147"/>
    <w:rsid w:val="00156009"/>
    <w:rsid w:val="00156A30"/>
    <w:rsid w:val="0016060E"/>
    <w:rsid w:val="00164DE2"/>
    <w:rsid w:val="00166CF1"/>
    <w:rsid w:val="00166F9A"/>
    <w:rsid w:val="00167245"/>
    <w:rsid w:val="0016744B"/>
    <w:rsid w:val="00170C3B"/>
    <w:rsid w:val="001716B8"/>
    <w:rsid w:val="0017233C"/>
    <w:rsid w:val="00173D02"/>
    <w:rsid w:val="00175415"/>
    <w:rsid w:val="001759E2"/>
    <w:rsid w:val="00176297"/>
    <w:rsid w:val="0018101E"/>
    <w:rsid w:val="00184AB6"/>
    <w:rsid w:val="0018634D"/>
    <w:rsid w:val="001877F2"/>
    <w:rsid w:val="00187EF2"/>
    <w:rsid w:val="00192914"/>
    <w:rsid w:val="0019315F"/>
    <w:rsid w:val="001940FC"/>
    <w:rsid w:val="0019451D"/>
    <w:rsid w:val="001A350C"/>
    <w:rsid w:val="001A3E04"/>
    <w:rsid w:val="001A46A5"/>
    <w:rsid w:val="001A7356"/>
    <w:rsid w:val="001A75ED"/>
    <w:rsid w:val="001B2103"/>
    <w:rsid w:val="001B27E8"/>
    <w:rsid w:val="001B2997"/>
    <w:rsid w:val="001B2B62"/>
    <w:rsid w:val="001B5414"/>
    <w:rsid w:val="001C109F"/>
    <w:rsid w:val="001C18A9"/>
    <w:rsid w:val="001C239F"/>
    <w:rsid w:val="001C349C"/>
    <w:rsid w:val="001C434C"/>
    <w:rsid w:val="001C4781"/>
    <w:rsid w:val="001C5461"/>
    <w:rsid w:val="001C5A63"/>
    <w:rsid w:val="001C623E"/>
    <w:rsid w:val="001C7138"/>
    <w:rsid w:val="001D0CA4"/>
    <w:rsid w:val="001D3728"/>
    <w:rsid w:val="001D3EE2"/>
    <w:rsid w:val="001D4040"/>
    <w:rsid w:val="001D5DF8"/>
    <w:rsid w:val="001D6C70"/>
    <w:rsid w:val="001D70BA"/>
    <w:rsid w:val="001E167D"/>
    <w:rsid w:val="001E17E1"/>
    <w:rsid w:val="001E36FC"/>
    <w:rsid w:val="001E3EB2"/>
    <w:rsid w:val="001E432E"/>
    <w:rsid w:val="001E468E"/>
    <w:rsid w:val="001E5596"/>
    <w:rsid w:val="001E69DE"/>
    <w:rsid w:val="001F040B"/>
    <w:rsid w:val="001F3C14"/>
    <w:rsid w:val="001F4AA7"/>
    <w:rsid w:val="001F68B8"/>
    <w:rsid w:val="001F6F45"/>
    <w:rsid w:val="001F77AA"/>
    <w:rsid w:val="00200CC9"/>
    <w:rsid w:val="00202E1C"/>
    <w:rsid w:val="00203D14"/>
    <w:rsid w:val="002042E5"/>
    <w:rsid w:val="002045E0"/>
    <w:rsid w:val="00204CB6"/>
    <w:rsid w:val="002071C1"/>
    <w:rsid w:val="00207367"/>
    <w:rsid w:val="002110D0"/>
    <w:rsid w:val="00214685"/>
    <w:rsid w:val="0021522D"/>
    <w:rsid w:val="00215E2F"/>
    <w:rsid w:val="00217750"/>
    <w:rsid w:val="00220BFD"/>
    <w:rsid w:val="00220C91"/>
    <w:rsid w:val="00221337"/>
    <w:rsid w:val="002217C1"/>
    <w:rsid w:val="00221CE3"/>
    <w:rsid w:val="00222FA2"/>
    <w:rsid w:val="0022330A"/>
    <w:rsid w:val="00225F70"/>
    <w:rsid w:val="002270C6"/>
    <w:rsid w:val="002305FF"/>
    <w:rsid w:val="0023244B"/>
    <w:rsid w:val="00232E6C"/>
    <w:rsid w:val="00234A7D"/>
    <w:rsid w:val="00236131"/>
    <w:rsid w:val="002364A7"/>
    <w:rsid w:val="00237E46"/>
    <w:rsid w:val="00241358"/>
    <w:rsid w:val="00242BD5"/>
    <w:rsid w:val="00244127"/>
    <w:rsid w:val="00245C2C"/>
    <w:rsid w:val="0024613B"/>
    <w:rsid w:val="00246746"/>
    <w:rsid w:val="00250E89"/>
    <w:rsid w:val="002521D4"/>
    <w:rsid w:val="002523B1"/>
    <w:rsid w:val="00254C6D"/>
    <w:rsid w:val="002566CC"/>
    <w:rsid w:val="002575ED"/>
    <w:rsid w:val="00257EBB"/>
    <w:rsid w:val="00260B79"/>
    <w:rsid w:val="00261816"/>
    <w:rsid w:val="00264EEA"/>
    <w:rsid w:val="002654C2"/>
    <w:rsid w:val="00265CEE"/>
    <w:rsid w:val="00267078"/>
    <w:rsid w:val="00272523"/>
    <w:rsid w:val="00272B46"/>
    <w:rsid w:val="0027343F"/>
    <w:rsid w:val="00276E33"/>
    <w:rsid w:val="00277504"/>
    <w:rsid w:val="002801CA"/>
    <w:rsid w:val="00282665"/>
    <w:rsid w:val="002858E6"/>
    <w:rsid w:val="00286F77"/>
    <w:rsid w:val="00290EB3"/>
    <w:rsid w:val="002917D8"/>
    <w:rsid w:val="002944A8"/>
    <w:rsid w:val="002968D9"/>
    <w:rsid w:val="00297D86"/>
    <w:rsid w:val="002A0D03"/>
    <w:rsid w:val="002A11C6"/>
    <w:rsid w:val="002A2A5B"/>
    <w:rsid w:val="002A4549"/>
    <w:rsid w:val="002A4D7E"/>
    <w:rsid w:val="002A7792"/>
    <w:rsid w:val="002A7B8A"/>
    <w:rsid w:val="002A7D4F"/>
    <w:rsid w:val="002B08D9"/>
    <w:rsid w:val="002B0905"/>
    <w:rsid w:val="002B1BC5"/>
    <w:rsid w:val="002B4329"/>
    <w:rsid w:val="002B7E35"/>
    <w:rsid w:val="002C0604"/>
    <w:rsid w:val="002C38D6"/>
    <w:rsid w:val="002C40E2"/>
    <w:rsid w:val="002C434F"/>
    <w:rsid w:val="002C4552"/>
    <w:rsid w:val="002C49A5"/>
    <w:rsid w:val="002C6963"/>
    <w:rsid w:val="002C6F63"/>
    <w:rsid w:val="002C722C"/>
    <w:rsid w:val="002C7996"/>
    <w:rsid w:val="002D01A2"/>
    <w:rsid w:val="002D0A71"/>
    <w:rsid w:val="002D163A"/>
    <w:rsid w:val="002D2778"/>
    <w:rsid w:val="002D497A"/>
    <w:rsid w:val="002D73AD"/>
    <w:rsid w:val="002E015D"/>
    <w:rsid w:val="002E0F40"/>
    <w:rsid w:val="002E1E5B"/>
    <w:rsid w:val="002E59A4"/>
    <w:rsid w:val="002E5D30"/>
    <w:rsid w:val="002E6546"/>
    <w:rsid w:val="002E6B14"/>
    <w:rsid w:val="002E6F85"/>
    <w:rsid w:val="002E7559"/>
    <w:rsid w:val="002E7CB6"/>
    <w:rsid w:val="002F0AA7"/>
    <w:rsid w:val="002F13CB"/>
    <w:rsid w:val="002F70BE"/>
    <w:rsid w:val="002F719A"/>
    <w:rsid w:val="003017ED"/>
    <w:rsid w:val="00305DEE"/>
    <w:rsid w:val="00313168"/>
    <w:rsid w:val="00315515"/>
    <w:rsid w:val="003155E6"/>
    <w:rsid w:val="0031633F"/>
    <w:rsid w:val="003168B7"/>
    <w:rsid w:val="00323110"/>
    <w:rsid w:val="00325C73"/>
    <w:rsid w:val="00327F52"/>
    <w:rsid w:val="0033007D"/>
    <w:rsid w:val="00330371"/>
    <w:rsid w:val="00330D9C"/>
    <w:rsid w:val="00331A7F"/>
    <w:rsid w:val="003329F7"/>
    <w:rsid w:val="003349B4"/>
    <w:rsid w:val="0033643B"/>
    <w:rsid w:val="003378EA"/>
    <w:rsid w:val="003412E1"/>
    <w:rsid w:val="00342519"/>
    <w:rsid w:val="00344CCE"/>
    <w:rsid w:val="00345373"/>
    <w:rsid w:val="003453BB"/>
    <w:rsid w:val="00347412"/>
    <w:rsid w:val="00347D15"/>
    <w:rsid w:val="00350CDF"/>
    <w:rsid w:val="00353CBB"/>
    <w:rsid w:val="00355AB8"/>
    <w:rsid w:val="0035624C"/>
    <w:rsid w:val="003564EC"/>
    <w:rsid w:val="00356B2D"/>
    <w:rsid w:val="003571D2"/>
    <w:rsid w:val="003604D0"/>
    <w:rsid w:val="00360D59"/>
    <w:rsid w:val="00361900"/>
    <w:rsid w:val="00363DE2"/>
    <w:rsid w:val="00363FE7"/>
    <w:rsid w:val="00364751"/>
    <w:rsid w:val="00365A35"/>
    <w:rsid w:val="0036617D"/>
    <w:rsid w:val="003665A0"/>
    <w:rsid w:val="00366BF1"/>
    <w:rsid w:val="00371356"/>
    <w:rsid w:val="003737F1"/>
    <w:rsid w:val="00373FDF"/>
    <w:rsid w:val="00374429"/>
    <w:rsid w:val="003754F7"/>
    <w:rsid w:val="00377502"/>
    <w:rsid w:val="00381586"/>
    <w:rsid w:val="00382087"/>
    <w:rsid w:val="0038285A"/>
    <w:rsid w:val="0038378F"/>
    <w:rsid w:val="003856FA"/>
    <w:rsid w:val="003863DB"/>
    <w:rsid w:val="00386F85"/>
    <w:rsid w:val="00390E54"/>
    <w:rsid w:val="003917BC"/>
    <w:rsid w:val="003923EB"/>
    <w:rsid w:val="00396971"/>
    <w:rsid w:val="00396B8E"/>
    <w:rsid w:val="003A11B0"/>
    <w:rsid w:val="003A14CA"/>
    <w:rsid w:val="003A2D35"/>
    <w:rsid w:val="003A47CC"/>
    <w:rsid w:val="003A49D8"/>
    <w:rsid w:val="003B0599"/>
    <w:rsid w:val="003B102E"/>
    <w:rsid w:val="003B2593"/>
    <w:rsid w:val="003B5DF4"/>
    <w:rsid w:val="003B63BA"/>
    <w:rsid w:val="003B71D6"/>
    <w:rsid w:val="003B752D"/>
    <w:rsid w:val="003C04AA"/>
    <w:rsid w:val="003C072C"/>
    <w:rsid w:val="003C24CA"/>
    <w:rsid w:val="003C2A5E"/>
    <w:rsid w:val="003C41D2"/>
    <w:rsid w:val="003C4A4C"/>
    <w:rsid w:val="003D29A4"/>
    <w:rsid w:val="003D34DC"/>
    <w:rsid w:val="003D6480"/>
    <w:rsid w:val="003D6D21"/>
    <w:rsid w:val="003D77B6"/>
    <w:rsid w:val="003E16C7"/>
    <w:rsid w:val="003E6D43"/>
    <w:rsid w:val="003E6E16"/>
    <w:rsid w:val="003F2A57"/>
    <w:rsid w:val="003F759B"/>
    <w:rsid w:val="00402EA9"/>
    <w:rsid w:val="00403947"/>
    <w:rsid w:val="004073C5"/>
    <w:rsid w:val="00407DBC"/>
    <w:rsid w:val="004138D1"/>
    <w:rsid w:val="00413AC9"/>
    <w:rsid w:val="00415FEB"/>
    <w:rsid w:val="00417087"/>
    <w:rsid w:val="00424B94"/>
    <w:rsid w:val="00425523"/>
    <w:rsid w:val="00426871"/>
    <w:rsid w:val="00427CD2"/>
    <w:rsid w:val="0043036E"/>
    <w:rsid w:val="00431BEE"/>
    <w:rsid w:val="00432598"/>
    <w:rsid w:val="00432A01"/>
    <w:rsid w:val="004333D8"/>
    <w:rsid w:val="00437296"/>
    <w:rsid w:val="00437A99"/>
    <w:rsid w:val="00440B72"/>
    <w:rsid w:val="00441069"/>
    <w:rsid w:val="00444139"/>
    <w:rsid w:val="004446CE"/>
    <w:rsid w:val="00444CB2"/>
    <w:rsid w:val="00444DB0"/>
    <w:rsid w:val="0044510A"/>
    <w:rsid w:val="004452C7"/>
    <w:rsid w:val="00445915"/>
    <w:rsid w:val="004461AB"/>
    <w:rsid w:val="004463D3"/>
    <w:rsid w:val="00451F7C"/>
    <w:rsid w:val="004569BA"/>
    <w:rsid w:val="00456BB8"/>
    <w:rsid w:val="00456EBF"/>
    <w:rsid w:val="00461ED3"/>
    <w:rsid w:val="004627E6"/>
    <w:rsid w:val="00462EEE"/>
    <w:rsid w:val="004635A1"/>
    <w:rsid w:val="00463EF8"/>
    <w:rsid w:val="0046480A"/>
    <w:rsid w:val="00465692"/>
    <w:rsid w:val="004663A2"/>
    <w:rsid w:val="00471F21"/>
    <w:rsid w:val="004728FF"/>
    <w:rsid w:val="00472B80"/>
    <w:rsid w:val="0048044F"/>
    <w:rsid w:val="0048192E"/>
    <w:rsid w:val="0048694E"/>
    <w:rsid w:val="00486A32"/>
    <w:rsid w:val="00490DA9"/>
    <w:rsid w:val="00492A1C"/>
    <w:rsid w:val="00497574"/>
    <w:rsid w:val="004A168D"/>
    <w:rsid w:val="004A2180"/>
    <w:rsid w:val="004A28CE"/>
    <w:rsid w:val="004A48F5"/>
    <w:rsid w:val="004A7E64"/>
    <w:rsid w:val="004B000B"/>
    <w:rsid w:val="004B0E43"/>
    <w:rsid w:val="004B2933"/>
    <w:rsid w:val="004B3A20"/>
    <w:rsid w:val="004B4642"/>
    <w:rsid w:val="004B7635"/>
    <w:rsid w:val="004C0525"/>
    <w:rsid w:val="004C082B"/>
    <w:rsid w:val="004C0C5D"/>
    <w:rsid w:val="004C2A1F"/>
    <w:rsid w:val="004C2C6E"/>
    <w:rsid w:val="004C46EB"/>
    <w:rsid w:val="004C534C"/>
    <w:rsid w:val="004D2442"/>
    <w:rsid w:val="004D30AA"/>
    <w:rsid w:val="004D659A"/>
    <w:rsid w:val="004E1A59"/>
    <w:rsid w:val="004E2FC7"/>
    <w:rsid w:val="004E60AC"/>
    <w:rsid w:val="004E6531"/>
    <w:rsid w:val="004E6A02"/>
    <w:rsid w:val="004E7D23"/>
    <w:rsid w:val="004F0198"/>
    <w:rsid w:val="004F083F"/>
    <w:rsid w:val="004F1562"/>
    <w:rsid w:val="004F2E02"/>
    <w:rsid w:val="004F4332"/>
    <w:rsid w:val="00503916"/>
    <w:rsid w:val="00503FD6"/>
    <w:rsid w:val="00505BA4"/>
    <w:rsid w:val="00510E88"/>
    <w:rsid w:val="005115F4"/>
    <w:rsid w:val="00512E1F"/>
    <w:rsid w:val="005139D8"/>
    <w:rsid w:val="00520894"/>
    <w:rsid w:val="00522517"/>
    <w:rsid w:val="00523825"/>
    <w:rsid w:val="0052396E"/>
    <w:rsid w:val="0052502E"/>
    <w:rsid w:val="00526F44"/>
    <w:rsid w:val="005270E4"/>
    <w:rsid w:val="005272CB"/>
    <w:rsid w:val="00532AD2"/>
    <w:rsid w:val="00533938"/>
    <w:rsid w:val="00533BF9"/>
    <w:rsid w:val="00535553"/>
    <w:rsid w:val="00535C25"/>
    <w:rsid w:val="0053721C"/>
    <w:rsid w:val="00541CCE"/>
    <w:rsid w:val="00542042"/>
    <w:rsid w:val="00543CFF"/>
    <w:rsid w:val="00543EAB"/>
    <w:rsid w:val="00545F55"/>
    <w:rsid w:val="0054646E"/>
    <w:rsid w:val="00546C72"/>
    <w:rsid w:val="00550AD0"/>
    <w:rsid w:val="00550D43"/>
    <w:rsid w:val="00550D57"/>
    <w:rsid w:val="00550F57"/>
    <w:rsid w:val="005516D1"/>
    <w:rsid w:val="00551CB6"/>
    <w:rsid w:val="005520CD"/>
    <w:rsid w:val="00553770"/>
    <w:rsid w:val="00556323"/>
    <w:rsid w:val="0056040F"/>
    <w:rsid w:val="005607C3"/>
    <w:rsid w:val="00562759"/>
    <w:rsid w:val="00562A7F"/>
    <w:rsid w:val="005632D9"/>
    <w:rsid w:val="00563F59"/>
    <w:rsid w:val="00563FD5"/>
    <w:rsid w:val="005707E8"/>
    <w:rsid w:val="0057144F"/>
    <w:rsid w:val="0057185E"/>
    <w:rsid w:val="00572046"/>
    <w:rsid w:val="00573099"/>
    <w:rsid w:val="00573420"/>
    <w:rsid w:val="00573FC3"/>
    <w:rsid w:val="005754C2"/>
    <w:rsid w:val="005755F3"/>
    <w:rsid w:val="00575EBC"/>
    <w:rsid w:val="00577BF9"/>
    <w:rsid w:val="005813C9"/>
    <w:rsid w:val="00587CA6"/>
    <w:rsid w:val="00591352"/>
    <w:rsid w:val="00595C1D"/>
    <w:rsid w:val="0059685E"/>
    <w:rsid w:val="00596B1E"/>
    <w:rsid w:val="00597518"/>
    <w:rsid w:val="005A1144"/>
    <w:rsid w:val="005A3033"/>
    <w:rsid w:val="005A3B6E"/>
    <w:rsid w:val="005A40F8"/>
    <w:rsid w:val="005A42CE"/>
    <w:rsid w:val="005A5D8B"/>
    <w:rsid w:val="005B071B"/>
    <w:rsid w:val="005B1262"/>
    <w:rsid w:val="005B21B4"/>
    <w:rsid w:val="005B6E40"/>
    <w:rsid w:val="005B76AA"/>
    <w:rsid w:val="005B7911"/>
    <w:rsid w:val="005C17DA"/>
    <w:rsid w:val="005C28A3"/>
    <w:rsid w:val="005C49C0"/>
    <w:rsid w:val="005C7635"/>
    <w:rsid w:val="005C7920"/>
    <w:rsid w:val="005D0BAF"/>
    <w:rsid w:val="005D2704"/>
    <w:rsid w:val="005D3045"/>
    <w:rsid w:val="005D3FE0"/>
    <w:rsid w:val="005D4599"/>
    <w:rsid w:val="005D7926"/>
    <w:rsid w:val="005D7C65"/>
    <w:rsid w:val="005E1D14"/>
    <w:rsid w:val="005E2CCF"/>
    <w:rsid w:val="005E2FB7"/>
    <w:rsid w:val="005E4A27"/>
    <w:rsid w:val="005E4AE0"/>
    <w:rsid w:val="005E73C3"/>
    <w:rsid w:val="005E765A"/>
    <w:rsid w:val="005F019C"/>
    <w:rsid w:val="005F0A68"/>
    <w:rsid w:val="005F113E"/>
    <w:rsid w:val="005F15AC"/>
    <w:rsid w:val="005F2E95"/>
    <w:rsid w:val="005F3FF2"/>
    <w:rsid w:val="006001F4"/>
    <w:rsid w:val="0060190B"/>
    <w:rsid w:val="00601F2D"/>
    <w:rsid w:val="0060456D"/>
    <w:rsid w:val="00604629"/>
    <w:rsid w:val="00604730"/>
    <w:rsid w:val="00604AF1"/>
    <w:rsid w:val="00605CC9"/>
    <w:rsid w:val="00606887"/>
    <w:rsid w:val="006078C6"/>
    <w:rsid w:val="0061077A"/>
    <w:rsid w:val="00615FAF"/>
    <w:rsid w:val="0061610D"/>
    <w:rsid w:val="00620944"/>
    <w:rsid w:val="006209BD"/>
    <w:rsid w:val="00622773"/>
    <w:rsid w:val="00623274"/>
    <w:rsid w:val="00623E78"/>
    <w:rsid w:val="00626577"/>
    <w:rsid w:val="006268FF"/>
    <w:rsid w:val="006276EA"/>
    <w:rsid w:val="00627E57"/>
    <w:rsid w:val="00630269"/>
    <w:rsid w:val="00630D05"/>
    <w:rsid w:val="00631DE9"/>
    <w:rsid w:val="00632C8F"/>
    <w:rsid w:val="00637558"/>
    <w:rsid w:val="00641DFF"/>
    <w:rsid w:val="00642771"/>
    <w:rsid w:val="00643815"/>
    <w:rsid w:val="00643CDA"/>
    <w:rsid w:val="00643F8C"/>
    <w:rsid w:val="006454D2"/>
    <w:rsid w:val="00646292"/>
    <w:rsid w:val="006462EF"/>
    <w:rsid w:val="00646802"/>
    <w:rsid w:val="006476BD"/>
    <w:rsid w:val="00652CA2"/>
    <w:rsid w:val="00652D81"/>
    <w:rsid w:val="00653700"/>
    <w:rsid w:val="00653A4F"/>
    <w:rsid w:val="00653FEB"/>
    <w:rsid w:val="006638DA"/>
    <w:rsid w:val="0066424F"/>
    <w:rsid w:val="006672A4"/>
    <w:rsid w:val="00667608"/>
    <w:rsid w:val="00670BE5"/>
    <w:rsid w:val="00671DDA"/>
    <w:rsid w:val="00672653"/>
    <w:rsid w:val="006727B1"/>
    <w:rsid w:val="006728B1"/>
    <w:rsid w:val="00672C3E"/>
    <w:rsid w:val="00673957"/>
    <w:rsid w:val="00677B49"/>
    <w:rsid w:val="006931D2"/>
    <w:rsid w:val="00695853"/>
    <w:rsid w:val="00695DCE"/>
    <w:rsid w:val="00696DC0"/>
    <w:rsid w:val="0069795D"/>
    <w:rsid w:val="006A1DB8"/>
    <w:rsid w:val="006A27FB"/>
    <w:rsid w:val="006A2BC6"/>
    <w:rsid w:val="006A30DA"/>
    <w:rsid w:val="006A5D60"/>
    <w:rsid w:val="006A6EBC"/>
    <w:rsid w:val="006A7113"/>
    <w:rsid w:val="006B02D3"/>
    <w:rsid w:val="006B06E0"/>
    <w:rsid w:val="006B23BC"/>
    <w:rsid w:val="006B24CC"/>
    <w:rsid w:val="006B3351"/>
    <w:rsid w:val="006B6549"/>
    <w:rsid w:val="006C00B2"/>
    <w:rsid w:val="006C2D46"/>
    <w:rsid w:val="006C3004"/>
    <w:rsid w:val="006C4F1F"/>
    <w:rsid w:val="006C78E3"/>
    <w:rsid w:val="006D15A7"/>
    <w:rsid w:val="006D28B9"/>
    <w:rsid w:val="006D4BCB"/>
    <w:rsid w:val="006D58C6"/>
    <w:rsid w:val="006D59E6"/>
    <w:rsid w:val="006D6577"/>
    <w:rsid w:val="006D7C8A"/>
    <w:rsid w:val="006D7E6E"/>
    <w:rsid w:val="006E0B7F"/>
    <w:rsid w:val="006E1884"/>
    <w:rsid w:val="006E2268"/>
    <w:rsid w:val="006E2506"/>
    <w:rsid w:val="006E424C"/>
    <w:rsid w:val="006E5A90"/>
    <w:rsid w:val="006E7DBB"/>
    <w:rsid w:val="006E7EB3"/>
    <w:rsid w:val="006F16E1"/>
    <w:rsid w:val="006F1913"/>
    <w:rsid w:val="006F1D5F"/>
    <w:rsid w:val="006F2FFF"/>
    <w:rsid w:val="006F31D1"/>
    <w:rsid w:val="006F3C77"/>
    <w:rsid w:val="006F4F26"/>
    <w:rsid w:val="0070235C"/>
    <w:rsid w:val="00703384"/>
    <w:rsid w:val="00703E44"/>
    <w:rsid w:val="00711EA0"/>
    <w:rsid w:val="00711FF1"/>
    <w:rsid w:val="00712BA4"/>
    <w:rsid w:val="00712CC2"/>
    <w:rsid w:val="0071434E"/>
    <w:rsid w:val="0071439E"/>
    <w:rsid w:val="0071480B"/>
    <w:rsid w:val="00717272"/>
    <w:rsid w:val="00717A14"/>
    <w:rsid w:val="0072226E"/>
    <w:rsid w:val="007235DD"/>
    <w:rsid w:val="00725199"/>
    <w:rsid w:val="0072591F"/>
    <w:rsid w:val="00727E02"/>
    <w:rsid w:val="00730D3E"/>
    <w:rsid w:val="007322F1"/>
    <w:rsid w:val="00732A6D"/>
    <w:rsid w:val="007355FE"/>
    <w:rsid w:val="007360B5"/>
    <w:rsid w:val="007377D5"/>
    <w:rsid w:val="00737B23"/>
    <w:rsid w:val="00740581"/>
    <w:rsid w:val="00743FAF"/>
    <w:rsid w:val="00744092"/>
    <w:rsid w:val="007447C5"/>
    <w:rsid w:val="007458FA"/>
    <w:rsid w:val="00746494"/>
    <w:rsid w:val="007479B7"/>
    <w:rsid w:val="007505C2"/>
    <w:rsid w:val="0075100A"/>
    <w:rsid w:val="00752801"/>
    <w:rsid w:val="0075334B"/>
    <w:rsid w:val="007541DE"/>
    <w:rsid w:val="00755742"/>
    <w:rsid w:val="007563B7"/>
    <w:rsid w:val="00757291"/>
    <w:rsid w:val="007619CB"/>
    <w:rsid w:val="00762584"/>
    <w:rsid w:val="0076328F"/>
    <w:rsid w:val="00763822"/>
    <w:rsid w:val="007639A3"/>
    <w:rsid w:val="007643E2"/>
    <w:rsid w:val="007648FF"/>
    <w:rsid w:val="0076597D"/>
    <w:rsid w:val="00766249"/>
    <w:rsid w:val="00766B7D"/>
    <w:rsid w:val="00767AA7"/>
    <w:rsid w:val="00767B3A"/>
    <w:rsid w:val="007701B2"/>
    <w:rsid w:val="007709F8"/>
    <w:rsid w:val="00770ECB"/>
    <w:rsid w:val="00774003"/>
    <w:rsid w:val="00774ABB"/>
    <w:rsid w:val="00777C11"/>
    <w:rsid w:val="007809A3"/>
    <w:rsid w:val="0078162E"/>
    <w:rsid w:val="007839FC"/>
    <w:rsid w:val="007859F0"/>
    <w:rsid w:val="00787854"/>
    <w:rsid w:val="00792EA9"/>
    <w:rsid w:val="00794C40"/>
    <w:rsid w:val="007962F8"/>
    <w:rsid w:val="00797859"/>
    <w:rsid w:val="007A13C9"/>
    <w:rsid w:val="007A1839"/>
    <w:rsid w:val="007A5049"/>
    <w:rsid w:val="007A5138"/>
    <w:rsid w:val="007A672A"/>
    <w:rsid w:val="007A7112"/>
    <w:rsid w:val="007B0F1C"/>
    <w:rsid w:val="007B1967"/>
    <w:rsid w:val="007B23A7"/>
    <w:rsid w:val="007B2A54"/>
    <w:rsid w:val="007B4003"/>
    <w:rsid w:val="007B5CB2"/>
    <w:rsid w:val="007B6D81"/>
    <w:rsid w:val="007C0F87"/>
    <w:rsid w:val="007C365B"/>
    <w:rsid w:val="007C452C"/>
    <w:rsid w:val="007C4F38"/>
    <w:rsid w:val="007C545C"/>
    <w:rsid w:val="007C5B38"/>
    <w:rsid w:val="007C5C49"/>
    <w:rsid w:val="007C5F78"/>
    <w:rsid w:val="007D0672"/>
    <w:rsid w:val="007D06E7"/>
    <w:rsid w:val="007D3DCB"/>
    <w:rsid w:val="007D3EBB"/>
    <w:rsid w:val="007D506B"/>
    <w:rsid w:val="007D624D"/>
    <w:rsid w:val="007E1F99"/>
    <w:rsid w:val="007E52EB"/>
    <w:rsid w:val="007E563F"/>
    <w:rsid w:val="007E7881"/>
    <w:rsid w:val="007F0C74"/>
    <w:rsid w:val="007F14E2"/>
    <w:rsid w:val="007F3599"/>
    <w:rsid w:val="007F3D89"/>
    <w:rsid w:val="007F405C"/>
    <w:rsid w:val="007F43A1"/>
    <w:rsid w:val="007F6C2D"/>
    <w:rsid w:val="007F6C80"/>
    <w:rsid w:val="008001F5"/>
    <w:rsid w:val="008008CE"/>
    <w:rsid w:val="00801131"/>
    <w:rsid w:val="00801899"/>
    <w:rsid w:val="008030E5"/>
    <w:rsid w:val="00804722"/>
    <w:rsid w:val="008075A6"/>
    <w:rsid w:val="008116F8"/>
    <w:rsid w:val="008123D9"/>
    <w:rsid w:val="008148A8"/>
    <w:rsid w:val="008161C5"/>
    <w:rsid w:val="00816694"/>
    <w:rsid w:val="00817E57"/>
    <w:rsid w:val="00820DE2"/>
    <w:rsid w:val="00824278"/>
    <w:rsid w:val="0082543C"/>
    <w:rsid w:val="00825822"/>
    <w:rsid w:val="00826F22"/>
    <w:rsid w:val="00833979"/>
    <w:rsid w:val="008340F9"/>
    <w:rsid w:val="00834A32"/>
    <w:rsid w:val="00834D24"/>
    <w:rsid w:val="008366FD"/>
    <w:rsid w:val="00840317"/>
    <w:rsid w:val="00842E59"/>
    <w:rsid w:val="008450F7"/>
    <w:rsid w:val="008459E6"/>
    <w:rsid w:val="00854293"/>
    <w:rsid w:val="00863A8E"/>
    <w:rsid w:val="008645FF"/>
    <w:rsid w:val="00867851"/>
    <w:rsid w:val="00867AD9"/>
    <w:rsid w:val="00870CB6"/>
    <w:rsid w:val="00871AF9"/>
    <w:rsid w:val="00872375"/>
    <w:rsid w:val="00872894"/>
    <w:rsid w:val="00873ABD"/>
    <w:rsid w:val="008752A4"/>
    <w:rsid w:val="008754C9"/>
    <w:rsid w:val="00875786"/>
    <w:rsid w:val="008765BC"/>
    <w:rsid w:val="00876823"/>
    <w:rsid w:val="00883795"/>
    <w:rsid w:val="008838E8"/>
    <w:rsid w:val="008853C7"/>
    <w:rsid w:val="0088661B"/>
    <w:rsid w:val="00886F93"/>
    <w:rsid w:val="0089041D"/>
    <w:rsid w:val="00891DD7"/>
    <w:rsid w:val="008929DD"/>
    <w:rsid w:val="008954E3"/>
    <w:rsid w:val="008A0044"/>
    <w:rsid w:val="008A38B8"/>
    <w:rsid w:val="008A47FF"/>
    <w:rsid w:val="008A4E0E"/>
    <w:rsid w:val="008A79F9"/>
    <w:rsid w:val="008B1166"/>
    <w:rsid w:val="008B17AC"/>
    <w:rsid w:val="008B1FE9"/>
    <w:rsid w:val="008B5050"/>
    <w:rsid w:val="008B570D"/>
    <w:rsid w:val="008C355E"/>
    <w:rsid w:val="008C3828"/>
    <w:rsid w:val="008C47EB"/>
    <w:rsid w:val="008C543E"/>
    <w:rsid w:val="008C5CC9"/>
    <w:rsid w:val="008C76C3"/>
    <w:rsid w:val="008D294C"/>
    <w:rsid w:val="008D2F2E"/>
    <w:rsid w:val="008D6A9E"/>
    <w:rsid w:val="008D78E5"/>
    <w:rsid w:val="008D7918"/>
    <w:rsid w:val="008E1CD7"/>
    <w:rsid w:val="008E3254"/>
    <w:rsid w:val="008E35BA"/>
    <w:rsid w:val="008E38C7"/>
    <w:rsid w:val="008E396F"/>
    <w:rsid w:val="008E4C51"/>
    <w:rsid w:val="008E4DBC"/>
    <w:rsid w:val="008E5148"/>
    <w:rsid w:val="008F111F"/>
    <w:rsid w:val="008F2218"/>
    <w:rsid w:val="008F2C1E"/>
    <w:rsid w:val="008F2E24"/>
    <w:rsid w:val="008F34DC"/>
    <w:rsid w:val="008F438B"/>
    <w:rsid w:val="008F6D99"/>
    <w:rsid w:val="008F7E7D"/>
    <w:rsid w:val="00900B2D"/>
    <w:rsid w:val="0090234D"/>
    <w:rsid w:val="0090253A"/>
    <w:rsid w:val="00902B97"/>
    <w:rsid w:val="0090417E"/>
    <w:rsid w:val="009044D4"/>
    <w:rsid w:val="00907FCE"/>
    <w:rsid w:val="009103C2"/>
    <w:rsid w:val="0091040C"/>
    <w:rsid w:val="00912EF3"/>
    <w:rsid w:val="0091490D"/>
    <w:rsid w:val="00915ABC"/>
    <w:rsid w:val="00915F49"/>
    <w:rsid w:val="00920D85"/>
    <w:rsid w:val="009272ED"/>
    <w:rsid w:val="00935792"/>
    <w:rsid w:val="00935F54"/>
    <w:rsid w:val="00937268"/>
    <w:rsid w:val="009442B6"/>
    <w:rsid w:val="00950AC4"/>
    <w:rsid w:val="00950FA6"/>
    <w:rsid w:val="00951DEB"/>
    <w:rsid w:val="00954E01"/>
    <w:rsid w:val="00955BC6"/>
    <w:rsid w:val="009603BE"/>
    <w:rsid w:val="009610DF"/>
    <w:rsid w:val="0096167B"/>
    <w:rsid w:val="00962447"/>
    <w:rsid w:val="00962645"/>
    <w:rsid w:val="00962947"/>
    <w:rsid w:val="00962D1F"/>
    <w:rsid w:val="00963603"/>
    <w:rsid w:val="00963643"/>
    <w:rsid w:val="00963E82"/>
    <w:rsid w:val="00964A60"/>
    <w:rsid w:val="00967211"/>
    <w:rsid w:val="00967DE3"/>
    <w:rsid w:val="0097015C"/>
    <w:rsid w:val="00970A81"/>
    <w:rsid w:val="009711F4"/>
    <w:rsid w:val="00971474"/>
    <w:rsid w:val="00971B8F"/>
    <w:rsid w:val="009756BE"/>
    <w:rsid w:val="00983B66"/>
    <w:rsid w:val="00985948"/>
    <w:rsid w:val="00985F6C"/>
    <w:rsid w:val="009868AB"/>
    <w:rsid w:val="00993406"/>
    <w:rsid w:val="00993610"/>
    <w:rsid w:val="00995271"/>
    <w:rsid w:val="00995C59"/>
    <w:rsid w:val="009961ED"/>
    <w:rsid w:val="0099627B"/>
    <w:rsid w:val="00997DA6"/>
    <w:rsid w:val="009A07C0"/>
    <w:rsid w:val="009A0D72"/>
    <w:rsid w:val="009A1AAB"/>
    <w:rsid w:val="009A1CC7"/>
    <w:rsid w:val="009A30C9"/>
    <w:rsid w:val="009A33D6"/>
    <w:rsid w:val="009A3ACF"/>
    <w:rsid w:val="009A68D2"/>
    <w:rsid w:val="009A784B"/>
    <w:rsid w:val="009B0EDD"/>
    <w:rsid w:val="009B26C8"/>
    <w:rsid w:val="009B2812"/>
    <w:rsid w:val="009B3FE2"/>
    <w:rsid w:val="009B46AE"/>
    <w:rsid w:val="009B47A4"/>
    <w:rsid w:val="009B503E"/>
    <w:rsid w:val="009B5705"/>
    <w:rsid w:val="009B5FD6"/>
    <w:rsid w:val="009B75A4"/>
    <w:rsid w:val="009C0DA8"/>
    <w:rsid w:val="009C2429"/>
    <w:rsid w:val="009C4C39"/>
    <w:rsid w:val="009C5DDC"/>
    <w:rsid w:val="009C6FEF"/>
    <w:rsid w:val="009C7E8B"/>
    <w:rsid w:val="009D0D1A"/>
    <w:rsid w:val="009D13AE"/>
    <w:rsid w:val="009D3396"/>
    <w:rsid w:val="009D463F"/>
    <w:rsid w:val="009D6C75"/>
    <w:rsid w:val="009D70BC"/>
    <w:rsid w:val="009E1F29"/>
    <w:rsid w:val="009E2875"/>
    <w:rsid w:val="009E3269"/>
    <w:rsid w:val="009E5B4F"/>
    <w:rsid w:val="009E70B0"/>
    <w:rsid w:val="009E711F"/>
    <w:rsid w:val="009E7C04"/>
    <w:rsid w:val="009F0E3C"/>
    <w:rsid w:val="009F20F0"/>
    <w:rsid w:val="009F4053"/>
    <w:rsid w:val="009F61D1"/>
    <w:rsid w:val="009F6D61"/>
    <w:rsid w:val="009F6D6C"/>
    <w:rsid w:val="00A00856"/>
    <w:rsid w:val="00A011AB"/>
    <w:rsid w:val="00A03476"/>
    <w:rsid w:val="00A05632"/>
    <w:rsid w:val="00A05F5E"/>
    <w:rsid w:val="00A06CC2"/>
    <w:rsid w:val="00A07CA2"/>
    <w:rsid w:val="00A102AB"/>
    <w:rsid w:val="00A107B5"/>
    <w:rsid w:val="00A1264C"/>
    <w:rsid w:val="00A13860"/>
    <w:rsid w:val="00A148BF"/>
    <w:rsid w:val="00A1643E"/>
    <w:rsid w:val="00A2037F"/>
    <w:rsid w:val="00A2102E"/>
    <w:rsid w:val="00A21C7D"/>
    <w:rsid w:val="00A22EFD"/>
    <w:rsid w:val="00A23E2C"/>
    <w:rsid w:val="00A245D2"/>
    <w:rsid w:val="00A247F3"/>
    <w:rsid w:val="00A249EE"/>
    <w:rsid w:val="00A25432"/>
    <w:rsid w:val="00A254C2"/>
    <w:rsid w:val="00A30E7A"/>
    <w:rsid w:val="00A321E4"/>
    <w:rsid w:val="00A323CC"/>
    <w:rsid w:val="00A33C55"/>
    <w:rsid w:val="00A34433"/>
    <w:rsid w:val="00A355DD"/>
    <w:rsid w:val="00A40550"/>
    <w:rsid w:val="00A40D78"/>
    <w:rsid w:val="00A415DD"/>
    <w:rsid w:val="00A41E28"/>
    <w:rsid w:val="00A42E41"/>
    <w:rsid w:val="00A44BE0"/>
    <w:rsid w:val="00A4526D"/>
    <w:rsid w:val="00A50680"/>
    <w:rsid w:val="00A51510"/>
    <w:rsid w:val="00A51E68"/>
    <w:rsid w:val="00A5214A"/>
    <w:rsid w:val="00A53156"/>
    <w:rsid w:val="00A53AE6"/>
    <w:rsid w:val="00A5667E"/>
    <w:rsid w:val="00A56F24"/>
    <w:rsid w:val="00A57133"/>
    <w:rsid w:val="00A605CB"/>
    <w:rsid w:val="00A6194B"/>
    <w:rsid w:val="00A656C1"/>
    <w:rsid w:val="00A67900"/>
    <w:rsid w:val="00A73412"/>
    <w:rsid w:val="00A73C9A"/>
    <w:rsid w:val="00A73FF3"/>
    <w:rsid w:val="00A76060"/>
    <w:rsid w:val="00A7627E"/>
    <w:rsid w:val="00A76F5F"/>
    <w:rsid w:val="00A7789B"/>
    <w:rsid w:val="00A77987"/>
    <w:rsid w:val="00A77DCC"/>
    <w:rsid w:val="00A82E14"/>
    <w:rsid w:val="00A837AA"/>
    <w:rsid w:val="00A83E57"/>
    <w:rsid w:val="00A854D6"/>
    <w:rsid w:val="00A85F9A"/>
    <w:rsid w:val="00A86269"/>
    <w:rsid w:val="00A86583"/>
    <w:rsid w:val="00A90271"/>
    <w:rsid w:val="00A91569"/>
    <w:rsid w:val="00A91A25"/>
    <w:rsid w:val="00A93C67"/>
    <w:rsid w:val="00A941A2"/>
    <w:rsid w:val="00A95328"/>
    <w:rsid w:val="00A95B48"/>
    <w:rsid w:val="00A9681F"/>
    <w:rsid w:val="00A96F27"/>
    <w:rsid w:val="00AA135D"/>
    <w:rsid w:val="00AA1379"/>
    <w:rsid w:val="00AA1F4C"/>
    <w:rsid w:val="00AA4BA3"/>
    <w:rsid w:val="00AA7737"/>
    <w:rsid w:val="00AA7A95"/>
    <w:rsid w:val="00AB02CA"/>
    <w:rsid w:val="00AB0513"/>
    <w:rsid w:val="00AB319A"/>
    <w:rsid w:val="00AB3DFF"/>
    <w:rsid w:val="00AB6F88"/>
    <w:rsid w:val="00AC16B6"/>
    <w:rsid w:val="00AC2C2F"/>
    <w:rsid w:val="00AC460B"/>
    <w:rsid w:val="00AC53C0"/>
    <w:rsid w:val="00AC550D"/>
    <w:rsid w:val="00AC5548"/>
    <w:rsid w:val="00AC6A9C"/>
    <w:rsid w:val="00AC7165"/>
    <w:rsid w:val="00AC78F7"/>
    <w:rsid w:val="00AD11A3"/>
    <w:rsid w:val="00AD1B2B"/>
    <w:rsid w:val="00AD3F42"/>
    <w:rsid w:val="00AD7621"/>
    <w:rsid w:val="00AE02DF"/>
    <w:rsid w:val="00AE0875"/>
    <w:rsid w:val="00AE0CA6"/>
    <w:rsid w:val="00AE2731"/>
    <w:rsid w:val="00AE3A28"/>
    <w:rsid w:val="00AE5536"/>
    <w:rsid w:val="00AE73BC"/>
    <w:rsid w:val="00AE78C5"/>
    <w:rsid w:val="00AE798F"/>
    <w:rsid w:val="00AF12C7"/>
    <w:rsid w:val="00AF3FCC"/>
    <w:rsid w:val="00AF56F9"/>
    <w:rsid w:val="00AF63FE"/>
    <w:rsid w:val="00AF7002"/>
    <w:rsid w:val="00B00AC7"/>
    <w:rsid w:val="00B02BA8"/>
    <w:rsid w:val="00B02CC7"/>
    <w:rsid w:val="00B05E84"/>
    <w:rsid w:val="00B07775"/>
    <w:rsid w:val="00B07D72"/>
    <w:rsid w:val="00B10647"/>
    <w:rsid w:val="00B10B55"/>
    <w:rsid w:val="00B10F6C"/>
    <w:rsid w:val="00B118AD"/>
    <w:rsid w:val="00B12F62"/>
    <w:rsid w:val="00B1406E"/>
    <w:rsid w:val="00B14DAE"/>
    <w:rsid w:val="00B156C3"/>
    <w:rsid w:val="00B17A7F"/>
    <w:rsid w:val="00B20906"/>
    <w:rsid w:val="00B20BFE"/>
    <w:rsid w:val="00B21481"/>
    <w:rsid w:val="00B224C9"/>
    <w:rsid w:val="00B22BDB"/>
    <w:rsid w:val="00B24281"/>
    <w:rsid w:val="00B25206"/>
    <w:rsid w:val="00B274E6"/>
    <w:rsid w:val="00B30B84"/>
    <w:rsid w:val="00B332F7"/>
    <w:rsid w:val="00B33D9D"/>
    <w:rsid w:val="00B36B32"/>
    <w:rsid w:val="00B427AC"/>
    <w:rsid w:val="00B43245"/>
    <w:rsid w:val="00B453A9"/>
    <w:rsid w:val="00B503E3"/>
    <w:rsid w:val="00B52803"/>
    <w:rsid w:val="00B5431A"/>
    <w:rsid w:val="00B5435C"/>
    <w:rsid w:val="00B55397"/>
    <w:rsid w:val="00B559D5"/>
    <w:rsid w:val="00B616E4"/>
    <w:rsid w:val="00B61E6B"/>
    <w:rsid w:val="00B62BB3"/>
    <w:rsid w:val="00B62C93"/>
    <w:rsid w:val="00B63051"/>
    <w:rsid w:val="00B641B6"/>
    <w:rsid w:val="00B66796"/>
    <w:rsid w:val="00B66E93"/>
    <w:rsid w:val="00B7044E"/>
    <w:rsid w:val="00B7062B"/>
    <w:rsid w:val="00B70D52"/>
    <w:rsid w:val="00B71437"/>
    <w:rsid w:val="00B7157D"/>
    <w:rsid w:val="00B730C5"/>
    <w:rsid w:val="00B75B4C"/>
    <w:rsid w:val="00B7692A"/>
    <w:rsid w:val="00B7726B"/>
    <w:rsid w:val="00B77308"/>
    <w:rsid w:val="00B82EBA"/>
    <w:rsid w:val="00B82F13"/>
    <w:rsid w:val="00B854E4"/>
    <w:rsid w:val="00B85903"/>
    <w:rsid w:val="00B909D1"/>
    <w:rsid w:val="00B91624"/>
    <w:rsid w:val="00B91FC2"/>
    <w:rsid w:val="00B92763"/>
    <w:rsid w:val="00B9308A"/>
    <w:rsid w:val="00B93743"/>
    <w:rsid w:val="00B940BA"/>
    <w:rsid w:val="00B94220"/>
    <w:rsid w:val="00B96815"/>
    <w:rsid w:val="00B971E0"/>
    <w:rsid w:val="00B97ABE"/>
    <w:rsid w:val="00BA16A5"/>
    <w:rsid w:val="00BA197E"/>
    <w:rsid w:val="00BA2C39"/>
    <w:rsid w:val="00BA389E"/>
    <w:rsid w:val="00BA791A"/>
    <w:rsid w:val="00BB1197"/>
    <w:rsid w:val="00BB4419"/>
    <w:rsid w:val="00BC13BE"/>
    <w:rsid w:val="00BC15FB"/>
    <w:rsid w:val="00BC1821"/>
    <w:rsid w:val="00BC18BF"/>
    <w:rsid w:val="00BC3109"/>
    <w:rsid w:val="00BC3D14"/>
    <w:rsid w:val="00BC4676"/>
    <w:rsid w:val="00BC48CA"/>
    <w:rsid w:val="00BC4D78"/>
    <w:rsid w:val="00BC61D1"/>
    <w:rsid w:val="00BC76DE"/>
    <w:rsid w:val="00BD5A33"/>
    <w:rsid w:val="00BD5D55"/>
    <w:rsid w:val="00BD62C6"/>
    <w:rsid w:val="00BE0737"/>
    <w:rsid w:val="00BE2EF6"/>
    <w:rsid w:val="00BE4661"/>
    <w:rsid w:val="00BE47D8"/>
    <w:rsid w:val="00BE5097"/>
    <w:rsid w:val="00BE671D"/>
    <w:rsid w:val="00BE7330"/>
    <w:rsid w:val="00BF1779"/>
    <w:rsid w:val="00BF1E62"/>
    <w:rsid w:val="00BF2965"/>
    <w:rsid w:val="00BF512B"/>
    <w:rsid w:val="00BF5C06"/>
    <w:rsid w:val="00C01985"/>
    <w:rsid w:val="00C01A78"/>
    <w:rsid w:val="00C035C9"/>
    <w:rsid w:val="00C03635"/>
    <w:rsid w:val="00C05E79"/>
    <w:rsid w:val="00C10E29"/>
    <w:rsid w:val="00C119A0"/>
    <w:rsid w:val="00C13056"/>
    <w:rsid w:val="00C17BE9"/>
    <w:rsid w:val="00C2090C"/>
    <w:rsid w:val="00C2142B"/>
    <w:rsid w:val="00C216F8"/>
    <w:rsid w:val="00C24FB5"/>
    <w:rsid w:val="00C2589B"/>
    <w:rsid w:val="00C31A6F"/>
    <w:rsid w:val="00C321C2"/>
    <w:rsid w:val="00C34D6B"/>
    <w:rsid w:val="00C365B5"/>
    <w:rsid w:val="00C4109E"/>
    <w:rsid w:val="00C43026"/>
    <w:rsid w:val="00C430E9"/>
    <w:rsid w:val="00C43651"/>
    <w:rsid w:val="00C446F8"/>
    <w:rsid w:val="00C450E5"/>
    <w:rsid w:val="00C502D8"/>
    <w:rsid w:val="00C5143B"/>
    <w:rsid w:val="00C536BB"/>
    <w:rsid w:val="00C5553C"/>
    <w:rsid w:val="00C5676D"/>
    <w:rsid w:val="00C60744"/>
    <w:rsid w:val="00C61BF4"/>
    <w:rsid w:val="00C702E8"/>
    <w:rsid w:val="00C71E70"/>
    <w:rsid w:val="00C72DB7"/>
    <w:rsid w:val="00C736B0"/>
    <w:rsid w:val="00C74090"/>
    <w:rsid w:val="00C7555D"/>
    <w:rsid w:val="00C75A3A"/>
    <w:rsid w:val="00C7703A"/>
    <w:rsid w:val="00C818A5"/>
    <w:rsid w:val="00C81B72"/>
    <w:rsid w:val="00C82CFE"/>
    <w:rsid w:val="00C82F00"/>
    <w:rsid w:val="00C84C96"/>
    <w:rsid w:val="00C86049"/>
    <w:rsid w:val="00C87457"/>
    <w:rsid w:val="00C91412"/>
    <w:rsid w:val="00C91B23"/>
    <w:rsid w:val="00C920E2"/>
    <w:rsid w:val="00C94D0D"/>
    <w:rsid w:val="00C9524A"/>
    <w:rsid w:val="00C95943"/>
    <w:rsid w:val="00CA079F"/>
    <w:rsid w:val="00CA081D"/>
    <w:rsid w:val="00CA48A1"/>
    <w:rsid w:val="00CA741D"/>
    <w:rsid w:val="00CB3458"/>
    <w:rsid w:val="00CB3688"/>
    <w:rsid w:val="00CB36CD"/>
    <w:rsid w:val="00CB608A"/>
    <w:rsid w:val="00CB6E48"/>
    <w:rsid w:val="00CB7132"/>
    <w:rsid w:val="00CB773D"/>
    <w:rsid w:val="00CC2D66"/>
    <w:rsid w:val="00CC4616"/>
    <w:rsid w:val="00CC55BD"/>
    <w:rsid w:val="00CC55CA"/>
    <w:rsid w:val="00CC753D"/>
    <w:rsid w:val="00CD0472"/>
    <w:rsid w:val="00CD0B35"/>
    <w:rsid w:val="00CD1BC1"/>
    <w:rsid w:val="00CD230A"/>
    <w:rsid w:val="00CD2FE5"/>
    <w:rsid w:val="00CD30BC"/>
    <w:rsid w:val="00CD5475"/>
    <w:rsid w:val="00CD7A3B"/>
    <w:rsid w:val="00CE01D2"/>
    <w:rsid w:val="00CE02A9"/>
    <w:rsid w:val="00CE1C1A"/>
    <w:rsid w:val="00CE3352"/>
    <w:rsid w:val="00CE44B8"/>
    <w:rsid w:val="00CE48BB"/>
    <w:rsid w:val="00CE6963"/>
    <w:rsid w:val="00CE6B23"/>
    <w:rsid w:val="00CE6F85"/>
    <w:rsid w:val="00CF088F"/>
    <w:rsid w:val="00CF2EFC"/>
    <w:rsid w:val="00CF4A2A"/>
    <w:rsid w:val="00CF4D05"/>
    <w:rsid w:val="00CF7044"/>
    <w:rsid w:val="00D01888"/>
    <w:rsid w:val="00D03A05"/>
    <w:rsid w:val="00D04099"/>
    <w:rsid w:val="00D13085"/>
    <w:rsid w:val="00D132F9"/>
    <w:rsid w:val="00D15007"/>
    <w:rsid w:val="00D16008"/>
    <w:rsid w:val="00D1611B"/>
    <w:rsid w:val="00D16976"/>
    <w:rsid w:val="00D20FF6"/>
    <w:rsid w:val="00D2167C"/>
    <w:rsid w:val="00D21AED"/>
    <w:rsid w:val="00D223BC"/>
    <w:rsid w:val="00D2394D"/>
    <w:rsid w:val="00D26C51"/>
    <w:rsid w:val="00D273DF"/>
    <w:rsid w:val="00D3186E"/>
    <w:rsid w:val="00D31D51"/>
    <w:rsid w:val="00D37467"/>
    <w:rsid w:val="00D41BA5"/>
    <w:rsid w:val="00D42CF4"/>
    <w:rsid w:val="00D42F4C"/>
    <w:rsid w:val="00D431A7"/>
    <w:rsid w:val="00D443D8"/>
    <w:rsid w:val="00D46623"/>
    <w:rsid w:val="00D47113"/>
    <w:rsid w:val="00D501C1"/>
    <w:rsid w:val="00D502B8"/>
    <w:rsid w:val="00D50EC5"/>
    <w:rsid w:val="00D527F4"/>
    <w:rsid w:val="00D5303F"/>
    <w:rsid w:val="00D56579"/>
    <w:rsid w:val="00D5772F"/>
    <w:rsid w:val="00D601E7"/>
    <w:rsid w:val="00D62A2B"/>
    <w:rsid w:val="00D62BB1"/>
    <w:rsid w:val="00D632C5"/>
    <w:rsid w:val="00D64A9D"/>
    <w:rsid w:val="00D6648F"/>
    <w:rsid w:val="00D67AA5"/>
    <w:rsid w:val="00D7139C"/>
    <w:rsid w:val="00D7168C"/>
    <w:rsid w:val="00D72D59"/>
    <w:rsid w:val="00D731E0"/>
    <w:rsid w:val="00D73A7E"/>
    <w:rsid w:val="00D76742"/>
    <w:rsid w:val="00D864E7"/>
    <w:rsid w:val="00D86D5C"/>
    <w:rsid w:val="00D87B22"/>
    <w:rsid w:val="00D90CDA"/>
    <w:rsid w:val="00D91AF4"/>
    <w:rsid w:val="00D9253E"/>
    <w:rsid w:val="00D92967"/>
    <w:rsid w:val="00D93155"/>
    <w:rsid w:val="00D947D3"/>
    <w:rsid w:val="00D950E2"/>
    <w:rsid w:val="00D97D36"/>
    <w:rsid w:val="00DA1833"/>
    <w:rsid w:val="00DA21CD"/>
    <w:rsid w:val="00DA24C7"/>
    <w:rsid w:val="00DA28F7"/>
    <w:rsid w:val="00DA2E72"/>
    <w:rsid w:val="00DA4D77"/>
    <w:rsid w:val="00DA7EC2"/>
    <w:rsid w:val="00DB0ECF"/>
    <w:rsid w:val="00DB21E9"/>
    <w:rsid w:val="00DB2C0D"/>
    <w:rsid w:val="00DB7B35"/>
    <w:rsid w:val="00DB7FD8"/>
    <w:rsid w:val="00DC0031"/>
    <w:rsid w:val="00DC101C"/>
    <w:rsid w:val="00DC2512"/>
    <w:rsid w:val="00DC2FD1"/>
    <w:rsid w:val="00DC39D4"/>
    <w:rsid w:val="00DC5DE5"/>
    <w:rsid w:val="00DC62D2"/>
    <w:rsid w:val="00DD01E0"/>
    <w:rsid w:val="00DD126D"/>
    <w:rsid w:val="00DD2E5F"/>
    <w:rsid w:val="00DD646E"/>
    <w:rsid w:val="00DD65B7"/>
    <w:rsid w:val="00DD7974"/>
    <w:rsid w:val="00DE1367"/>
    <w:rsid w:val="00DE1981"/>
    <w:rsid w:val="00DE1FB0"/>
    <w:rsid w:val="00DE4AE8"/>
    <w:rsid w:val="00DE6356"/>
    <w:rsid w:val="00DF0E40"/>
    <w:rsid w:val="00DF254F"/>
    <w:rsid w:val="00DF460E"/>
    <w:rsid w:val="00DF5FDE"/>
    <w:rsid w:val="00DF67F3"/>
    <w:rsid w:val="00E01154"/>
    <w:rsid w:val="00E01C4D"/>
    <w:rsid w:val="00E0391F"/>
    <w:rsid w:val="00E03AF7"/>
    <w:rsid w:val="00E04216"/>
    <w:rsid w:val="00E06833"/>
    <w:rsid w:val="00E1124E"/>
    <w:rsid w:val="00E1148F"/>
    <w:rsid w:val="00E114EB"/>
    <w:rsid w:val="00E13C78"/>
    <w:rsid w:val="00E1424E"/>
    <w:rsid w:val="00E16355"/>
    <w:rsid w:val="00E20613"/>
    <w:rsid w:val="00E21360"/>
    <w:rsid w:val="00E218B7"/>
    <w:rsid w:val="00E2432E"/>
    <w:rsid w:val="00E2796F"/>
    <w:rsid w:val="00E300D1"/>
    <w:rsid w:val="00E30C38"/>
    <w:rsid w:val="00E31FDC"/>
    <w:rsid w:val="00E35170"/>
    <w:rsid w:val="00E367BB"/>
    <w:rsid w:val="00E37655"/>
    <w:rsid w:val="00E41196"/>
    <w:rsid w:val="00E41D99"/>
    <w:rsid w:val="00E41FA8"/>
    <w:rsid w:val="00E437EC"/>
    <w:rsid w:val="00E43D16"/>
    <w:rsid w:val="00E44103"/>
    <w:rsid w:val="00E44384"/>
    <w:rsid w:val="00E45569"/>
    <w:rsid w:val="00E45602"/>
    <w:rsid w:val="00E463C3"/>
    <w:rsid w:val="00E47914"/>
    <w:rsid w:val="00E506C5"/>
    <w:rsid w:val="00E50EC0"/>
    <w:rsid w:val="00E52BBF"/>
    <w:rsid w:val="00E5349D"/>
    <w:rsid w:val="00E55EBB"/>
    <w:rsid w:val="00E561C3"/>
    <w:rsid w:val="00E60693"/>
    <w:rsid w:val="00E6306B"/>
    <w:rsid w:val="00E63571"/>
    <w:rsid w:val="00E650F8"/>
    <w:rsid w:val="00E657E5"/>
    <w:rsid w:val="00E6604C"/>
    <w:rsid w:val="00E6752D"/>
    <w:rsid w:val="00E67FBB"/>
    <w:rsid w:val="00E70DCA"/>
    <w:rsid w:val="00E723C3"/>
    <w:rsid w:val="00E73121"/>
    <w:rsid w:val="00E756C4"/>
    <w:rsid w:val="00E765B6"/>
    <w:rsid w:val="00E7726A"/>
    <w:rsid w:val="00E77E6A"/>
    <w:rsid w:val="00E80B73"/>
    <w:rsid w:val="00E8138D"/>
    <w:rsid w:val="00E834E2"/>
    <w:rsid w:val="00E8366C"/>
    <w:rsid w:val="00E85494"/>
    <w:rsid w:val="00E854ED"/>
    <w:rsid w:val="00E8631A"/>
    <w:rsid w:val="00E86C67"/>
    <w:rsid w:val="00E922B1"/>
    <w:rsid w:val="00E9274D"/>
    <w:rsid w:val="00E968C1"/>
    <w:rsid w:val="00E977B3"/>
    <w:rsid w:val="00E97D12"/>
    <w:rsid w:val="00EA03A6"/>
    <w:rsid w:val="00EA2DF3"/>
    <w:rsid w:val="00EA6442"/>
    <w:rsid w:val="00EA764F"/>
    <w:rsid w:val="00EB1A6C"/>
    <w:rsid w:val="00EB2038"/>
    <w:rsid w:val="00EB22F9"/>
    <w:rsid w:val="00EB42B5"/>
    <w:rsid w:val="00EB45F2"/>
    <w:rsid w:val="00EB63B2"/>
    <w:rsid w:val="00EB6C8E"/>
    <w:rsid w:val="00EC1B8F"/>
    <w:rsid w:val="00EC1CC3"/>
    <w:rsid w:val="00EC1FBE"/>
    <w:rsid w:val="00EC4535"/>
    <w:rsid w:val="00EC4C3D"/>
    <w:rsid w:val="00EC6D13"/>
    <w:rsid w:val="00EC7497"/>
    <w:rsid w:val="00EC7F36"/>
    <w:rsid w:val="00ED0372"/>
    <w:rsid w:val="00ED0DF9"/>
    <w:rsid w:val="00ED3397"/>
    <w:rsid w:val="00ED56C1"/>
    <w:rsid w:val="00ED6A4F"/>
    <w:rsid w:val="00ED7FDE"/>
    <w:rsid w:val="00EE03EC"/>
    <w:rsid w:val="00EE0F92"/>
    <w:rsid w:val="00EE1F8A"/>
    <w:rsid w:val="00EE4AF2"/>
    <w:rsid w:val="00EE78A7"/>
    <w:rsid w:val="00EE79E4"/>
    <w:rsid w:val="00EF1D07"/>
    <w:rsid w:val="00EF291B"/>
    <w:rsid w:val="00EF4F50"/>
    <w:rsid w:val="00EF556E"/>
    <w:rsid w:val="00EF61DC"/>
    <w:rsid w:val="00F007EA"/>
    <w:rsid w:val="00F02346"/>
    <w:rsid w:val="00F02D97"/>
    <w:rsid w:val="00F0373D"/>
    <w:rsid w:val="00F040F6"/>
    <w:rsid w:val="00F048D7"/>
    <w:rsid w:val="00F066A5"/>
    <w:rsid w:val="00F072BF"/>
    <w:rsid w:val="00F07B2E"/>
    <w:rsid w:val="00F11284"/>
    <w:rsid w:val="00F112A9"/>
    <w:rsid w:val="00F139F4"/>
    <w:rsid w:val="00F153DF"/>
    <w:rsid w:val="00F15684"/>
    <w:rsid w:val="00F158B5"/>
    <w:rsid w:val="00F176D4"/>
    <w:rsid w:val="00F20061"/>
    <w:rsid w:val="00F20671"/>
    <w:rsid w:val="00F21175"/>
    <w:rsid w:val="00F21D2D"/>
    <w:rsid w:val="00F23015"/>
    <w:rsid w:val="00F2391A"/>
    <w:rsid w:val="00F2515F"/>
    <w:rsid w:val="00F25A6D"/>
    <w:rsid w:val="00F25BE6"/>
    <w:rsid w:val="00F30A07"/>
    <w:rsid w:val="00F32AED"/>
    <w:rsid w:val="00F359A8"/>
    <w:rsid w:val="00F362F0"/>
    <w:rsid w:val="00F36A27"/>
    <w:rsid w:val="00F4064D"/>
    <w:rsid w:val="00F410BB"/>
    <w:rsid w:val="00F4145E"/>
    <w:rsid w:val="00F430DB"/>
    <w:rsid w:val="00F4347B"/>
    <w:rsid w:val="00F43A4E"/>
    <w:rsid w:val="00F43F84"/>
    <w:rsid w:val="00F44625"/>
    <w:rsid w:val="00F452AE"/>
    <w:rsid w:val="00F4577F"/>
    <w:rsid w:val="00F504AA"/>
    <w:rsid w:val="00F51642"/>
    <w:rsid w:val="00F51864"/>
    <w:rsid w:val="00F54AB7"/>
    <w:rsid w:val="00F54F3A"/>
    <w:rsid w:val="00F54F6D"/>
    <w:rsid w:val="00F55232"/>
    <w:rsid w:val="00F608C5"/>
    <w:rsid w:val="00F61618"/>
    <w:rsid w:val="00F62E10"/>
    <w:rsid w:val="00F65587"/>
    <w:rsid w:val="00F6590E"/>
    <w:rsid w:val="00F668CB"/>
    <w:rsid w:val="00F6785C"/>
    <w:rsid w:val="00F7010E"/>
    <w:rsid w:val="00F70B7C"/>
    <w:rsid w:val="00F70FC9"/>
    <w:rsid w:val="00F7283A"/>
    <w:rsid w:val="00F72EA5"/>
    <w:rsid w:val="00F734D0"/>
    <w:rsid w:val="00F747C6"/>
    <w:rsid w:val="00F74933"/>
    <w:rsid w:val="00F7577A"/>
    <w:rsid w:val="00F77D3F"/>
    <w:rsid w:val="00F802F7"/>
    <w:rsid w:val="00F80EC4"/>
    <w:rsid w:val="00F8259C"/>
    <w:rsid w:val="00F841DD"/>
    <w:rsid w:val="00F84806"/>
    <w:rsid w:val="00F84983"/>
    <w:rsid w:val="00F908AC"/>
    <w:rsid w:val="00F9268D"/>
    <w:rsid w:val="00F92C50"/>
    <w:rsid w:val="00F93297"/>
    <w:rsid w:val="00F96789"/>
    <w:rsid w:val="00FA0D4E"/>
    <w:rsid w:val="00FA294B"/>
    <w:rsid w:val="00FA3EE7"/>
    <w:rsid w:val="00FA482A"/>
    <w:rsid w:val="00FA5DF6"/>
    <w:rsid w:val="00FA6DC9"/>
    <w:rsid w:val="00FB066C"/>
    <w:rsid w:val="00FB1EDB"/>
    <w:rsid w:val="00FB3CFD"/>
    <w:rsid w:val="00FB6CBF"/>
    <w:rsid w:val="00FC0DB7"/>
    <w:rsid w:val="00FC1071"/>
    <w:rsid w:val="00FC280E"/>
    <w:rsid w:val="00FC3B6D"/>
    <w:rsid w:val="00FC4335"/>
    <w:rsid w:val="00FC4B43"/>
    <w:rsid w:val="00FC5BAB"/>
    <w:rsid w:val="00FC6BF9"/>
    <w:rsid w:val="00FD059B"/>
    <w:rsid w:val="00FD1194"/>
    <w:rsid w:val="00FE1D65"/>
    <w:rsid w:val="00FE3DD5"/>
    <w:rsid w:val="00FE3EB7"/>
    <w:rsid w:val="00FE444F"/>
    <w:rsid w:val="00FE483D"/>
    <w:rsid w:val="00FE5D45"/>
    <w:rsid w:val="00FE6C32"/>
    <w:rsid w:val="00FE6D05"/>
    <w:rsid w:val="00FF3A15"/>
    <w:rsid w:val="00FF44F8"/>
    <w:rsid w:val="00FF5A18"/>
    <w:rsid w:val="00FF6966"/>
    <w:rsid w:val="00FF7280"/>
    <w:rsid w:val="00FF7FD3"/>
    <w:rsid w:val="43EAC7FA"/>
    <w:rsid w:val="58FDEDC5"/>
    <w:rsid w:val="6640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o:shapedefaults>
    <o:shapelayout v:ext="edit">
      <o:idmap v:ext="edit" data="2"/>
    </o:shapelayout>
  </w:shapeDefaults>
  <w:decimalSymbol w:val="."/>
  <w:listSeparator w:val=","/>
  <w14:docId w14:val="1F82163D"/>
  <w15:docId w15:val="{09AC32B0-5072-4AC3-BCB5-A964C2A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51"/>
  </w:style>
  <w:style w:type="paragraph" w:styleId="Heading1">
    <w:name w:val="heading 1"/>
    <w:basedOn w:val="Normal"/>
    <w:link w:val="Heading1Char"/>
    <w:uiPriority w:val="9"/>
    <w:qFormat/>
    <w:rsid w:val="000B25DC"/>
    <w:pPr>
      <w:numPr>
        <w:numId w:val="1"/>
      </w:numPr>
      <w:tabs>
        <w:tab w:val="left" w:pos="360"/>
      </w:tabs>
      <w:spacing w:before="100" w:beforeAutospacing="1" w:after="100" w:afterAutospacing="1" w:line="240" w:lineRule="auto"/>
      <w:ind w:left="360"/>
      <w:outlineLvl w:val="0"/>
    </w:pPr>
    <w:rPr>
      <w:rFonts w:eastAsia="Times New Roman" w:cstheme="minorHAnsi"/>
      <w:bCs/>
      <w:color w:val="318B98" w:themeColor="accent5" w:themeShade="BF"/>
      <w:kern w:val="36"/>
      <w:sz w:val="28"/>
      <w:szCs w:val="48"/>
      <w:lang w:val="sr-Cyrl-RS"/>
    </w:rPr>
  </w:style>
  <w:style w:type="paragraph" w:styleId="Heading2">
    <w:name w:val="heading 2"/>
    <w:basedOn w:val="Normal"/>
    <w:next w:val="Normal"/>
    <w:link w:val="Heading2Char"/>
    <w:uiPriority w:val="9"/>
    <w:unhideWhenUsed/>
    <w:qFormat/>
    <w:rsid w:val="006A2BC6"/>
    <w:pPr>
      <w:keepNext/>
      <w:keepLines/>
      <w:spacing w:before="120" w:after="120"/>
      <w:outlineLvl w:val="1"/>
    </w:pPr>
    <w:rPr>
      <w:rFonts w:eastAsiaTheme="majorEastAsia" w:cstheme="majorBidi"/>
      <w:color w:val="318B98" w:themeColor="accent5" w:themeShade="BF"/>
      <w:sz w:val="26"/>
      <w:szCs w:val="26"/>
    </w:rPr>
  </w:style>
  <w:style w:type="paragraph" w:styleId="Heading3">
    <w:name w:val="heading 3"/>
    <w:basedOn w:val="Normal"/>
    <w:next w:val="Normal"/>
    <w:link w:val="Heading3Char"/>
    <w:uiPriority w:val="9"/>
    <w:unhideWhenUsed/>
    <w:qFormat/>
    <w:rsid w:val="00C71E70"/>
    <w:pPr>
      <w:keepNext/>
      <w:keepLines/>
      <w:spacing w:before="120" w:after="120"/>
      <w:outlineLvl w:val="2"/>
    </w:pPr>
    <w:rPr>
      <w:rFonts w:eastAsiaTheme="majorEastAsia" w:cstheme="majorBidi"/>
      <w:b/>
      <w:color w:val="318B98" w:themeColor="accent5" w:themeShade="BF"/>
      <w:sz w:val="24"/>
      <w:szCs w:val="24"/>
      <w:u w:val="single"/>
    </w:rPr>
  </w:style>
  <w:style w:type="paragraph" w:styleId="Heading4">
    <w:name w:val="heading 4"/>
    <w:basedOn w:val="Normal"/>
    <w:next w:val="Normal"/>
    <w:link w:val="Heading4Char"/>
    <w:uiPriority w:val="9"/>
    <w:unhideWhenUsed/>
    <w:qFormat/>
    <w:rsid w:val="001061DA"/>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DC"/>
    <w:rPr>
      <w:rFonts w:eastAsia="Times New Roman" w:cstheme="minorHAnsi"/>
      <w:bCs/>
      <w:color w:val="318B98" w:themeColor="accent5" w:themeShade="BF"/>
      <w:kern w:val="36"/>
      <w:sz w:val="28"/>
      <w:szCs w:val="48"/>
      <w:lang w:val="sr-Cyrl-RS"/>
    </w:rPr>
  </w:style>
  <w:style w:type="paragraph" w:customStyle="1" w:styleId="msonormal0">
    <w:name w:val="msonormal"/>
    <w:basedOn w:val="Normal"/>
    <w:rsid w:val="00F728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28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83A"/>
    <w:rPr>
      <w:color w:val="0000FF"/>
      <w:u w:val="single"/>
    </w:rPr>
  </w:style>
  <w:style w:type="character" w:styleId="FollowedHyperlink">
    <w:name w:val="FollowedHyperlink"/>
    <w:basedOn w:val="DefaultParagraphFont"/>
    <w:uiPriority w:val="99"/>
    <w:semiHidden/>
    <w:unhideWhenUsed/>
    <w:rsid w:val="00F7283A"/>
    <w:rPr>
      <w:color w:val="800080"/>
      <w:u w:val="single"/>
    </w:rPr>
  </w:style>
  <w:style w:type="paragraph" w:styleId="BalloonText">
    <w:name w:val="Balloon Text"/>
    <w:basedOn w:val="Normal"/>
    <w:link w:val="BalloonTextChar"/>
    <w:uiPriority w:val="99"/>
    <w:semiHidden/>
    <w:unhideWhenUsed/>
    <w:rsid w:val="00F72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3A"/>
    <w:rPr>
      <w:rFonts w:ascii="Segoe UI" w:hAnsi="Segoe UI" w:cs="Segoe UI"/>
      <w:sz w:val="18"/>
      <w:szCs w:val="18"/>
    </w:rPr>
  </w:style>
  <w:style w:type="character" w:customStyle="1" w:styleId="Heading2Char">
    <w:name w:val="Heading 2 Char"/>
    <w:basedOn w:val="DefaultParagraphFont"/>
    <w:link w:val="Heading2"/>
    <w:uiPriority w:val="9"/>
    <w:rsid w:val="006A2BC6"/>
    <w:rPr>
      <w:rFonts w:eastAsiaTheme="majorEastAsia" w:cstheme="majorBidi"/>
      <w:color w:val="318B98" w:themeColor="accent5" w:themeShade="BF"/>
      <w:sz w:val="26"/>
      <w:szCs w:val="26"/>
    </w:rPr>
  </w:style>
  <w:style w:type="paragraph" w:styleId="Title">
    <w:name w:val="Title"/>
    <w:basedOn w:val="Normal"/>
    <w:next w:val="Normal"/>
    <w:link w:val="TitleChar"/>
    <w:uiPriority w:val="10"/>
    <w:qFormat/>
    <w:rsid w:val="00AD76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21"/>
    <w:rPr>
      <w:rFonts w:asciiTheme="majorHAnsi" w:eastAsiaTheme="majorEastAsia" w:hAnsiTheme="majorHAnsi" w:cstheme="majorBidi"/>
      <w:spacing w:val="-10"/>
      <w:kern w:val="28"/>
      <w:sz w:val="56"/>
      <w:szCs w:val="5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3015"/>
    <w:pPr>
      <w:ind w:left="720"/>
      <w:contextualSpacing/>
    </w:pPr>
  </w:style>
  <w:style w:type="character" w:customStyle="1" w:styleId="material-icons-extended">
    <w:name w:val="material-icons-extended"/>
    <w:basedOn w:val="DefaultParagraphFont"/>
    <w:rsid w:val="00F74933"/>
  </w:style>
  <w:style w:type="paragraph" w:customStyle="1" w:styleId="Default">
    <w:name w:val="Default"/>
    <w:rsid w:val="0022133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63EF8"/>
    <w:rPr>
      <w:color w:val="605E5C"/>
      <w:shd w:val="clear" w:color="auto" w:fill="E1DFDD"/>
    </w:rPr>
  </w:style>
  <w:style w:type="paragraph" w:styleId="Header">
    <w:name w:val="header"/>
    <w:basedOn w:val="Normal"/>
    <w:link w:val="HeaderChar"/>
    <w:uiPriority w:val="99"/>
    <w:unhideWhenUsed/>
    <w:rsid w:val="0076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A3"/>
  </w:style>
  <w:style w:type="paragraph" w:styleId="Footer">
    <w:name w:val="footer"/>
    <w:basedOn w:val="Normal"/>
    <w:link w:val="FooterChar"/>
    <w:uiPriority w:val="99"/>
    <w:unhideWhenUsed/>
    <w:rsid w:val="007639A3"/>
    <w:pPr>
      <w:numPr>
        <w:numId w:val="2"/>
      </w:numPr>
      <w:tabs>
        <w:tab w:val="center" w:pos="4680"/>
        <w:tab w:val="right" w:pos="9360"/>
      </w:tabs>
      <w:spacing w:after="0" w:line="240" w:lineRule="auto"/>
    </w:pPr>
  </w:style>
  <w:style w:type="character" w:customStyle="1" w:styleId="FooterChar">
    <w:name w:val="Footer Char"/>
    <w:basedOn w:val="DefaultParagraphFont"/>
    <w:link w:val="Footer"/>
    <w:uiPriority w:val="99"/>
    <w:rsid w:val="007639A3"/>
  </w:style>
  <w:style w:type="paragraph" w:styleId="TOCHeading">
    <w:name w:val="TOC Heading"/>
    <w:basedOn w:val="Heading1"/>
    <w:next w:val="Normal"/>
    <w:uiPriority w:val="39"/>
    <w:unhideWhenUsed/>
    <w:qFormat/>
    <w:rsid w:val="00F20671"/>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339933"/>
      <w:kern w:val="0"/>
      <w:sz w:val="32"/>
      <w:szCs w:val="32"/>
    </w:rPr>
  </w:style>
  <w:style w:type="paragraph" w:styleId="TOC1">
    <w:name w:val="toc 1"/>
    <w:basedOn w:val="Normal"/>
    <w:next w:val="Normal"/>
    <w:autoRedefine/>
    <w:uiPriority w:val="39"/>
    <w:unhideWhenUsed/>
    <w:rsid w:val="007809A3"/>
    <w:pPr>
      <w:tabs>
        <w:tab w:val="left" w:pos="440"/>
        <w:tab w:val="right" w:leader="dot" w:pos="10070"/>
      </w:tabs>
      <w:spacing w:after="100"/>
      <w:jc w:val="both"/>
    </w:pPr>
  </w:style>
  <w:style w:type="paragraph" w:styleId="TOC2">
    <w:name w:val="toc 2"/>
    <w:basedOn w:val="Normal"/>
    <w:next w:val="Normal"/>
    <w:autoRedefine/>
    <w:uiPriority w:val="39"/>
    <w:unhideWhenUsed/>
    <w:rsid w:val="00824278"/>
    <w:pPr>
      <w:tabs>
        <w:tab w:val="right" w:leader="dot" w:pos="10070"/>
      </w:tabs>
      <w:spacing w:after="100"/>
      <w:ind w:left="220"/>
    </w:pPr>
  </w:style>
  <w:style w:type="paragraph" w:styleId="Caption">
    <w:name w:val="caption"/>
    <w:basedOn w:val="Normal"/>
    <w:link w:val="CaptionChar"/>
    <w:uiPriority w:val="35"/>
    <w:qFormat/>
    <w:rsid w:val="00577BF9"/>
    <w:pPr>
      <w:suppressLineNumbers/>
      <w:suppressAutoHyphens/>
      <w:spacing w:before="120" w:after="120" w:line="240" w:lineRule="auto"/>
    </w:pPr>
    <w:rPr>
      <w:rFonts w:eastAsia="SimSun" w:cs="Mangal"/>
      <w:iCs/>
      <w:color w:val="00000A"/>
      <w:szCs w:val="24"/>
      <w:lang w:val="sr-Latn-CS" w:eastAsia="ar-SA"/>
    </w:rPr>
  </w:style>
  <w:style w:type="table" w:customStyle="1" w:styleId="GridTable1Light-Accent51">
    <w:name w:val="Grid Table 1 Light - Accent 51"/>
    <w:basedOn w:val="TableNormal"/>
    <w:uiPriority w:val="46"/>
    <w:rsid w:val="00FA6DC9"/>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338B"/>
    <w:rPr>
      <w:sz w:val="16"/>
      <w:szCs w:val="16"/>
    </w:rPr>
  </w:style>
  <w:style w:type="paragraph" w:styleId="CommentText">
    <w:name w:val="annotation text"/>
    <w:basedOn w:val="Normal"/>
    <w:link w:val="CommentTextChar"/>
    <w:uiPriority w:val="99"/>
    <w:unhideWhenUsed/>
    <w:rsid w:val="0009338B"/>
    <w:pPr>
      <w:spacing w:line="240" w:lineRule="auto"/>
    </w:pPr>
    <w:rPr>
      <w:sz w:val="20"/>
      <w:szCs w:val="20"/>
    </w:rPr>
  </w:style>
  <w:style w:type="character" w:customStyle="1" w:styleId="CommentTextChar">
    <w:name w:val="Comment Text Char"/>
    <w:basedOn w:val="DefaultParagraphFont"/>
    <w:link w:val="CommentText"/>
    <w:uiPriority w:val="99"/>
    <w:rsid w:val="0009338B"/>
    <w:rPr>
      <w:sz w:val="20"/>
      <w:szCs w:val="20"/>
    </w:rPr>
  </w:style>
  <w:style w:type="paragraph" w:styleId="CommentSubject">
    <w:name w:val="annotation subject"/>
    <w:basedOn w:val="CommentText"/>
    <w:next w:val="CommentText"/>
    <w:link w:val="CommentSubjectChar"/>
    <w:uiPriority w:val="99"/>
    <w:semiHidden/>
    <w:unhideWhenUsed/>
    <w:rsid w:val="0009338B"/>
    <w:rPr>
      <w:b/>
      <w:bCs/>
    </w:rPr>
  </w:style>
  <w:style w:type="character" w:customStyle="1" w:styleId="CommentSubjectChar">
    <w:name w:val="Comment Subject Char"/>
    <w:basedOn w:val="CommentTextChar"/>
    <w:link w:val="CommentSubject"/>
    <w:uiPriority w:val="99"/>
    <w:semiHidden/>
    <w:rsid w:val="0009338B"/>
    <w:rPr>
      <w:b/>
      <w:bCs/>
      <w:sz w:val="20"/>
      <w:szCs w:val="20"/>
    </w:rPr>
  </w:style>
  <w:style w:type="paragraph" w:styleId="NoSpacing">
    <w:name w:val="No Spacing"/>
    <w:link w:val="NoSpacingChar"/>
    <w:uiPriority w:val="1"/>
    <w:qFormat/>
    <w:rsid w:val="00432A01"/>
    <w:pPr>
      <w:spacing w:after="0" w:line="240" w:lineRule="auto"/>
    </w:pPr>
    <w:rPr>
      <w:lang w:val="en-GB"/>
    </w:rPr>
  </w:style>
  <w:style w:type="character" w:styleId="PlaceholderText">
    <w:name w:val="Placeholder Text"/>
    <w:basedOn w:val="DefaultParagraphFont"/>
    <w:uiPriority w:val="99"/>
    <w:semiHidden/>
    <w:rsid w:val="00432A01"/>
    <w:rPr>
      <w:color w:val="808080"/>
    </w:rPr>
  </w:style>
  <w:style w:type="table" w:styleId="TableGrid">
    <w:name w:val="Table Grid"/>
    <w:aliases w:val="Tabla Microsoft Servicios"/>
    <w:basedOn w:val="TableNormal"/>
    <w:uiPriority w:val="39"/>
    <w:rsid w:val="0043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D7139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7139C"/>
    <w:rPr>
      <w:rFonts w:ascii="Calibri" w:eastAsia="Calibri" w:hAnsi="Calibri" w:cs="Calibri"/>
      <w:color w:val="000000"/>
      <w:sz w:val="20"/>
    </w:rPr>
  </w:style>
  <w:style w:type="paragraph" w:styleId="Revision">
    <w:name w:val="Revision"/>
    <w:hidden/>
    <w:uiPriority w:val="99"/>
    <w:semiHidden/>
    <w:rsid w:val="00AE0875"/>
    <w:pPr>
      <w:spacing w:after="0" w:line="240" w:lineRule="auto"/>
    </w:pPr>
  </w:style>
  <w:style w:type="paragraph" w:customStyle="1" w:styleId="xmsolistparagraph">
    <w:name w:val="x_msolistparagraph"/>
    <w:basedOn w:val="Normal"/>
    <w:rsid w:val="00826F22"/>
    <w:pPr>
      <w:spacing w:before="100" w:beforeAutospacing="1" w:after="100" w:afterAutospacing="1" w:line="240" w:lineRule="auto"/>
    </w:pPr>
    <w:rPr>
      <w:rFonts w:ascii="Calibri" w:hAnsi="Calibri" w:cs="Calibri"/>
    </w:rPr>
  </w:style>
  <w:style w:type="character" w:customStyle="1" w:styleId="gd">
    <w:name w:val="gd"/>
    <w:basedOn w:val="DefaultParagraphFont"/>
    <w:rsid w:val="001E3EB2"/>
  </w:style>
  <w:style w:type="character" w:customStyle="1" w:styleId="UnresolvedMention2">
    <w:name w:val="Unresolved Mention2"/>
    <w:basedOn w:val="DefaultParagraphFont"/>
    <w:uiPriority w:val="99"/>
    <w:semiHidden/>
    <w:unhideWhenUsed/>
    <w:rsid w:val="0043036E"/>
    <w:rPr>
      <w:color w:val="605E5C"/>
      <w:shd w:val="clear" w:color="auto" w:fill="E1DFDD"/>
    </w:rPr>
  </w:style>
  <w:style w:type="character" w:customStyle="1" w:styleId="Heading3Char">
    <w:name w:val="Heading 3 Char"/>
    <w:basedOn w:val="DefaultParagraphFont"/>
    <w:link w:val="Heading3"/>
    <w:uiPriority w:val="9"/>
    <w:rsid w:val="00C71E70"/>
    <w:rPr>
      <w:rFonts w:eastAsiaTheme="majorEastAsia" w:cstheme="majorBidi"/>
      <w:b/>
      <w:color w:val="318B98" w:themeColor="accent5" w:themeShade="BF"/>
      <w:sz w:val="24"/>
      <w:szCs w:val="24"/>
      <w:u w:val="single"/>
    </w:rPr>
  </w:style>
  <w:style w:type="paragraph" w:customStyle="1" w:styleId="Style1">
    <w:name w:val="Style1"/>
    <w:basedOn w:val="Heading3"/>
    <w:link w:val="Style1Char"/>
    <w:qFormat/>
    <w:rsid w:val="004F0198"/>
    <w:rPr>
      <w:rFonts w:eastAsia="Times New Roman"/>
      <w:b w:val="0"/>
      <w:bCs/>
      <w:i/>
      <w:kern w:val="36"/>
    </w:rPr>
  </w:style>
  <w:style w:type="character" w:customStyle="1" w:styleId="Style1Char">
    <w:name w:val="Style1 Char"/>
    <w:basedOn w:val="Heading3Char"/>
    <w:link w:val="Style1"/>
    <w:rsid w:val="004F0198"/>
    <w:rPr>
      <w:rFonts w:ascii="Times New Roman" w:eastAsia="Times New Roman" w:hAnsi="Times New Roman" w:cstheme="majorBidi"/>
      <w:b w:val="0"/>
      <w:bCs/>
      <w:i/>
      <w:color w:val="3E762A" w:themeColor="accent1" w:themeShade="BF"/>
      <w:kern w:val="36"/>
      <w:sz w:val="24"/>
      <w:szCs w:val="24"/>
      <w:u w:val="single"/>
    </w:rPr>
  </w:style>
  <w:style w:type="paragraph" w:styleId="TOC3">
    <w:name w:val="toc 3"/>
    <w:basedOn w:val="Normal"/>
    <w:next w:val="Normal"/>
    <w:autoRedefine/>
    <w:uiPriority w:val="39"/>
    <w:unhideWhenUsed/>
    <w:rsid w:val="00824278"/>
    <w:pPr>
      <w:tabs>
        <w:tab w:val="right" w:leader="dot" w:pos="10070"/>
      </w:tabs>
      <w:spacing w:after="100"/>
      <w:ind w:left="440"/>
      <w:jc w:val="both"/>
    </w:pPr>
  </w:style>
  <w:style w:type="character" w:customStyle="1" w:styleId="UnresolvedMention3">
    <w:name w:val="Unresolved Mention3"/>
    <w:basedOn w:val="DefaultParagraphFont"/>
    <w:uiPriority w:val="99"/>
    <w:semiHidden/>
    <w:unhideWhenUsed/>
    <w:rsid w:val="00825822"/>
    <w:rPr>
      <w:color w:val="605E5C"/>
      <w:shd w:val="clear" w:color="auto" w:fill="E1DFDD"/>
    </w:rPr>
  </w:style>
  <w:style w:type="paragraph" w:customStyle="1" w:styleId="style17">
    <w:name w:val="style17"/>
    <w:basedOn w:val="Normal"/>
    <w:rsid w:val="001E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ssslova">
    <w:name w:val="novicssslova"/>
    <w:basedOn w:val="DefaultParagraphFont"/>
    <w:rsid w:val="001E167D"/>
  </w:style>
  <w:style w:type="character" w:styleId="Strong">
    <w:name w:val="Strong"/>
    <w:basedOn w:val="DefaultParagraphFont"/>
    <w:uiPriority w:val="22"/>
    <w:qFormat/>
    <w:rsid w:val="001E167D"/>
    <w:rPr>
      <w:b/>
      <w:bCs/>
    </w:rPr>
  </w:style>
  <w:style w:type="table" w:customStyle="1" w:styleId="GridTable1Light1">
    <w:name w:val="Grid Table 1 Light1"/>
    <w:basedOn w:val="TableNormal"/>
    <w:uiPriority w:val="46"/>
    <w:rsid w:val="009F61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Caption"/>
    <w:link w:val="Style2Char"/>
    <w:qFormat/>
    <w:rsid w:val="009F61D1"/>
    <w:pPr>
      <w:jc w:val="center"/>
    </w:pPr>
    <w:rPr>
      <w:rFonts w:ascii="Times New Roman" w:hAnsi="Times New Roman" w:cs="Times New Roman"/>
      <w:color w:val="318B98" w:themeColor="accent5" w:themeShade="BF"/>
    </w:rPr>
  </w:style>
  <w:style w:type="character" w:customStyle="1" w:styleId="CaptionChar">
    <w:name w:val="Caption Char"/>
    <w:basedOn w:val="DefaultParagraphFont"/>
    <w:link w:val="Caption"/>
    <w:uiPriority w:val="99"/>
    <w:rsid w:val="00577BF9"/>
    <w:rPr>
      <w:rFonts w:eastAsia="SimSun" w:cs="Mangal"/>
      <w:iCs/>
      <w:color w:val="00000A"/>
      <w:szCs w:val="24"/>
      <w:lang w:val="sr-Latn-CS" w:eastAsia="ar-SA"/>
    </w:rPr>
  </w:style>
  <w:style w:type="character" w:customStyle="1" w:styleId="Style2Char">
    <w:name w:val="Style2 Char"/>
    <w:basedOn w:val="CaptionChar"/>
    <w:link w:val="Style2"/>
    <w:rsid w:val="009F61D1"/>
    <w:rPr>
      <w:rFonts w:ascii="Times New Roman" w:eastAsia="SimSun" w:hAnsi="Times New Roman" w:cs="Times New Roman"/>
      <w:i w:val="0"/>
      <w:iCs/>
      <w:color w:val="318B98" w:themeColor="accent5" w:themeShade="BF"/>
      <w:sz w:val="24"/>
      <w:szCs w:val="24"/>
      <w:lang w:val="sr-Latn-CS" w:eastAsia="ar-SA"/>
    </w:rPr>
  </w:style>
  <w:style w:type="paragraph" w:styleId="Quote">
    <w:name w:val="Quote"/>
    <w:basedOn w:val="Normal"/>
    <w:next w:val="Normal"/>
    <w:link w:val="QuoteChar"/>
    <w:uiPriority w:val="29"/>
    <w:qFormat/>
    <w:rsid w:val="00DC25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2512"/>
    <w:rPr>
      <w:i/>
      <w:iCs/>
      <w:color w:val="404040" w:themeColor="text1" w:themeTint="BF"/>
    </w:rPr>
  </w:style>
  <w:style w:type="character" w:customStyle="1" w:styleId="UnresolvedMention4">
    <w:name w:val="Unresolved Mention4"/>
    <w:basedOn w:val="DefaultParagraphFont"/>
    <w:uiPriority w:val="99"/>
    <w:semiHidden/>
    <w:unhideWhenUsed/>
    <w:rsid w:val="000E60DC"/>
    <w:rPr>
      <w:color w:val="605E5C"/>
      <w:shd w:val="clear" w:color="auto" w:fill="E1DFDD"/>
    </w:rPr>
  </w:style>
  <w:style w:type="table" w:customStyle="1" w:styleId="GridTable1Light-Accent61">
    <w:name w:val="Grid Table 1 Light - Accent 61"/>
    <w:basedOn w:val="TableNormal"/>
    <w:uiPriority w:val="46"/>
    <w:rsid w:val="007D506B"/>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customStyle="1" w:styleId="auto-style2">
    <w:name w:val="auto-style2"/>
    <w:basedOn w:val="DefaultParagraphFont"/>
    <w:rsid w:val="007D506B"/>
  </w:style>
  <w:style w:type="character" w:customStyle="1" w:styleId="UnresolvedMention5">
    <w:name w:val="Unresolved Mention5"/>
    <w:basedOn w:val="DefaultParagraphFont"/>
    <w:uiPriority w:val="99"/>
    <w:semiHidden/>
    <w:unhideWhenUsed/>
    <w:rsid w:val="00135A44"/>
    <w:rPr>
      <w:color w:val="605E5C"/>
      <w:shd w:val="clear" w:color="auto" w:fill="E1DFDD"/>
    </w:rPr>
  </w:style>
  <w:style w:type="character" w:customStyle="1" w:styleId="naslovpropisa1">
    <w:name w:val="naslovpropisa1"/>
    <w:basedOn w:val="DefaultParagraphFont"/>
    <w:rsid w:val="00E86C67"/>
  </w:style>
  <w:style w:type="character" w:customStyle="1" w:styleId="naslovpropisa1a">
    <w:name w:val="naslovpropisa1a"/>
    <w:basedOn w:val="DefaultParagraphFont"/>
    <w:rsid w:val="00E86C67"/>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577BF9"/>
  </w:style>
  <w:style w:type="paragraph" w:styleId="FootnoteText">
    <w:name w:val="footnote text"/>
    <w:basedOn w:val="Normal"/>
    <w:link w:val="FootnoteTextChar"/>
    <w:uiPriority w:val="99"/>
    <w:semiHidden/>
    <w:unhideWhenUsed/>
    <w:rsid w:val="00276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33"/>
    <w:rPr>
      <w:sz w:val="20"/>
      <w:szCs w:val="20"/>
    </w:rPr>
  </w:style>
  <w:style w:type="character" w:styleId="FootnoteReference">
    <w:name w:val="footnote reference"/>
    <w:basedOn w:val="DefaultParagraphFont"/>
    <w:uiPriority w:val="99"/>
    <w:semiHidden/>
    <w:unhideWhenUsed/>
    <w:rsid w:val="00276E33"/>
    <w:rPr>
      <w:vertAlign w:val="superscript"/>
    </w:rPr>
  </w:style>
  <w:style w:type="character" w:customStyle="1" w:styleId="UnresolvedMention6">
    <w:name w:val="Unresolved Mention6"/>
    <w:basedOn w:val="DefaultParagraphFont"/>
    <w:uiPriority w:val="99"/>
    <w:semiHidden/>
    <w:unhideWhenUsed/>
    <w:rsid w:val="00BB1197"/>
    <w:rPr>
      <w:color w:val="605E5C"/>
      <w:shd w:val="clear" w:color="auto" w:fill="E1DFDD"/>
    </w:rPr>
  </w:style>
  <w:style w:type="character" w:customStyle="1" w:styleId="NoSpacingChar">
    <w:name w:val="No Spacing Char"/>
    <w:basedOn w:val="DefaultParagraphFont"/>
    <w:link w:val="NoSpacing"/>
    <w:uiPriority w:val="1"/>
    <w:rsid w:val="00C71E70"/>
    <w:rPr>
      <w:lang w:val="en-GB"/>
    </w:rPr>
  </w:style>
  <w:style w:type="paragraph" w:customStyle="1" w:styleId="BodyA">
    <w:name w:val="Body A"/>
    <w:rsid w:val="00F44625"/>
    <w:pPr>
      <w:pBdr>
        <w:top w:val="nil"/>
        <w:left w:val="nil"/>
        <w:bottom w:val="nil"/>
        <w:right w:val="nil"/>
        <w:between w:val="nil"/>
        <w:bar w:val="nil"/>
      </w:pBdr>
      <w:spacing w:before="120" w:after="120" w:line="276" w:lineRule="auto"/>
      <w:jc w:val="both"/>
    </w:pPr>
    <w:rPr>
      <w:rFonts w:ascii="Calibri" w:eastAsia="Calibri" w:hAnsi="Calibri" w:cs="Calibri"/>
      <w:color w:val="000000"/>
      <w:u w:color="000000"/>
      <w:bdr w:val="nil"/>
      <w:lang w:eastAsia="mk-MK"/>
    </w:rPr>
  </w:style>
  <w:style w:type="character" w:customStyle="1" w:styleId="Hyperlink1">
    <w:name w:val="Hyperlink.1"/>
    <w:rsid w:val="00F44625"/>
    <w:rPr>
      <w:rFonts w:ascii="Calibri" w:eastAsia="Calibri" w:hAnsi="Calibri" w:cs="Calibri"/>
      <w:b/>
      <w:bCs/>
      <w:lang w:val="en-US"/>
    </w:rPr>
  </w:style>
  <w:style w:type="table" w:customStyle="1" w:styleId="GridTable7Colorful-Accent51">
    <w:name w:val="Grid Table 7 Colorful - Accent 51"/>
    <w:basedOn w:val="TableNormal"/>
    <w:uiPriority w:val="52"/>
    <w:rsid w:val="006A2BC6"/>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customStyle="1" w:styleId="ListTable1Light-Accent11">
    <w:name w:val="List Table 1 Light - Accent 11"/>
    <w:basedOn w:val="TableNormal"/>
    <w:uiPriority w:val="46"/>
    <w:rsid w:val="006A2BC6"/>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2-Accent11">
    <w:name w:val="List Table 2 - Accent 11"/>
    <w:basedOn w:val="TableNormal"/>
    <w:uiPriority w:val="47"/>
    <w:rsid w:val="006A2BC6"/>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GridTable2-Accent51">
    <w:name w:val="Grid Table 2 - Accent 51"/>
    <w:basedOn w:val="TableNormal"/>
    <w:uiPriority w:val="47"/>
    <w:rsid w:val="006A2BC6"/>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paragraph" w:styleId="BodyText">
    <w:name w:val="Body Text"/>
    <w:basedOn w:val="Normal"/>
    <w:link w:val="BodyTextChar"/>
    <w:uiPriority w:val="1"/>
    <w:qFormat/>
    <w:rsid w:val="00B25206"/>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B25206"/>
    <w:rPr>
      <w:rFonts w:ascii="Calibri" w:eastAsia="Calibri" w:hAnsi="Calibri" w:cs="Calibri"/>
      <w:sz w:val="21"/>
      <w:szCs w:val="21"/>
    </w:rPr>
  </w:style>
  <w:style w:type="paragraph" w:customStyle="1" w:styleId="TableParagraph">
    <w:name w:val="Table Paragraph"/>
    <w:basedOn w:val="Normal"/>
    <w:uiPriority w:val="1"/>
    <w:qFormat/>
    <w:rsid w:val="00B25206"/>
    <w:pPr>
      <w:widowControl w:val="0"/>
      <w:autoSpaceDE w:val="0"/>
      <w:autoSpaceDN w:val="0"/>
      <w:spacing w:after="0" w:line="240" w:lineRule="auto"/>
      <w:ind w:left="118"/>
    </w:pPr>
    <w:rPr>
      <w:rFonts w:ascii="Calibri" w:eastAsia="Calibri" w:hAnsi="Calibri" w:cs="Calibri"/>
    </w:rPr>
  </w:style>
  <w:style w:type="table" w:customStyle="1" w:styleId="GridTable1Light-Accent52">
    <w:name w:val="Grid Table 1 Light - Accent 52"/>
    <w:basedOn w:val="TableNormal"/>
    <w:uiPriority w:val="46"/>
    <w:rsid w:val="00B2520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10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061DA"/>
    <w:rPr>
      <w:rFonts w:asciiTheme="majorHAnsi" w:eastAsiaTheme="majorEastAsia" w:hAnsiTheme="majorHAnsi" w:cstheme="majorBidi"/>
      <w:i/>
      <w:iCs/>
      <w:color w:val="3E762A" w:themeColor="accent1" w:themeShade="BF"/>
    </w:rPr>
  </w:style>
  <w:style w:type="character" w:customStyle="1" w:styleId="font201">
    <w:name w:val="font20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customStyle="1" w:styleId="font231">
    <w:name w:val="font23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541">
    <w:name w:val="font54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951">
    <w:name w:val="font95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styleId="SubtleEmphasis">
    <w:name w:val="Subtle Emphasis"/>
    <w:basedOn w:val="DefaultParagraphFont"/>
    <w:uiPriority w:val="19"/>
    <w:qFormat/>
    <w:rsid w:val="000B25DC"/>
    <w:rPr>
      <w:i/>
      <w:iCs/>
      <w:color w:val="404040" w:themeColor="text1" w:themeTint="BF"/>
    </w:rPr>
  </w:style>
  <w:style w:type="character" w:styleId="Emphasis">
    <w:name w:val="Emphasis"/>
    <w:basedOn w:val="DefaultParagraphFont"/>
    <w:uiPriority w:val="20"/>
    <w:qFormat/>
    <w:rsid w:val="000B25DC"/>
    <w:rPr>
      <w:i/>
      <w:iCs/>
    </w:rPr>
  </w:style>
  <w:style w:type="table" w:customStyle="1" w:styleId="TableGridLight1">
    <w:name w:val="Table Grid Light1"/>
    <w:basedOn w:val="TableNormal"/>
    <w:uiPriority w:val="40"/>
    <w:rsid w:val="009D3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7">
    <w:name w:val="Unresolved Mention7"/>
    <w:basedOn w:val="DefaultParagraphFont"/>
    <w:uiPriority w:val="99"/>
    <w:semiHidden/>
    <w:unhideWhenUsed/>
    <w:rsid w:val="00403947"/>
    <w:rPr>
      <w:color w:val="605E5C"/>
      <w:shd w:val="clear" w:color="auto" w:fill="E1DFDD"/>
    </w:rPr>
  </w:style>
  <w:style w:type="table" w:customStyle="1" w:styleId="TableGrid14">
    <w:name w:val="Table Grid14"/>
    <w:basedOn w:val="TableNormal"/>
    <w:next w:val="TableGrid"/>
    <w:uiPriority w:val="59"/>
    <w:rsid w:val="00C8604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AC7165"/>
    <w:rPr>
      <w:color w:val="605E5C"/>
      <w:shd w:val="clear" w:color="auto" w:fill="E1DFDD"/>
    </w:rPr>
  </w:style>
  <w:style w:type="character" w:styleId="UnresolvedMention">
    <w:name w:val="Unresolved Mention"/>
    <w:basedOn w:val="DefaultParagraphFont"/>
    <w:uiPriority w:val="99"/>
    <w:semiHidden/>
    <w:unhideWhenUsed/>
    <w:rsid w:val="003C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746">
      <w:bodyDiv w:val="1"/>
      <w:marLeft w:val="0"/>
      <w:marRight w:val="0"/>
      <w:marTop w:val="0"/>
      <w:marBottom w:val="0"/>
      <w:divBdr>
        <w:top w:val="none" w:sz="0" w:space="0" w:color="auto"/>
        <w:left w:val="none" w:sz="0" w:space="0" w:color="auto"/>
        <w:bottom w:val="none" w:sz="0" w:space="0" w:color="auto"/>
        <w:right w:val="none" w:sz="0" w:space="0" w:color="auto"/>
      </w:divBdr>
    </w:div>
    <w:div w:id="314142495">
      <w:bodyDiv w:val="1"/>
      <w:marLeft w:val="0"/>
      <w:marRight w:val="0"/>
      <w:marTop w:val="0"/>
      <w:marBottom w:val="0"/>
      <w:divBdr>
        <w:top w:val="none" w:sz="0" w:space="0" w:color="auto"/>
        <w:left w:val="none" w:sz="0" w:space="0" w:color="auto"/>
        <w:bottom w:val="none" w:sz="0" w:space="0" w:color="auto"/>
        <w:right w:val="none" w:sz="0" w:space="0" w:color="auto"/>
      </w:divBdr>
    </w:div>
    <w:div w:id="317152392">
      <w:bodyDiv w:val="1"/>
      <w:marLeft w:val="0"/>
      <w:marRight w:val="0"/>
      <w:marTop w:val="0"/>
      <w:marBottom w:val="0"/>
      <w:divBdr>
        <w:top w:val="none" w:sz="0" w:space="0" w:color="auto"/>
        <w:left w:val="none" w:sz="0" w:space="0" w:color="auto"/>
        <w:bottom w:val="none" w:sz="0" w:space="0" w:color="auto"/>
        <w:right w:val="none" w:sz="0" w:space="0" w:color="auto"/>
      </w:divBdr>
      <w:divsChild>
        <w:div w:id="1350645318">
          <w:marLeft w:val="0"/>
          <w:marRight w:val="0"/>
          <w:marTop w:val="0"/>
          <w:marBottom w:val="0"/>
          <w:divBdr>
            <w:top w:val="none" w:sz="0" w:space="0" w:color="auto"/>
            <w:left w:val="none" w:sz="0" w:space="0" w:color="auto"/>
            <w:bottom w:val="none" w:sz="0" w:space="0" w:color="auto"/>
            <w:right w:val="none" w:sz="0" w:space="0" w:color="auto"/>
          </w:divBdr>
          <w:divsChild>
            <w:div w:id="1464496602">
              <w:marLeft w:val="0"/>
              <w:marRight w:val="0"/>
              <w:marTop w:val="0"/>
              <w:marBottom w:val="0"/>
              <w:divBdr>
                <w:top w:val="none" w:sz="0" w:space="0" w:color="auto"/>
                <w:left w:val="none" w:sz="0" w:space="0" w:color="auto"/>
                <w:bottom w:val="none" w:sz="0" w:space="0" w:color="auto"/>
                <w:right w:val="none" w:sz="0" w:space="0" w:color="auto"/>
              </w:divBdr>
              <w:divsChild>
                <w:div w:id="304162467">
                  <w:marLeft w:val="0"/>
                  <w:marRight w:val="0"/>
                  <w:marTop w:val="0"/>
                  <w:marBottom w:val="0"/>
                  <w:divBdr>
                    <w:top w:val="none" w:sz="0" w:space="0" w:color="auto"/>
                    <w:left w:val="none" w:sz="0" w:space="0" w:color="auto"/>
                    <w:bottom w:val="none" w:sz="0" w:space="0" w:color="auto"/>
                    <w:right w:val="none" w:sz="0" w:space="0" w:color="auto"/>
                  </w:divBdr>
                  <w:divsChild>
                    <w:div w:id="78257361">
                      <w:marLeft w:val="0"/>
                      <w:marRight w:val="0"/>
                      <w:marTop w:val="0"/>
                      <w:marBottom w:val="0"/>
                      <w:divBdr>
                        <w:top w:val="none" w:sz="0" w:space="0" w:color="auto"/>
                        <w:left w:val="none" w:sz="0" w:space="0" w:color="auto"/>
                        <w:bottom w:val="none" w:sz="0" w:space="0" w:color="auto"/>
                        <w:right w:val="none" w:sz="0" w:space="0" w:color="auto"/>
                      </w:divBdr>
                      <w:divsChild>
                        <w:div w:id="423114933">
                          <w:marLeft w:val="0"/>
                          <w:marRight w:val="0"/>
                          <w:marTop w:val="0"/>
                          <w:marBottom w:val="0"/>
                          <w:divBdr>
                            <w:top w:val="none" w:sz="0" w:space="0" w:color="auto"/>
                            <w:left w:val="none" w:sz="0" w:space="0" w:color="auto"/>
                            <w:bottom w:val="none" w:sz="0" w:space="0" w:color="auto"/>
                            <w:right w:val="none" w:sz="0" w:space="0" w:color="auto"/>
                          </w:divBdr>
                          <w:divsChild>
                            <w:div w:id="435834741">
                              <w:marLeft w:val="0"/>
                              <w:marRight w:val="0"/>
                              <w:marTop w:val="100"/>
                              <w:marBottom w:val="0"/>
                              <w:divBdr>
                                <w:top w:val="none" w:sz="0" w:space="0" w:color="auto"/>
                                <w:left w:val="none" w:sz="0" w:space="0" w:color="auto"/>
                                <w:bottom w:val="none" w:sz="0" w:space="0" w:color="auto"/>
                                <w:right w:val="none" w:sz="0" w:space="0" w:color="auto"/>
                              </w:divBdr>
                              <w:divsChild>
                                <w:div w:id="799229641">
                                  <w:marLeft w:val="0"/>
                                  <w:marRight w:val="0"/>
                                  <w:marTop w:val="0"/>
                                  <w:marBottom w:val="0"/>
                                  <w:divBdr>
                                    <w:top w:val="none" w:sz="0" w:space="0" w:color="auto"/>
                                    <w:left w:val="none" w:sz="0" w:space="0" w:color="auto"/>
                                    <w:bottom w:val="none" w:sz="0" w:space="0" w:color="auto"/>
                                    <w:right w:val="none" w:sz="0" w:space="0" w:color="auto"/>
                                  </w:divBdr>
                                </w:div>
                              </w:divsChild>
                            </w:div>
                            <w:div w:id="1332953143">
                              <w:marLeft w:val="0"/>
                              <w:marRight w:val="0"/>
                              <w:marTop w:val="0"/>
                              <w:marBottom w:val="0"/>
                              <w:divBdr>
                                <w:top w:val="none" w:sz="0" w:space="0" w:color="auto"/>
                                <w:left w:val="none" w:sz="0" w:space="0" w:color="auto"/>
                                <w:bottom w:val="none" w:sz="0" w:space="0" w:color="auto"/>
                                <w:right w:val="none" w:sz="0" w:space="0" w:color="auto"/>
                              </w:divBdr>
                              <w:divsChild>
                                <w:div w:id="32971446">
                                  <w:marLeft w:val="0"/>
                                  <w:marRight w:val="0"/>
                                  <w:marTop w:val="0"/>
                                  <w:marBottom w:val="0"/>
                                  <w:divBdr>
                                    <w:top w:val="none" w:sz="0" w:space="0" w:color="auto"/>
                                    <w:left w:val="none" w:sz="0" w:space="0" w:color="auto"/>
                                    <w:bottom w:val="none" w:sz="0" w:space="0" w:color="auto"/>
                                    <w:right w:val="none" w:sz="0" w:space="0" w:color="auto"/>
                                  </w:divBdr>
                                  <w:divsChild>
                                    <w:div w:id="672031054">
                                      <w:marLeft w:val="0"/>
                                      <w:marRight w:val="0"/>
                                      <w:marTop w:val="0"/>
                                      <w:marBottom w:val="0"/>
                                      <w:divBdr>
                                        <w:top w:val="none" w:sz="0" w:space="0" w:color="auto"/>
                                        <w:left w:val="none" w:sz="0" w:space="0" w:color="auto"/>
                                        <w:bottom w:val="none" w:sz="0" w:space="0" w:color="auto"/>
                                        <w:right w:val="none" w:sz="0" w:space="0" w:color="auto"/>
                                      </w:divBdr>
                                    </w:div>
                                  </w:divsChild>
                                </w:div>
                                <w:div w:id="787041911">
                                  <w:marLeft w:val="0"/>
                                  <w:marRight w:val="0"/>
                                  <w:marTop w:val="0"/>
                                  <w:marBottom w:val="0"/>
                                  <w:divBdr>
                                    <w:top w:val="none" w:sz="0" w:space="0" w:color="auto"/>
                                    <w:left w:val="none" w:sz="0" w:space="0" w:color="auto"/>
                                    <w:bottom w:val="none" w:sz="0" w:space="0" w:color="auto"/>
                                    <w:right w:val="none" w:sz="0" w:space="0" w:color="auto"/>
                                  </w:divBdr>
                                  <w:divsChild>
                                    <w:div w:id="2058049567">
                                      <w:marLeft w:val="0"/>
                                      <w:marRight w:val="0"/>
                                      <w:marTop w:val="0"/>
                                      <w:marBottom w:val="0"/>
                                      <w:divBdr>
                                        <w:top w:val="none" w:sz="0" w:space="0" w:color="auto"/>
                                        <w:left w:val="none" w:sz="0" w:space="0" w:color="auto"/>
                                        <w:bottom w:val="none" w:sz="0" w:space="0" w:color="auto"/>
                                        <w:right w:val="none" w:sz="0" w:space="0" w:color="auto"/>
                                      </w:divBdr>
                                      <w:divsChild>
                                        <w:div w:id="2042239975">
                                          <w:marLeft w:val="0"/>
                                          <w:marRight w:val="0"/>
                                          <w:marTop w:val="0"/>
                                          <w:marBottom w:val="0"/>
                                          <w:divBdr>
                                            <w:top w:val="none" w:sz="0" w:space="0" w:color="auto"/>
                                            <w:left w:val="none" w:sz="0" w:space="0" w:color="auto"/>
                                            <w:bottom w:val="none" w:sz="0" w:space="0" w:color="auto"/>
                                            <w:right w:val="none" w:sz="0" w:space="0" w:color="auto"/>
                                          </w:divBdr>
                                          <w:divsChild>
                                            <w:div w:id="1480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8070">
                                  <w:marLeft w:val="0"/>
                                  <w:marRight w:val="0"/>
                                  <w:marTop w:val="0"/>
                                  <w:marBottom w:val="0"/>
                                  <w:divBdr>
                                    <w:top w:val="none" w:sz="0" w:space="0" w:color="auto"/>
                                    <w:left w:val="none" w:sz="0" w:space="0" w:color="auto"/>
                                    <w:bottom w:val="none" w:sz="0" w:space="0" w:color="auto"/>
                                    <w:right w:val="none" w:sz="0" w:space="0" w:color="auto"/>
                                  </w:divBdr>
                                  <w:divsChild>
                                    <w:div w:id="655382266">
                                      <w:marLeft w:val="0"/>
                                      <w:marRight w:val="0"/>
                                      <w:marTop w:val="0"/>
                                      <w:marBottom w:val="0"/>
                                      <w:divBdr>
                                        <w:top w:val="none" w:sz="0" w:space="0" w:color="auto"/>
                                        <w:left w:val="none" w:sz="0" w:space="0" w:color="auto"/>
                                        <w:bottom w:val="none" w:sz="0" w:space="0" w:color="auto"/>
                                        <w:right w:val="none" w:sz="0" w:space="0" w:color="auto"/>
                                      </w:divBdr>
                                      <w:divsChild>
                                        <w:div w:id="17274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69804">
                      <w:marLeft w:val="0"/>
                      <w:marRight w:val="0"/>
                      <w:marTop w:val="0"/>
                      <w:marBottom w:val="0"/>
                      <w:divBdr>
                        <w:top w:val="none" w:sz="0" w:space="0" w:color="auto"/>
                        <w:left w:val="none" w:sz="0" w:space="0" w:color="auto"/>
                        <w:bottom w:val="none" w:sz="0" w:space="0" w:color="auto"/>
                        <w:right w:val="none" w:sz="0" w:space="0" w:color="auto"/>
                      </w:divBdr>
                      <w:divsChild>
                        <w:div w:id="1984001143">
                          <w:marLeft w:val="0"/>
                          <w:marRight w:val="0"/>
                          <w:marTop w:val="0"/>
                          <w:marBottom w:val="0"/>
                          <w:divBdr>
                            <w:top w:val="none" w:sz="0" w:space="0" w:color="auto"/>
                            <w:left w:val="none" w:sz="0" w:space="0" w:color="auto"/>
                            <w:bottom w:val="none" w:sz="0" w:space="0" w:color="auto"/>
                            <w:right w:val="none" w:sz="0" w:space="0" w:color="auto"/>
                          </w:divBdr>
                          <w:divsChild>
                            <w:div w:id="1875534187">
                              <w:marLeft w:val="0"/>
                              <w:marRight w:val="0"/>
                              <w:marTop w:val="0"/>
                              <w:marBottom w:val="0"/>
                              <w:divBdr>
                                <w:top w:val="none" w:sz="0" w:space="0" w:color="auto"/>
                                <w:left w:val="none" w:sz="0" w:space="0" w:color="auto"/>
                                <w:bottom w:val="none" w:sz="0" w:space="0" w:color="auto"/>
                                <w:right w:val="none" w:sz="0" w:space="0" w:color="auto"/>
                              </w:divBdr>
                              <w:divsChild>
                                <w:div w:id="461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562632">
      <w:bodyDiv w:val="1"/>
      <w:marLeft w:val="0"/>
      <w:marRight w:val="0"/>
      <w:marTop w:val="0"/>
      <w:marBottom w:val="0"/>
      <w:divBdr>
        <w:top w:val="none" w:sz="0" w:space="0" w:color="auto"/>
        <w:left w:val="none" w:sz="0" w:space="0" w:color="auto"/>
        <w:bottom w:val="none" w:sz="0" w:space="0" w:color="auto"/>
        <w:right w:val="none" w:sz="0" w:space="0" w:color="auto"/>
      </w:divBdr>
    </w:div>
    <w:div w:id="511837636">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sChild>
        <w:div w:id="59135223">
          <w:marLeft w:val="0"/>
          <w:marRight w:val="0"/>
          <w:marTop w:val="0"/>
          <w:marBottom w:val="0"/>
          <w:divBdr>
            <w:top w:val="none" w:sz="0" w:space="0" w:color="auto"/>
            <w:left w:val="none" w:sz="0" w:space="0" w:color="auto"/>
            <w:bottom w:val="none" w:sz="0" w:space="0" w:color="auto"/>
            <w:right w:val="none" w:sz="0" w:space="0" w:color="auto"/>
          </w:divBdr>
        </w:div>
        <w:div w:id="475344473">
          <w:marLeft w:val="0"/>
          <w:marRight w:val="0"/>
          <w:marTop w:val="0"/>
          <w:marBottom w:val="0"/>
          <w:divBdr>
            <w:top w:val="none" w:sz="0" w:space="0" w:color="auto"/>
            <w:left w:val="none" w:sz="0" w:space="0" w:color="auto"/>
            <w:bottom w:val="none" w:sz="0" w:space="0" w:color="auto"/>
            <w:right w:val="none" w:sz="0" w:space="0" w:color="auto"/>
          </w:divBdr>
        </w:div>
        <w:div w:id="495918672">
          <w:marLeft w:val="0"/>
          <w:marRight w:val="0"/>
          <w:marTop w:val="0"/>
          <w:marBottom w:val="0"/>
          <w:divBdr>
            <w:top w:val="none" w:sz="0" w:space="0" w:color="auto"/>
            <w:left w:val="none" w:sz="0" w:space="0" w:color="auto"/>
            <w:bottom w:val="none" w:sz="0" w:space="0" w:color="auto"/>
            <w:right w:val="none" w:sz="0" w:space="0" w:color="auto"/>
          </w:divBdr>
        </w:div>
        <w:div w:id="625814760">
          <w:marLeft w:val="0"/>
          <w:marRight w:val="0"/>
          <w:marTop w:val="0"/>
          <w:marBottom w:val="0"/>
          <w:divBdr>
            <w:top w:val="none" w:sz="0" w:space="0" w:color="auto"/>
            <w:left w:val="none" w:sz="0" w:space="0" w:color="auto"/>
            <w:bottom w:val="none" w:sz="0" w:space="0" w:color="auto"/>
            <w:right w:val="none" w:sz="0" w:space="0" w:color="auto"/>
          </w:divBdr>
        </w:div>
        <w:div w:id="717315983">
          <w:marLeft w:val="0"/>
          <w:marRight w:val="0"/>
          <w:marTop w:val="0"/>
          <w:marBottom w:val="0"/>
          <w:divBdr>
            <w:top w:val="none" w:sz="0" w:space="0" w:color="auto"/>
            <w:left w:val="none" w:sz="0" w:space="0" w:color="auto"/>
            <w:bottom w:val="none" w:sz="0" w:space="0" w:color="auto"/>
            <w:right w:val="none" w:sz="0" w:space="0" w:color="auto"/>
          </w:divBdr>
        </w:div>
        <w:div w:id="725445600">
          <w:marLeft w:val="0"/>
          <w:marRight w:val="0"/>
          <w:marTop w:val="0"/>
          <w:marBottom w:val="0"/>
          <w:divBdr>
            <w:top w:val="none" w:sz="0" w:space="0" w:color="auto"/>
            <w:left w:val="none" w:sz="0" w:space="0" w:color="auto"/>
            <w:bottom w:val="none" w:sz="0" w:space="0" w:color="auto"/>
            <w:right w:val="none" w:sz="0" w:space="0" w:color="auto"/>
          </w:divBdr>
        </w:div>
        <w:div w:id="1675568598">
          <w:marLeft w:val="0"/>
          <w:marRight w:val="0"/>
          <w:marTop w:val="0"/>
          <w:marBottom w:val="0"/>
          <w:divBdr>
            <w:top w:val="none" w:sz="0" w:space="0" w:color="auto"/>
            <w:left w:val="none" w:sz="0" w:space="0" w:color="auto"/>
            <w:bottom w:val="none" w:sz="0" w:space="0" w:color="auto"/>
            <w:right w:val="none" w:sz="0" w:space="0" w:color="auto"/>
          </w:divBdr>
        </w:div>
        <w:div w:id="1880391375">
          <w:marLeft w:val="0"/>
          <w:marRight w:val="0"/>
          <w:marTop w:val="0"/>
          <w:marBottom w:val="0"/>
          <w:divBdr>
            <w:top w:val="none" w:sz="0" w:space="0" w:color="auto"/>
            <w:left w:val="none" w:sz="0" w:space="0" w:color="auto"/>
            <w:bottom w:val="none" w:sz="0" w:space="0" w:color="auto"/>
            <w:right w:val="none" w:sz="0" w:space="0" w:color="auto"/>
          </w:divBdr>
        </w:div>
      </w:divsChild>
    </w:div>
    <w:div w:id="635330734">
      <w:bodyDiv w:val="1"/>
      <w:marLeft w:val="0"/>
      <w:marRight w:val="0"/>
      <w:marTop w:val="0"/>
      <w:marBottom w:val="0"/>
      <w:divBdr>
        <w:top w:val="none" w:sz="0" w:space="0" w:color="auto"/>
        <w:left w:val="none" w:sz="0" w:space="0" w:color="auto"/>
        <w:bottom w:val="none" w:sz="0" w:space="0" w:color="auto"/>
        <w:right w:val="none" w:sz="0" w:space="0" w:color="auto"/>
      </w:divBdr>
    </w:div>
    <w:div w:id="726100848">
      <w:bodyDiv w:val="1"/>
      <w:marLeft w:val="0"/>
      <w:marRight w:val="0"/>
      <w:marTop w:val="0"/>
      <w:marBottom w:val="0"/>
      <w:divBdr>
        <w:top w:val="none" w:sz="0" w:space="0" w:color="auto"/>
        <w:left w:val="none" w:sz="0" w:space="0" w:color="auto"/>
        <w:bottom w:val="none" w:sz="0" w:space="0" w:color="auto"/>
        <w:right w:val="none" w:sz="0" w:space="0" w:color="auto"/>
      </w:divBdr>
    </w:div>
    <w:div w:id="765349227">
      <w:bodyDiv w:val="1"/>
      <w:marLeft w:val="0"/>
      <w:marRight w:val="0"/>
      <w:marTop w:val="0"/>
      <w:marBottom w:val="0"/>
      <w:divBdr>
        <w:top w:val="none" w:sz="0" w:space="0" w:color="auto"/>
        <w:left w:val="none" w:sz="0" w:space="0" w:color="auto"/>
        <w:bottom w:val="none" w:sz="0" w:space="0" w:color="auto"/>
        <w:right w:val="none" w:sz="0" w:space="0" w:color="auto"/>
      </w:divBdr>
      <w:divsChild>
        <w:div w:id="1707873154">
          <w:marLeft w:val="0"/>
          <w:marRight w:val="0"/>
          <w:marTop w:val="0"/>
          <w:marBottom w:val="0"/>
          <w:divBdr>
            <w:top w:val="single" w:sz="6" w:space="8" w:color="338285"/>
            <w:left w:val="single" w:sz="6" w:space="8" w:color="338285"/>
            <w:bottom w:val="single" w:sz="6" w:space="8" w:color="338285"/>
            <w:right w:val="single" w:sz="6" w:space="4" w:color="338285"/>
          </w:divBdr>
          <w:divsChild>
            <w:div w:id="1204827304">
              <w:marLeft w:val="0"/>
              <w:marRight w:val="0"/>
              <w:marTop w:val="0"/>
              <w:marBottom w:val="0"/>
              <w:divBdr>
                <w:top w:val="none" w:sz="0" w:space="0" w:color="auto"/>
                <w:left w:val="none" w:sz="0" w:space="0" w:color="auto"/>
                <w:bottom w:val="none" w:sz="0" w:space="0" w:color="auto"/>
                <w:right w:val="none" w:sz="0" w:space="0" w:color="auto"/>
              </w:divBdr>
            </w:div>
            <w:div w:id="437212889">
              <w:marLeft w:val="0"/>
              <w:marRight w:val="0"/>
              <w:marTop w:val="0"/>
              <w:marBottom w:val="0"/>
              <w:divBdr>
                <w:top w:val="none" w:sz="0" w:space="0" w:color="auto"/>
                <w:left w:val="none" w:sz="0" w:space="0" w:color="auto"/>
                <w:bottom w:val="none" w:sz="0" w:space="0" w:color="auto"/>
                <w:right w:val="none" w:sz="0" w:space="0" w:color="auto"/>
              </w:divBdr>
            </w:div>
            <w:div w:id="1745375050">
              <w:marLeft w:val="0"/>
              <w:marRight w:val="0"/>
              <w:marTop w:val="0"/>
              <w:marBottom w:val="0"/>
              <w:divBdr>
                <w:top w:val="none" w:sz="0" w:space="0" w:color="auto"/>
                <w:left w:val="none" w:sz="0" w:space="0" w:color="auto"/>
                <w:bottom w:val="none" w:sz="0" w:space="0" w:color="auto"/>
                <w:right w:val="none" w:sz="0" w:space="0" w:color="auto"/>
              </w:divBdr>
            </w:div>
          </w:divsChild>
        </w:div>
        <w:div w:id="1871839590">
          <w:marLeft w:val="0"/>
          <w:marRight w:val="0"/>
          <w:marTop w:val="0"/>
          <w:marBottom w:val="0"/>
          <w:divBdr>
            <w:top w:val="single" w:sz="6" w:space="0" w:color="338285"/>
            <w:left w:val="single" w:sz="6" w:space="8" w:color="338285"/>
            <w:bottom w:val="single" w:sz="6" w:space="0" w:color="338285"/>
            <w:right w:val="single" w:sz="6" w:space="0" w:color="338285"/>
          </w:divBdr>
        </w:div>
      </w:divsChild>
    </w:div>
    <w:div w:id="773204786">
      <w:bodyDiv w:val="1"/>
      <w:marLeft w:val="0"/>
      <w:marRight w:val="0"/>
      <w:marTop w:val="0"/>
      <w:marBottom w:val="0"/>
      <w:divBdr>
        <w:top w:val="none" w:sz="0" w:space="0" w:color="auto"/>
        <w:left w:val="none" w:sz="0" w:space="0" w:color="auto"/>
        <w:bottom w:val="none" w:sz="0" w:space="0" w:color="auto"/>
        <w:right w:val="none" w:sz="0" w:space="0" w:color="auto"/>
      </w:divBdr>
    </w:div>
    <w:div w:id="773865119">
      <w:bodyDiv w:val="1"/>
      <w:marLeft w:val="0"/>
      <w:marRight w:val="0"/>
      <w:marTop w:val="0"/>
      <w:marBottom w:val="0"/>
      <w:divBdr>
        <w:top w:val="none" w:sz="0" w:space="0" w:color="auto"/>
        <w:left w:val="none" w:sz="0" w:space="0" w:color="auto"/>
        <w:bottom w:val="none" w:sz="0" w:space="0" w:color="auto"/>
        <w:right w:val="none" w:sz="0" w:space="0" w:color="auto"/>
      </w:divBdr>
    </w:div>
    <w:div w:id="814763699">
      <w:bodyDiv w:val="1"/>
      <w:marLeft w:val="0"/>
      <w:marRight w:val="0"/>
      <w:marTop w:val="0"/>
      <w:marBottom w:val="0"/>
      <w:divBdr>
        <w:top w:val="none" w:sz="0" w:space="0" w:color="auto"/>
        <w:left w:val="none" w:sz="0" w:space="0" w:color="auto"/>
        <w:bottom w:val="none" w:sz="0" w:space="0" w:color="auto"/>
        <w:right w:val="none" w:sz="0" w:space="0" w:color="auto"/>
      </w:divBdr>
    </w:div>
    <w:div w:id="868031173">
      <w:bodyDiv w:val="1"/>
      <w:marLeft w:val="0"/>
      <w:marRight w:val="0"/>
      <w:marTop w:val="0"/>
      <w:marBottom w:val="0"/>
      <w:divBdr>
        <w:top w:val="none" w:sz="0" w:space="0" w:color="auto"/>
        <w:left w:val="none" w:sz="0" w:space="0" w:color="auto"/>
        <w:bottom w:val="none" w:sz="0" w:space="0" w:color="auto"/>
        <w:right w:val="none" w:sz="0" w:space="0" w:color="auto"/>
      </w:divBdr>
    </w:div>
    <w:div w:id="1003820046">
      <w:bodyDiv w:val="1"/>
      <w:marLeft w:val="0"/>
      <w:marRight w:val="0"/>
      <w:marTop w:val="0"/>
      <w:marBottom w:val="0"/>
      <w:divBdr>
        <w:top w:val="none" w:sz="0" w:space="0" w:color="auto"/>
        <w:left w:val="none" w:sz="0" w:space="0" w:color="auto"/>
        <w:bottom w:val="none" w:sz="0" w:space="0" w:color="auto"/>
        <w:right w:val="none" w:sz="0" w:space="0" w:color="auto"/>
      </w:divBdr>
    </w:div>
    <w:div w:id="1013529168">
      <w:bodyDiv w:val="1"/>
      <w:marLeft w:val="0"/>
      <w:marRight w:val="0"/>
      <w:marTop w:val="0"/>
      <w:marBottom w:val="0"/>
      <w:divBdr>
        <w:top w:val="none" w:sz="0" w:space="0" w:color="auto"/>
        <w:left w:val="none" w:sz="0" w:space="0" w:color="auto"/>
        <w:bottom w:val="none" w:sz="0" w:space="0" w:color="auto"/>
        <w:right w:val="none" w:sz="0" w:space="0" w:color="auto"/>
      </w:divBdr>
    </w:div>
    <w:div w:id="1017582629">
      <w:bodyDiv w:val="1"/>
      <w:marLeft w:val="0"/>
      <w:marRight w:val="0"/>
      <w:marTop w:val="0"/>
      <w:marBottom w:val="0"/>
      <w:divBdr>
        <w:top w:val="none" w:sz="0" w:space="0" w:color="auto"/>
        <w:left w:val="none" w:sz="0" w:space="0" w:color="auto"/>
        <w:bottom w:val="none" w:sz="0" w:space="0" w:color="auto"/>
        <w:right w:val="none" w:sz="0" w:space="0" w:color="auto"/>
      </w:divBdr>
    </w:div>
    <w:div w:id="1083528200">
      <w:bodyDiv w:val="1"/>
      <w:marLeft w:val="0"/>
      <w:marRight w:val="0"/>
      <w:marTop w:val="0"/>
      <w:marBottom w:val="0"/>
      <w:divBdr>
        <w:top w:val="none" w:sz="0" w:space="0" w:color="auto"/>
        <w:left w:val="none" w:sz="0" w:space="0" w:color="auto"/>
        <w:bottom w:val="none" w:sz="0" w:space="0" w:color="auto"/>
        <w:right w:val="none" w:sz="0" w:space="0" w:color="auto"/>
      </w:divBdr>
    </w:div>
    <w:div w:id="1106076462">
      <w:bodyDiv w:val="1"/>
      <w:marLeft w:val="0"/>
      <w:marRight w:val="0"/>
      <w:marTop w:val="0"/>
      <w:marBottom w:val="0"/>
      <w:divBdr>
        <w:top w:val="none" w:sz="0" w:space="0" w:color="auto"/>
        <w:left w:val="none" w:sz="0" w:space="0" w:color="auto"/>
        <w:bottom w:val="none" w:sz="0" w:space="0" w:color="auto"/>
        <w:right w:val="none" w:sz="0" w:space="0" w:color="auto"/>
      </w:divBdr>
    </w:div>
    <w:div w:id="1207722027">
      <w:bodyDiv w:val="1"/>
      <w:marLeft w:val="0"/>
      <w:marRight w:val="0"/>
      <w:marTop w:val="0"/>
      <w:marBottom w:val="0"/>
      <w:divBdr>
        <w:top w:val="none" w:sz="0" w:space="0" w:color="auto"/>
        <w:left w:val="none" w:sz="0" w:space="0" w:color="auto"/>
        <w:bottom w:val="none" w:sz="0" w:space="0" w:color="auto"/>
        <w:right w:val="none" w:sz="0" w:space="0" w:color="auto"/>
      </w:divBdr>
    </w:div>
    <w:div w:id="1279602090">
      <w:bodyDiv w:val="1"/>
      <w:marLeft w:val="0"/>
      <w:marRight w:val="0"/>
      <w:marTop w:val="0"/>
      <w:marBottom w:val="0"/>
      <w:divBdr>
        <w:top w:val="none" w:sz="0" w:space="0" w:color="auto"/>
        <w:left w:val="none" w:sz="0" w:space="0" w:color="auto"/>
        <w:bottom w:val="none" w:sz="0" w:space="0" w:color="auto"/>
        <w:right w:val="none" w:sz="0" w:space="0" w:color="auto"/>
      </w:divBdr>
    </w:div>
    <w:div w:id="1342198989">
      <w:bodyDiv w:val="1"/>
      <w:marLeft w:val="0"/>
      <w:marRight w:val="0"/>
      <w:marTop w:val="0"/>
      <w:marBottom w:val="0"/>
      <w:divBdr>
        <w:top w:val="none" w:sz="0" w:space="0" w:color="auto"/>
        <w:left w:val="none" w:sz="0" w:space="0" w:color="auto"/>
        <w:bottom w:val="none" w:sz="0" w:space="0" w:color="auto"/>
        <w:right w:val="none" w:sz="0" w:space="0" w:color="auto"/>
      </w:divBdr>
    </w:div>
    <w:div w:id="1788432158">
      <w:bodyDiv w:val="1"/>
      <w:marLeft w:val="0"/>
      <w:marRight w:val="0"/>
      <w:marTop w:val="0"/>
      <w:marBottom w:val="0"/>
      <w:divBdr>
        <w:top w:val="none" w:sz="0" w:space="0" w:color="auto"/>
        <w:left w:val="none" w:sz="0" w:space="0" w:color="auto"/>
        <w:bottom w:val="none" w:sz="0" w:space="0" w:color="auto"/>
        <w:right w:val="none" w:sz="0" w:space="0" w:color="auto"/>
      </w:divBdr>
    </w:div>
    <w:div w:id="1813517663">
      <w:bodyDiv w:val="1"/>
      <w:marLeft w:val="0"/>
      <w:marRight w:val="0"/>
      <w:marTop w:val="0"/>
      <w:marBottom w:val="0"/>
      <w:divBdr>
        <w:top w:val="none" w:sz="0" w:space="0" w:color="auto"/>
        <w:left w:val="none" w:sz="0" w:space="0" w:color="auto"/>
        <w:bottom w:val="none" w:sz="0" w:space="0" w:color="auto"/>
        <w:right w:val="none" w:sz="0" w:space="0" w:color="auto"/>
      </w:divBdr>
    </w:div>
    <w:div w:id="1831210365">
      <w:bodyDiv w:val="1"/>
      <w:marLeft w:val="0"/>
      <w:marRight w:val="0"/>
      <w:marTop w:val="0"/>
      <w:marBottom w:val="0"/>
      <w:divBdr>
        <w:top w:val="none" w:sz="0" w:space="0" w:color="auto"/>
        <w:left w:val="none" w:sz="0" w:space="0" w:color="auto"/>
        <w:bottom w:val="none" w:sz="0" w:space="0" w:color="auto"/>
        <w:right w:val="none" w:sz="0" w:space="0" w:color="auto"/>
      </w:divBdr>
    </w:div>
    <w:div w:id="1834181112">
      <w:bodyDiv w:val="1"/>
      <w:marLeft w:val="0"/>
      <w:marRight w:val="0"/>
      <w:marTop w:val="0"/>
      <w:marBottom w:val="0"/>
      <w:divBdr>
        <w:top w:val="none" w:sz="0" w:space="0" w:color="auto"/>
        <w:left w:val="none" w:sz="0" w:space="0" w:color="auto"/>
        <w:bottom w:val="none" w:sz="0" w:space="0" w:color="auto"/>
        <w:right w:val="none" w:sz="0" w:space="0" w:color="auto"/>
      </w:divBdr>
    </w:div>
    <w:div w:id="1863396549">
      <w:bodyDiv w:val="1"/>
      <w:marLeft w:val="0"/>
      <w:marRight w:val="0"/>
      <w:marTop w:val="0"/>
      <w:marBottom w:val="0"/>
      <w:divBdr>
        <w:top w:val="none" w:sz="0" w:space="0" w:color="auto"/>
        <w:left w:val="none" w:sz="0" w:space="0" w:color="auto"/>
        <w:bottom w:val="none" w:sz="0" w:space="0" w:color="auto"/>
        <w:right w:val="none" w:sz="0" w:space="0" w:color="auto"/>
      </w:divBdr>
    </w:div>
    <w:div w:id="1936860754">
      <w:bodyDiv w:val="1"/>
      <w:marLeft w:val="0"/>
      <w:marRight w:val="0"/>
      <w:marTop w:val="0"/>
      <w:marBottom w:val="0"/>
      <w:divBdr>
        <w:top w:val="none" w:sz="0" w:space="0" w:color="auto"/>
        <w:left w:val="none" w:sz="0" w:space="0" w:color="auto"/>
        <w:bottom w:val="none" w:sz="0" w:space="0" w:color="auto"/>
        <w:right w:val="none" w:sz="0" w:space="0" w:color="auto"/>
      </w:divBdr>
    </w:div>
    <w:div w:id="1939288175">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05484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odzaci.rs/notices/liid-%d0%bf%d1%80%d0%be%d1%98%d0%b5%d0%ba%d0%b0%d1%8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dzaci.rs/notices/liid-%d0%bf%d1%80%d0%be%d1%98%d0%b5%d0%ba%d0%b0%d1%82-2/"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odzaci.rs/notices/liid-%d0%bf%d1%80%d0%be%d1%98%d0%b5%d0%ba%d0%b0%d1%82-2/" TargetMode="External"/><Relationship Id="rId20" Type="http://schemas.openxmlformats.org/officeDocument/2006/relationships/hyperlink" Target="https://liid.mgsi.gov.rs/dokumentacij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s://odzaci.rs/notices/liid-%d0%bf%d1%80%d0%be%d1%98%d0%b5%d0%ba%d0%b0%d1%8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liid.zalbe@mgsi.gov.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240D8-4AF8-41C8-A17E-22755BA27A83}">
  <ds:schemaRefs>
    <ds:schemaRef ds:uri="http://schemas.openxmlformats.org/officeDocument/2006/bibliography"/>
  </ds:schemaRefs>
</ds:datastoreItem>
</file>

<file path=customXml/itemProps3.xml><?xml version="1.0" encoding="utf-8"?>
<ds:datastoreItem xmlns:ds="http://schemas.openxmlformats.org/officeDocument/2006/customXml" ds:itemID="{8FEAD800-F5D4-40E6-9FEE-D23FEE68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13649</Words>
  <Characters>77800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КОНТРОЛНА ЛИСТА ПЛАНА УПРАВЉАЊА УТИЦАЈИМА ПОТПРОЈЕКТА НА ЕКОЛОШКО И ДРУШТВЕНО ОКРУЖЕЊЕ</vt:lpstr>
    </vt:vector>
  </TitlesOfParts>
  <Company>HP</Company>
  <LinksUpToDate>false</LinksUpToDate>
  <CharactersWithSpaces>91267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КОНТРОЛНА ЛИСТА ПЛАНА УПРАВЉАЊА УТИЦАЈИМА ПОТПРОЈЕКТА НА ЕКОЛОШКО И ДРУШТВЕНО ОКРУЖЕЊЕ</dc:title>
  <dc:subject>Пројекат развоја локалне инфраструктуре и институционалног развоја (LIID)</dc:subject>
  <dc:creator>Windows User</dc:creator>
  <cp:lastModifiedBy>Minja Marijanski</cp:lastModifiedBy>
  <cp:revision>50</cp:revision>
  <cp:lastPrinted>2024-04-17T06:37:00Z</cp:lastPrinted>
  <dcterms:created xsi:type="dcterms:W3CDTF">2026-05-20T09:37:00Z</dcterms:created>
  <dcterms:modified xsi:type="dcterms:W3CDTF">2026-06-01T17:08:00Z</dcterms:modified>
</cp:coreProperties>
</file>