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Општина Оџаци</w:t>
      </w:r>
    </w:p>
    <w:p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Општинска управа општине Оџаци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0C401B" w:rsidRPr="00086DC4" w:rsidRDefault="00086DC4" w:rsidP="00FF57D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>О</w:t>
      </w:r>
      <w:r w:rsidR="001B623A">
        <w:rPr>
          <w:rFonts w:ascii="Times New Roman" w:hAnsi="Times New Roman" w:cs="Times New Roman"/>
          <w:b/>
          <w:bCs/>
          <w:color w:val="000000"/>
          <w:lang w:val="bg-BG"/>
        </w:rPr>
        <w:t xml:space="preserve">Д ЈАВНОГ ИНТЕРЕСА У ОБЛАСТИ </w:t>
      </w:r>
      <w:r w:rsidR="00FF57D8">
        <w:rPr>
          <w:rFonts w:ascii="Times New Roman" w:hAnsi="Times New Roman" w:cs="Times New Roman"/>
          <w:b/>
          <w:bCs/>
          <w:color w:val="000000"/>
          <w:lang w:val="bg-BG"/>
        </w:rPr>
        <w:t>ОСТАЛИХ УДРУЖЕЊА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1B623A" w:rsidRPr="00086DC4" w:rsidRDefault="001B623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819"/>
        <w:gridCol w:w="4111"/>
      </w:tblGrid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4791"/>
        <w:gridCol w:w="4111"/>
      </w:tblGrid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Циљ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Укупна средстава потребна за реализацију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A30080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____________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A30080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___________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 xml:space="preserve">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08C" w:rsidRDefault="009F108C" w:rsidP="009F428A">
      <w:r>
        <w:separator/>
      </w:r>
    </w:p>
  </w:endnote>
  <w:endnote w:type="continuationSeparator" w:id="1">
    <w:p w:rsidR="009F108C" w:rsidRDefault="009F108C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08C" w:rsidRDefault="009F108C" w:rsidP="009F428A">
      <w:r>
        <w:separator/>
      </w:r>
    </w:p>
  </w:footnote>
  <w:footnote w:type="continuationSeparator" w:id="1">
    <w:p w:rsidR="009F108C" w:rsidRDefault="009F108C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86DC4"/>
    <w:rsid w:val="000C401B"/>
    <w:rsid w:val="00142A14"/>
    <w:rsid w:val="00180460"/>
    <w:rsid w:val="001B2E26"/>
    <w:rsid w:val="001B623A"/>
    <w:rsid w:val="001D17A2"/>
    <w:rsid w:val="001E13F3"/>
    <w:rsid w:val="00214A94"/>
    <w:rsid w:val="002577D9"/>
    <w:rsid w:val="002A2BD5"/>
    <w:rsid w:val="003A5F53"/>
    <w:rsid w:val="004D25DB"/>
    <w:rsid w:val="00607519"/>
    <w:rsid w:val="007641A9"/>
    <w:rsid w:val="007A3CEE"/>
    <w:rsid w:val="008D0AB4"/>
    <w:rsid w:val="009448AA"/>
    <w:rsid w:val="009F108C"/>
    <w:rsid w:val="009F428A"/>
    <w:rsid w:val="00A014A1"/>
    <w:rsid w:val="00A162DE"/>
    <w:rsid w:val="00A30080"/>
    <w:rsid w:val="00A34F2D"/>
    <w:rsid w:val="00AF55E2"/>
    <w:rsid w:val="00B24A00"/>
    <w:rsid w:val="00BD5A2D"/>
    <w:rsid w:val="00C33E9C"/>
    <w:rsid w:val="00CD0069"/>
    <w:rsid w:val="00D73D47"/>
    <w:rsid w:val="00E370BA"/>
    <w:rsid w:val="00EB76FC"/>
    <w:rsid w:val="00EF2457"/>
    <w:rsid w:val="00F91608"/>
    <w:rsid w:val="00FA6F06"/>
    <w:rsid w:val="00FB02E9"/>
    <w:rsid w:val="00FF5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0B9F28-7CC3-4626-A4EF-CF239350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3</cp:revision>
  <dcterms:created xsi:type="dcterms:W3CDTF">2023-01-30T15:53:00Z</dcterms:created>
  <dcterms:modified xsi:type="dcterms:W3CDTF">2023-01-30T18:01:00Z</dcterms:modified>
</cp:coreProperties>
</file>