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9E691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</w:rPr>
        <w:t>ПРИЛОГ 2</w:t>
      </w:r>
    </w:p>
    <w:p w14:paraId="213DB96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3"/>
        <w:tblW w:w="9781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274B1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BDB"/>
          </w:tcPr>
          <w:p w14:paraId="282B7C4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ИЗЈАВА 1</w:t>
            </w:r>
          </w:p>
        </w:tc>
      </w:tr>
    </w:tbl>
    <w:p w14:paraId="079579B2">
      <w:pPr>
        <w:pStyle w:val="5"/>
        <w:rPr>
          <w:lang w:val="sr-Cyrl-RS"/>
        </w:rPr>
      </w:pPr>
      <w:bookmarkStart w:id="0" w:name="_GoBack"/>
      <w:bookmarkEnd w:id="0"/>
    </w:p>
    <w:tbl>
      <w:tblPr>
        <w:tblStyle w:val="3"/>
        <w:tblW w:w="9781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425EE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A6028">
            <w:pPr>
              <w:spacing w:after="0"/>
              <w:rPr>
                <w:rFonts w:ascii="Calibri" w:hAnsi="Calibri" w:eastAsia="Calibri" w:cs="Times New Roman"/>
                <w:lang w:val="sr-Cyrl-CS"/>
              </w:rPr>
            </w:pPr>
          </w:p>
          <w:p w14:paraId="67F7A4B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Својим потписом потврђујем следеће:</w:t>
            </w:r>
          </w:p>
          <w:p w14:paraId="2277C81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да су подаци у обрасцу пријаве и пратећа документација истинити и тачни, </w:t>
            </w:r>
          </w:p>
          <w:p w14:paraId="08F1CF7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 прихватам све трошкове прикључења на гасоводну мрежу како бих у потпуности спровео циљеве предвиђене Јавним конкурсом за доделу бесповратних средстава грађанима за спровођење мера смањења загађења ваздуха пореклом из индивидуалних извора у 202</w:t>
            </w:r>
            <w:r>
              <w:rPr>
                <w:rFonts w:hint="default" w:ascii="Times New Roman" w:hAnsi="Times New Roman" w:cs="Times New Roman"/>
                <w:b/>
                <w:bCs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 години на територији општине Оџаци,</w:t>
            </w:r>
          </w:p>
          <w:p w14:paraId="7040F854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да немам неизмирених пореских обавеза према надлежном органу локалне самоуправе где се налази предметна инвестиција, </w:t>
            </w:r>
          </w:p>
          <w:p w14:paraId="0783A29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добављач и подносилац пријаве не представљају повезана лица при чему се повезаним лицима сматрају: подносилац и чланови породичног домаћинства,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14:paraId="1EF270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нисам остварио новчане позајмице од добављача од којег набављам инвестицију која je предмет подстицаја.</w:t>
            </w:r>
          </w:p>
          <w:p w14:paraId="55E30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ascii="Calibri" w:hAnsi="Calibri" w:eastAsia="Calibri" w:cs="Times New Roman"/>
                <w:lang w:val="sr-Cyrl-CS"/>
              </w:rPr>
            </w:pPr>
            <w:r>
              <w:rPr>
                <w:rFonts w:ascii="Calibri" w:hAnsi="Calibri" w:eastAsia="Calibri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39"/>
              <w:gridCol w:w="4337"/>
            </w:tblGrid>
            <w:tr w14:paraId="308142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939" w:type="dxa"/>
                </w:tcPr>
                <w:p w14:paraId="02A60159">
                  <w:pPr>
                    <w:rPr>
                      <w:rFonts w:hint="default" w:ascii="Times New Roman" w:hAnsi="Times New Roman" w:eastAsia="Calibri" w:cs="Times New Roman"/>
                      <w:lang w:val="sr-Latn-R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14:paraId="358E55E0">
                  <w:pPr>
                    <w:jc w:val="center"/>
                    <w:rPr>
                      <w:rFonts w:hint="default" w:ascii="Times New Roman" w:hAnsi="Times New Roman" w:eastAsia="Calibri" w:cs="Times New Roman"/>
                      <w:lang w:val="sr-Cyrl-R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14:paraId="32C661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39" w:type="dxa"/>
                </w:tcPr>
                <w:p w14:paraId="69D1B41D">
                  <w:pPr>
                    <w:spacing w:beforeAutospacing="1" w:afterAutospacing="1"/>
                    <w:jc w:val="both"/>
                    <w:rPr>
                      <w:rFonts w:hint="default" w:ascii="Times New Roman" w:hAnsi="Times New Roman" w:eastAsia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14:paraId="2CF7A01E">
                  <w:pPr>
                    <w:spacing w:beforeAutospacing="1" w:afterAutospacing="1"/>
                    <w:jc w:val="center"/>
                    <w:rPr>
                      <w:rFonts w:hint="default" w:ascii="Times New Roman" w:hAnsi="Times New Roman" w:eastAsia="Calibri" w:cs="Times New Roman"/>
                      <w:lang w:val="sr-Cyrl-R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14:paraId="7FA04408">
            <w:pPr>
              <w:spacing w:after="0"/>
              <w:rPr>
                <w:rFonts w:ascii="Calibri" w:hAnsi="Calibri" w:eastAsia="Calibri" w:cs="Times New Roman"/>
                <w:lang w:val="sr-Cyrl-CS"/>
              </w:rPr>
            </w:pPr>
          </w:p>
        </w:tc>
      </w:tr>
    </w:tbl>
    <w:p w14:paraId="4DA41131">
      <w:pPr>
        <w:pStyle w:val="5"/>
      </w:pPr>
    </w:p>
    <w:tbl>
      <w:tblPr>
        <w:tblStyle w:val="3"/>
        <w:tblW w:w="9781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37251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 w:hRule="atLeast"/>
        </w:trPr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BDB"/>
          </w:tcPr>
          <w:p w14:paraId="2A346576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ИЗЈАВА 2</w:t>
            </w:r>
          </w:p>
        </w:tc>
      </w:tr>
    </w:tbl>
    <w:p w14:paraId="263593B1">
      <w:pPr>
        <w:pStyle w:val="5"/>
      </w:pPr>
    </w:p>
    <w:tbl>
      <w:tblPr>
        <w:tblStyle w:val="3"/>
        <w:tblW w:w="9781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4E85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" w:hRule="atLeast"/>
        </w:trPr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FB74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Општине Оџаци на Јавном конкурсу за доделу бесповратних средстава грађанима за спровођење мера смањења загађења ваздуха пореклом из индивидуалних извора у 2024. години на територији општине Оџаци,</w:t>
            </w:r>
          </w:p>
          <w:p w14:paraId="2BA18DC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апликације код Општине Оџаци на Јавном конкурсу за доделу бесповратних средстава грађанима за спровођење мера смањења загађења ваздуха пореклом из индивидуалних извора у 2024. години на територији општине Оџаци,</w:t>
            </w:r>
          </w:p>
          <w:p w14:paraId="1929CB79">
            <w:pPr>
              <w:spacing w:after="0"/>
              <w:ind w:left="360"/>
              <w:rPr>
                <w:rFonts w:ascii="Times New Roman" w:hAnsi="Times New Roman" w:eastAsia="Calibri" w:cs="Times New Roman"/>
                <w:b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lang w:val="sr-Cyrl-CS"/>
              </w:rPr>
              <w:t>Заокружити један од понуђених одговора.</w:t>
            </w:r>
          </w:p>
          <w:p w14:paraId="736F940E">
            <w:pPr>
              <w:spacing w:after="0"/>
              <w:rPr>
                <w:rFonts w:ascii="Times New Roman" w:hAnsi="Times New Roman" w:eastAsia="Calibri" w:cs="Times New Roman"/>
                <w:lang w:val="sr-Cyrl-CS"/>
              </w:rPr>
            </w:pPr>
            <w:r>
              <w:rPr>
                <w:rFonts w:ascii="Times New Roman" w:hAnsi="Times New Roman" w:eastAsia="Calibri" w:cs="Times New Roman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(„Службени гласник РС“ бр. 18/2016</w:t>
            </w:r>
            <w:r>
              <w:rPr>
                <w:rFonts w:hint="default" w:ascii="Times New Roman" w:hAnsi="Times New Roman" w:eastAsia="Calibri" w:cs="Times New Roman"/>
                <w:lang w:val="sr-Cyrl-RS"/>
              </w:rPr>
              <w:t>, 95/2018-аутентично тумачење и 2/2023-одлука УС</w:t>
            </w:r>
            <w:r>
              <w:rPr>
                <w:rFonts w:ascii="Times New Roman" w:hAnsi="Times New Roman" w:eastAsia="Calibri" w:cs="Times New Roman"/>
                <w:lang w:val="sr-Cyrl-CS"/>
              </w:rPr>
              <w:t xml:space="preserve">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14:paraId="1A8FD8A5">
            <w:pPr>
              <w:spacing w:after="0" w:line="240" w:lineRule="auto"/>
              <w:jc w:val="both"/>
              <w:rPr>
                <w:rFonts w:ascii="Calibri" w:hAnsi="Calibri" w:eastAsia="Calibri" w:cs="Times New Roman"/>
                <w:lang w:val="sr-Cyrl-CS"/>
              </w:rPr>
            </w:pPr>
            <w:r>
              <w:rPr>
                <w:rFonts w:ascii="Calibri" w:hAnsi="Calibri" w:eastAsia="Calibri" w:cs="Times New Roman"/>
                <w:lang w:val="sr-Cyrl-CS"/>
              </w:rPr>
              <w:t xml:space="preserve">                      </w:t>
            </w: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39"/>
              <w:gridCol w:w="4337"/>
            </w:tblGrid>
            <w:tr w14:paraId="3DA75B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39" w:type="dxa"/>
                </w:tcPr>
                <w:p w14:paraId="1B76F9A6">
                  <w:pPr>
                    <w:rPr>
                      <w:rFonts w:hint="default" w:ascii="Times New Roman" w:hAnsi="Times New Roman" w:eastAsia="Calibri" w:cs="Times New Roman"/>
                      <w:lang w:val="sr-Latn-R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14:paraId="3E5428A0">
                  <w:pPr>
                    <w:jc w:val="center"/>
                    <w:rPr>
                      <w:rFonts w:hint="default" w:ascii="Times New Roman" w:hAnsi="Times New Roman" w:eastAsia="Calibri" w:cs="Times New Roman"/>
                      <w:lang w:val="sr-Cyrl-R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14:paraId="107D7D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39" w:type="dxa"/>
                </w:tcPr>
                <w:p w14:paraId="5868E570">
                  <w:pPr>
                    <w:spacing w:beforeAutospacing="1" w:afterAutospacing="1"/>
                    <w:jc w:val="both"/>
                    <w:rPr>
                      <w:rFonts w:hint="default" w:ascii="Times New Roman" w:hAnsi="Times New Roman" w:eastAsia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14:paraId="4B36CDAF">
                  <w:pPr>
                    <w:spacing w:beforeAutospacing="1" w:afterAutospacing="1"/>
                    <w:jc w:val="center"/>
                    <w:rPr>
                      <w:rFonts w:hint="default" w:ascii="Times New Roman" w:hAnsi="Times New Roman" w:eastAsia="Calibri" w:cs="Times New Roman"/>
                      <w:lang w:val="sr-Cyrl-R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14:paraId="39500966">
            <w:pPr>
              <w:spacing w:after="0" w:line="240" w:lineRule="auto"/>
              <w:jc w:val="both"/>
              <w:rPr>
                <w:rFonts w:ascii="Calibri" w:hAnsi="Calibri" w:eastAsia="Calibri" w:cs="Times New Roman"/>
                <w:lang w:val="sr-Cyrl-CS"/>
              </w:rPr>
            </w:pPr>
          </w:p>
        </w:tc>
      </w:tr>
    </w:tbl>
    <w:p w14:paraId="6E90B221"/>
    <w:p w14:paraId="57FEDB3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2247C5F">
      <w:pPr>
        <w:spacing w:after="0" w:line="240" w:lineRule="auto"/>
        <w:rPr>
          <w:rFonts w:ascii="Times New Roman" w:hAnsi="Times New Roman" w:cs="Times New Roman"/>
        </w:rPr>
      </w:pPr>
    </w:p>
    <w:sectPr>
      <w:pgSz w:w="12240" w:h="15840"/>
      <w:pgMar w:top="270" w:right="1440" w:bottom="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82245"/>
    <w:multiLevelType w:val="multilevel"/>
    <w:tmpl w:val="52B822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77"/>
    <w:rsid w:val="00157372"/>
    <w:rsid w:val="003526F3"/>
    <w:rsid w:val="00423344"/>
    <w:rsid w:val="004E6977"/>
    <w:rsid w:val="0066321B"/>
    <w:rsid w:val="007F0806"/>
    <w:rsid w:val="009B3624"/>
    <w:rsid w:val="00B63951"/>
    <w:rsid w:val="00C7511E"/>
    <w:rsid w:val="00D21793"/>
    <w:rsid w:val="35633D05"/>
    <w:rsid w:val="5D7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2217</Characters>
  <Lines>18</Lines>
  <Paragraphs>5</Paragraphs>
  <TotalTime>15</TotalTime>
  <ScaleCrop>false</ScaleCrop>
  <LinksUpToDate>false</LinksUpToDate>
  <CharactersWithSpaces>2600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2024-05-24T09:17:00Z</dcterms:created>
  <dc:creator>Milica Cuckovic</dc:creator>
  <cp:lastModifiedBy>Branka Loncar</cp:lastModifiedBy>
  <dcterms:modified xsi:type="dcterms:W3CDTF">2025-09-30T19:11:37Z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68CBF0243EC54E4DA2F72E897EA5F355_12</vt:lpwstr>
  </property>
</Properties>
</file>