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92404" w14:textId="5CAADA61" w:rsidR="00404761" w:rsidRDefault="00FD6FDD" w:rsidP="001F1478">
      <w:pPr>
        <w:jc w:val="left"/>
        <w:rPr>
          <w:rFonts w:asciiTheme="minorHAnsi" w:hAnsiTheme="minorHAnsi" w:cstheme="minorHAnsi"/>
          <w:lang w:val="sr-Latn-RS"/>
        </w:rPr>
      </w:pPr>
      <w:r>
        <w:rPr>
          <w:rFonts w:asciiTheme="minorHAnsi" w:hAnsiTheme="minorHAnsi" w:cstheme="minorHAnsi"/>
          <w:lang w:val="sr-Latn-RS"/>
        </w:rPr>
        <w:t>A</w:t>
      </w:r>
      <w:r w:rsidR="00572E16">
        <w:rPr>
          <w:rFonts w:asciiTheme="minorHAnsi" w:hAnsiTheme="minorHAnsi" w:cstheme="minorHAnsi"/>
          <w:lang w:val="sr-Latn-RS"/>
        </w:rPr>
        <w:t>neks Plana uključivanja zainteresovanih strana</w:t>
      </w:r>
    </w:p>
    <w:p w14:paraId="1155C039" w14:textId="77777777" w:rsidR="00572E16" w:rsidRPr="00382380" w:rsidRDefault="00572E16" w:rsidP="001F1478">
      <w:pPr>
        <w:jc w:val="left"/>
        <w:rPr>
          <w:rFonts w:asciiTheme="minorHAnsi" w:hAnsiTheme="minorHAnsi" w:cstheme="minorHAnsi"/>
          <w:lang w:val="sr-Latn-RS"/>
        </w:rPr>
      </w:pPr>
    </w:p>
    <w:p w14:paraId="76DD9536" w14:textId="40E96AA0" w:rsidR="00404761" w:rsidRPr="00382380" w:rsidRDefault="00404761" w:rsidP="001F1478">
      <w:pPr>
        <w:jc w:val="left"/>
        <w:rPr>
          <w:rFonts w:asciiTheme="minorHAnsi" w:hAnsiTheme="minorHAnsi" w:cstheme="minorHAnsi"/>
          <w:bCs/>
          <w:lang w:val="sr-Latn-RS"/>
        </w:rPr>
      </w:pPr>
      <w:r w:rsidRPr="00382380">
        <w:rPr>
          <w:rFonts w:asciiTheme="minorHAnsi" w:hAnsiTheme="minorHAnsi" w:cstheme="minorHAnsi"/>
          <w:b/>
          <w:bCs/>
          <w:lang w:val="sr-Latn-RS"/>
        </w:rPr>
        <w:t>Predmet</w:t>
      </w:r>
      <w:r w:rsidR="00FD6FDD">
        <w:rPr>
          <w:rFonts w:asciiTheme="minorHAnsi" w:hAnsiTheme="minorHAnsi" w:cstheme="minorHAnsi"/>
          <w:b/>
          <w:bCs/>
          <w:lang w:val="sr-Latn-RS"/>
        </w:rPr>
        <w:t xml:space="preserve">: </w:t>
      </w:r>
      <w:r w:rsidRPr="00382380">
        <w:rPr>
          <w:rFonts w:asciiTheme="minorHAnsi" w:hAnsiTheme="minorHAnsi" w:cstheme="minorHAnsi"/>
          <w:lang w:val="sr-Latn-RS"/>
        </w:rPr>
        <w:t>Izgradnja saobraćajnice sa pešačkom stazom u Ulici Vase Pelagića, Odžaci</w:t>
      </w:r>
      <w:r w:rsidRPr="00382380">
        <w:rPr>
          <w:rFonts w:asciiTheme="minorHAnsi" w:hAnsiTheme="minorHAnsi" w:cstheme="minorHAnsi"/>
          <w:lang w:val="sr-Latn-RS"/>
        </w:rPr>
        <w:br/>
      </w:r>
    </w:p>
    <w:p w14:paraId="71FEC7F5" w14:textId="779C8103" w:rsidR="00404761" w:rsidRPr="00382380" w:rsidRDefault="00404761" w:rsidP="001F1478">
      <w:pPr>
        <w:ind w:left="1440" w:hanging="1440"/>
        <w:jc w:val="left"/>
        <w:rPr>
          <w:rFonts w:asciiTheme="minorHAnsi" w:hAnsiTheme="minorHAnsi" w:cstheme="minorHAnsi"/>
          <w:szCs w:val="22"/>
          <w:lang w:val="sr-Latn-RS"/>
        </w:rPr>
      </w:pPr>
      <w:r w:rsidRPr="00382380">
        <w:rPr>
          <w:rFonts w:asciiTheme="minorHAnsi" w:hAnsiTheme="minorHAnsi" w:cstheme="minorHAnsi"/>
          <w:b/>
          <w:bCs/>
          <w:szCs w:val="22"/>
          <w:lang w:val="sr-Latn-RS"/>
        </w:rPr>
        <w:t>Povod:</w:t>
      </w:r>
      <w:r w:rsidRPr="00382380">
        <w:rPr>
          <w:rFonts w:asciiTheme="minorHAnsi" w:hAnsiTheme="minorHAnsi" w:cstheme="minorHAnsi"/>
          <w:szCs w:val="22"/>
          <w:lang w:val="sr-Latn-RS"/>
        </w:rPr>
        <w:t xml:space="preserve"> </w:t>
      </w:r>
      <w:r w:rsidR="001A5A87">
        <w:rPr>
          <w:rFonts w:asciiTheme="minorHAnsi" w:hAnsiTheme="minorHAnsi" w:cstheme="minorHAnsi"/>
          <w:szCs w:val="22"/>
          <w:lang w:val="sr-Latn-RS"/>
        </w:rPr>
        <w:t xml:space="preserve"> Unapredjenje projekta u tehničkom, ekološkom i aspektu </w:t>
      </w:r>
      <w:r w:rsidR="00FD6FDD">
        <w:rPr>
          <w:rFonts w:asciiTheme="minorHAnsi" w:hAnsiTheme="minorHAnsi" w:cstheme="minorHAnsi"/>
          <w:szCs w:val="22"/>
          <w:lang w:val="sr-Latn-RS"/>
        </w:rPr>
        <w:t>uključenja gradjana</w:t>
      </w:r>
    </w:p>
    <w:p w14:paraId="6CE12952" w14:textId="77777777" w:rsidR="008B4926" w:rsidRPr="00382380" w:rsidRDefault="008B4926" w:rsidP="001F1478">
      <w:pPr>
        <w:ind w:left="1134" w:hanging="1134"/>
        <w:jc w:val="left"/>
        <w:rPr>
          <w:rFonts w:asciiTheme="minorHAnsi" w:hAnsiTheme="minorHAnsi" w:cstheme="minorHAnsi"/>
          <w:szCs w:val="22"/>
          <w:u w:val="single"/>
          <w:lang w:val="sr-Latn-RS"/>
        </w:rPr>
      </w:pPr>
    </w:p>
    <w:p w14:paraId="0FF9CB83" w14:textId="2839C31D" w:rsidR="00404761" w:rsidRPr="00382380" w:rsidRDefault="008B4926" w:rsidP="001F1478">
      <w:pPr>
        <w:ind w:left="1440" w:hanging="1440"/>
        <w:jc w:val="left"/>
        <w:rPr>
          <w:rFonts w:asciiTheme="minorHAnsi" w:hAnsiTheme="minorHAnsi" w:cstheme="minorHAnsi"/>
          <w:szCs w:val="22"/>
          <w:lang w:val="sr-Latn-RS"/>
        </w:rPr>
      </w:pPr>
      <w:r w:rsidRPr="00382380">
        <w:rPr>
          <w:rFonts w:asciiTheme="minorHAnsi" w:hAnsiTheme="minorHAnsi" w:cstheme="minorHAnsi"/>
          <w:szCs w:val="22"/>
          <w:lang w:val="sr-Latn-RS"/>
        </w:rPr>
        <w:t>Izveštaj</w:t>
      </w:r>
      <w:r w:rsidR="00404761" w:rsidRPr="00382380">
        <w:rPr>
          <w:rFonts w:asciiTheme="minorHAnsi" w:hAnsiTheme="minorHAnsi" w:cstheme="minorHAnsi"/>
          <w:szCs w:val="22"/>
          <w:lang w:val="sr-Latn-RS"/>
        </w:rPr>
        <w:t xml:space="preserve"> je sačinjen na osnovu sledeće dokumentacije i aktivnosti:</w:t>
      </w:r>
    </w:p>
    <w:p w14:paraId="75A39902" w14:textId="43C0DFE4" w:rsidR="00404761" w:rsidRPr="00382380" w:rsidRDefault="00404761" w:rsidP="001F1478">
      <w:pPr>
        <w:numPr>
          <w:ilvl w:val="0"/>
          <w:numId w:val="1"/>
        </w:numPr>
        <w:jc w:val="left"/>
        <w:rPr>
          <w:rFonts w:asciiTheme="minorHAnsi" w:hAnsiTheme="minorHAnsi" w:cstheme="minorHAnsi"/>
          <w:szCs w:val="22"/>
          <w:lang w:val="sr-Latn-RS"/>
        </w:rPr>
      </w:pPr>
      <w:r w:rsidRPr="00382380">
        <w:rPr>
          <w:rFonts w:asciiTheme="minorHAnsi" w:hAnsiTheme="minorHAnsi" w:cstheme="minorHAnsi"/>
          <w:szCs w:val="22"/>
          <w:lang w:val="sr-Latn-RS"/>
        </w:rPr>
        <w:t>Projek</w:t>
      </w:r>
      <w:r w:rsidR="00D3546D" w:rsidRPr="00382380">
        <w:rPr>
          <w:rFonts w:asciiTheme="minorHAnsi" w:hAnsiTheme="minorHAnsi" w:cstheme="minorHAnsi"/>
          <w:szCs w:val="22"/>
          <w:lang w:val="sr-Latn-RS"/>
        </w:rPr>
        <w:t>at</w:t>
      </w:r>
      <w:r w:rsidRPr="00382380">
        <w:rPr>
          <w:rFonts w:asciiTheme="minorHAnsi" w:hAnsiTheme="minorHAnsi" w:cstheme="minorHAnsi"/>
          <w:szCs w:val="22"/>
          <w:lang w:val="sr-Latn-RS"/>
        </w:rPr>
        <w:t xml:space="preserve"> za građevinsku dozvolu za izgradnju saobraćajnice sa pešačkom stazom u Ulici Vase Pelagića u Odžacima</w:t>
      </w:r>
      <w:r w:rsidR="008B4926" w:rsidRPr="00382380">
        <w:rPr>
          <w:rFonts w:asciiTheme="minorHAnsi" w:hAnsiTheme="minorHAnsi" w:cstheme="minorHAnsi"/>
          <w:szCs w:val="22"/>
          <w:lang w:val="sr-Latn-RS"/>
        </w:rPr>
        <w:t xml:space="preserve">, projektant: </w:t>
      </w:r>
      <w:r w:rsidR="00D3546D" w:rsidRPr="00382380">
        <w:rPr>
          <w:rFonts w:asciiTheme="minorHAnsi" w:hAnsiTheme="minorHAnsi" w:cstheme="minorHAnsi"/>
          <w:szCs w:val="22"/>
          <w:lang w:val="sr-Latn-RS"/>
        </w:rPr>
        <w:t>kompanija ADOMNE</w:t>
      </w:r>
      <w:r w:rsidRPr="00382380">
        <w:rPr>
          <w:rFonts w:asciiTheme="minorHAnsi" w:hAnsiTheme="minorHAnsi" w:cstheme="minorHAnsi"/>
          <w:szCs w:val="22"/>
          <w:lang w:val="sr-Latn-RS"/>
        </w:rPr>
        <w:t>;</w:t>
      </w:r>
    </w:p>
    <w:p w14:paraId="2031D8F1" w14:textId="0045DFAA" w:rsidR="00404761" w:rsidRPr="00382380" w:rsidRDefault="00404761" w:rsidP="001F1478">
      <w:pPr>
        <w:numPr>
          <w:ilvl w:val="0"/>
          <w:numId w:val="1"/>
        </w:numPr>
        <w:jc w:val="left"/>
        <w:rPr>
          <w:rFonts w:asciiTheme="minorHAnsi" w:hAnsiTheme="minorHAnsi" w:cstheme="minorHAnsi"/>
          <w:szCs w:val="22"/>
          <w:lang w:val="sr-Latn-RS"/>
        </w:rPr>
      </w:pPr>
      <w:r w:rsidRPr="00382380">
        <w:rPr>
          <w:rFonts w:asciiTheme="minorHAnsi" w:hAnsiTheme="minorHAnsi" w:cstheme="minorHAnsi"/>
          <w:szCs w:val="22"/>
          <w:lang w:val="sr-Latn-RS"/>
        </w:rPr>
        <w:t>Izveštaj „Sagledavanje mogućnosti za optimizaciju projektnog rešenja“ od 30.08.2025. (sastavljenog nakon obilaska terena 18.08.2025.)</w:t>
      </w:r>
      <w:r w:rsidR="008B4926" w:rsidRPr="00382380">
        <w:rPr>
          <w:rFonts w:asciiTheme="minorHAnsi" w:hAnsiTheme="minorHAnsi" w:cstheme="minorHAnsi"/>
          <w:szCs w:val="22"/>
          <w:lang w:val="sr-Latn-RS"/>
        </w:rPr>
        <w:t xml:space="preserve">, </w:t>
      </w:r>
      <w:r w:rsidR="00D675D9" w:rsidRPr="00382380">
        <w:rPr>
          <w:rFonts w:asciiTheme="minorHAnsi" w:hAnsiTheme="minorHAnsi" w:cstheme="minorHAnsi"/>
          <w:szCs w:val="22"/>
          <w:lang w:val="sr-Latn-RS"/>
        </w:rPr>
        <w:t>LIID JUP</w:t>
      </w:r>
      <w:r w:rsidR="00D3546D" w:rsidRPr="00382380">
        <w:rPr>
          <w:rFonts w:asciiTheme="minorHAnsi" w:hAnsiTheme="minorHAnsi" w:cstheme="minorHAnsi"/>
          <w:szCs w:val="22"/>
          <w:lang w:val="en-GB"/>
        </w:rPr>
        <w:t xml:space="preserve"> </w:t>
      </w:r>
      <w:r w:rsidRPr="00382380">
        <w:rPr>
          <w:rFonts w:asciiTheme="minorHAnsi" w:hAnsiTheme="minorHAnsi" w:cstheme="minorHAnsi"/>
          <w:szCs w:val="22"/>
          <w:lang w:val="sr-Latn-RS"/>
        </w:rPr>
        <w:t>;</w:t>
      </w:r>
    </w:p>
    <w:p w14:paraId="335C48BA" w14:textId="5D2645B5" w:rsidR="00404761" w:rsidRPr="00382380" w:rsidRDefault="00D3546D" w:rsidP="001F1478">
      <w:pPr>
        <w:numPr>
          <w:ilvl w:val="0"/>
          <w:numId w:val="1"/>
        </w:numPr>
        <w:jc w:val="left"/>
        <w:rPr>
          <w:rFonts w:asciiTheme="minorHAnsi" w:hAnsiTheme="minorHAnsi" w:cstheme="minorHAnsi"/>
          <w:szCs w:val="22"/>
          <w:lang w:val="sr-Latn-RS"/>
        </w:rPr>
      </w:pPr>
      <w:r w:rsidRPr="00382380">
        <w:rPr>
          <w:rFonts w:asciiTheme="minorHAnsi" w:hAnsiTheme="minorHAnsi" w:cstheme="minorHAnsi"/>
          <w:szCs w:val="22"/>
          <w:lang w:val="sr-Latn-RS"/>
        </w:rPr>
        <w:t>„</w:t>
      </w:r>
      <w:r w:rsidR="00404761" w:rsidRPr="00382380">
        <w:rPr>
          <w:rFonts w:asciiTheme="minorHAnsi" w:hAnsiTheme="minorHAnsi" w:cstheme="minorHAnsi"/>
          <w:szCs w:val="22"/>
          <w:lang w:val="sr-Latn-RS"/>
        </w:rPr>
        <w:t xml:space="preserve">Odgovor projektanta na </w:t>
      </w:r>
      <w:r w:rsidRPr="00382380">
        <w:rPr>
          <w:rFonts w:asciiTheme="minorHAnsi" w:hAnsiTheme="minorHAnsi" w:cstheme="minorHAnsi"/>
          <w:szCs w:val="22"/>
          <w:lang w:val="sr-Latn-RS"/>
        </w:rPr>
        <w:t xml:space="preserve">dostavljenu analizu potencijalnih unapređenja i optimizacije postojećeg projektnog rešenja“ </w:t>
      </w:r>
      <w:r w:rsidR="00404761" w:rsidRPr="00382380">
        <w:rPr>
          <w:rFonts w:asciiTheme="minorHAnsi" w:hAnsiTheme="minorHAnsi" w:cstheme="minorHAnsi"/>
          <w:szCs w:val="22"/>
          <w:lang w:val="sr-Latn-RS"/>
        </w:rPr>
        <w:t>od 18.09.2025.</w:t>
      </w:r>
      <w:r w:rsidR="00D675D9" w:rsidRPr="00382380">
        <w:rPr>
          <w:rFonts w:asciiTheme="minorHAnsi" w:hAnsiTheme="minorHAnsi" w:cstheme="minorHAnsi"/>
          <w:szCs w:val="22"/>
          <w:lang w:val="sr-Latn-RS"/>
        </w:rPr>
        <w:t xml:space="preserve"> godine</w:t>
      </w:r>
      <w:r w:rsidR="000C5A53" w:rsidRPr="00382380">
        <w:rPr>
          <w:rFonts w:asciiTheme="minorHAnsi" w:hAnsiTheme="minorHAnsi" w:cstheme="minorHAnsi"/>
          <w:szCs w:val="22"/>
          <w:lang w:val="sr-Latn-RS"/>
        </w:rPr>
        <w:t>;</w:t>
      </w:r>
    </w:p>
    <w:p w14:paraId="765EE3BB" w14:textId="7225A4BF" w:rsidR="00404761" w:rsidRPr="00382380" w:rsidRDefault="00404761" w:rsidP="001F1478">
      <w:pPr>
        <w:numPr>
          <w:ilvl w:val="0"/>
          <w:numId w:val="1"/>
        </w:numPr>
        <w:jc w:val="left"/>
        <w:rPr>
          <w:rFonts w:asciiTheme="minorHAnsi" w:hAnsiTheme="minorHAnsi" w:cstheme="minorHAnsi"/>
          <w:szCs w:val="22"/>
          <w:lang w:val="sr-Latn-RS"/>
        </w:rPr>
      </w:pPr>
      <w:r w:rsidRPr="00382380">
        <w:rPr>
          <w:rFonts w:asciiTheme="minorHAnsi" w:hAnsiTheme="minorHAnsi" w:cstheme="minorHAnsi"/>
          <w:szCs w:val="22"/>
          <w:lang w:val="sr-Latn-RS"/>
        </w:rPr>
        <w:t>Obila</w:t>
      </w:r>
      <w:r w:rsidR="008066F3" w:rsidRPr="00382380">
        <w:rPr>
          <w:rFonts w:asciiTheme="minorHAnsi" w:hAnsiTheme="minorHAnsi" w:cstheme="minorHAnsi"/>
          <w:szCs w:val="22"/>
          <w:lang w:val="sr-Latn-RS"/>
        </w:rPr>
        <w:t>zak terena</w:t>
      </w:r>
      <w:r w:rsidRPr="00382380">
        <w:rPr>
          <w:rFonts w:asciiTheme="minorHAnsi" w:hAnsiTheme="minorHAnsi" w:cstheme="minorHAnsi"/>
          <w:szCs w:val="22"/>
          <w:lang w:val="sr-Latn-RS"/>
        </w:rPr>
        <w:t xml:space="preserve"> i prezentacije projekta </w:t>
      </w:r>
      <w:r w:rsidR="00D3546D" w:rsidRPr="00382380">
        <w:rPr>
          <w:rFonts w:asciiTheme="minorHAnsi" w:hAnsiTheme="minorHAnsi" w:cstheme="minorHAnsi"/>
          <w:szCs w:val="22"/>
          <w:lang w:val="sr-Latn-RS"/>
        </w:rPr>
        <w:t xml:space="preserve">predstavnika JLS na sastanku održanom u Odžacima </w:t>
      </w:r>
      <w:r w:rsidRPr="00382380">
        <w:rPr>
          <w:rFonts w:asciiTheme="minorHAnsi" w:hAnsiTheme="minorHAnsi" w:cstheme="minorHAnsi"/>
          <w:szCs w:val="22"/>
          <w:lang w:val="sr-Latn-RS"/>
        </w:rPr>
        <w:t xml:space="preserve">10.10.2025. </w:t>
      </w:r>
      <w:r w:rsidR="00D3546D" w:rsidRPr="00382380">
        <w:rPr>
          <w:rFonts w:asciiTheme="minorHAnsi" w:hAnsiTheme="minorHAnsi" w:cstheme="minorHAnsi"/>
          <w:szCs w:val="22"/>
          <w:lang w:val="sr-Latn-RS"/>
        </w:rPr>
        <w:t>tokom nadzorne posete kreditora</w:t>
      </w:r>
      <w:r w:rsidRPr="00382380">
        <w:rPr>
          <w:rFonts w:asciiTheme="minorHAnsi" w:hAnsiTheme="minorHAnsi" w:cstheme="minorHAnsi"/>
          <w:szCs w:val="22"/>
          <w:lang w:val="sr-Latn-RS"/>
        </w:rPr>
        <w:t>;</w:t>
      </w:r>
    </w:p>
    <w:p w14:paraId="7902A5E7" w14:textId="2F327A5C" w:rsidR="00404761" w:rsidRPr="00382380" w:rsidRDefault="00404761" w:rsidP="001F1478">
      <w:pPr>
        <w:numPr>
          <w:ilvl w:val="0"/>
          <w:numId w:val="1"/>
        </w:numPr>
        <w:jc w:val="left"/>
        <w:rPr>
          <w:rFonts w:asciiTheme="minorHAnsi" w:hAnsiTheme="minorHAnsi" w:cstheme="minorHAnsi"/>
          <w:szCs w:val="22"/>
          <w:lang w:val="sr-Latn-RS"/>
        </w:rPr>
      </w:pPr>
      <w:r w:rsidRPr="00382380">
        <w:rPr>
          <w:rFonts w:asciiTheme="minorHAnsi" w:hAnsiTheme="minorHAnsi" w:cstheme="minorHAnsi"/>
          <w:szCs w:val="22"/>
          <w:lang w:val="sr-Latn-RS"/>
        </w:rPr>
        <w:t>Crtež</w:t>
      </w:r>
      <w:r w:rsidR="008066F3" w:rsidRPr="00382380">
        <w:rPr>
          <w:rFonts w:asciiTheme="minorHAnsi" w:hAnsiTheme="minorHAnsi" w:cstheme="minorHAnsi"/>
          <w:szCs w:val="22"/>
          <w:lang w:val="sr-Latn-RS"/>
        </w:rPr>
        <w:t>i</w:t>
      </w:r>
      <w:r w:rsidRPr="00382380">
        <w:rPr>
          <w:rFonts w:asciiTheme="minorHAnsi" w:hAnsiTheme="minorHAnsi" w:cstheme="minorHAnsi"/>
          <w:szCs w:val="22"/>
          <w:lang w:val="sr-Latn-RS"/>
        </w:rPr>
        <w:t xml:space="preserve"> </w:t>
      </w:r>
      <w:r w:rsidR="00D3546D" w:rsidRPr="00382380">
        <w:rPr>
          <w:rFonts w:asciiTheme="minorHAnsi" w:hAnsiTheme="minorHAnsi" w:cstheme="minorHAnsi"/>
          <w:szCs w:val="22"/>
          <w:lang w:val="sr-Latn-RS"/>
        </w:rPr>
        <w:t>izmene</w:t>
      </w:r>
      <w:r w:rsidRPr="00382380">
        <w:rPr>
          <w:rFonts w:asciiTheme="minorHAnsi" w:hAnsiTheme="minorHAnsi" w:cstheme="minorHAnsi"/>
          <w:szCs w:val="22"/>
          <w:lang w:val="sr-Latn-RS"/>
        </w:rPr>
        <w:t xml:space="preserve"> situacionog plana ulice Vase Pelagića </w:t>
      </w:r>
      <w:r w:rsidR="00D3546D" w:rsidRPr="00382380">
        <w:rPr>
          <w:rFonts w:asciiTheme="minorHAnsi" w:hAnsiTheme="minorHAnsi" w:cstheme="minorHAnsi"/>
          <w:szCs w:val="22"/>
          <w:lang w:val="sr-Latn-RS"/>
        </w:rPr>
        <w:t xml:space="preserve">koje je projektant dostavio </w:t>
      </w:r>
      <w:r w:rsidRPr="00382380">
        <w:rPr>
          <w:rFonts w:asciiTheme="minorHAnsi" w:hAnsiTheme="minorHAnsi" w:cstheme="minorHAnsi"/>
          <w:szCs w:val="22"/>
          <w:lang w:val="sr-Latn-RS"/>
        </w:rPr>
        <w:t>21. i 23.10.2025.</w:t>
      </w:r>
      <w:r w:rsidR="00D3546D" w:rsidRPr="00382380">
        <w:rPr>
          <w:rFonts w:asciiTheme="minorHAnsi" w:hAnsiTheme="minorHAnsi" w:cstheme="minorHAnsi"/>
          <w:szCs w:val="22"/>
          <w:lang w:val="sr-Latn-RS"/>
        </w:rPr>
        <w:t xml:space="preserve"> (izmena na zahtev za obezbeđenje okretnice za putnička vozila bez manevrisanja i čuvanja od seče maksimalnog broja stabala visoke vegetacije)</w:t>
      </w:r>
      <w:r w:rsidR="000C5A53" w:rsidRPr="00382380">
        <w:rPr>
          <w:rFonts w:asciiTheme="minorHAnsi" w:hAnsiTheme="minorHAnsi" w:cstheme="minorHAnsi"/>
          <w:szCs w:val="22"/>
          <w:lang w:val="sr-Latn-RS"/>
        </w:rPr>
        <w:t>;</w:t>
      </w:r>
    </w:p>
    <w:p w14:paraId="13ECD00F" w14:textId="77777777" w:rsidR="008B4926" w:rsidRPr="00382380" w:rsidRDefault="008B4926" w:rsidP="001F1478">
      <w:pPr>
        <w:jc w:val="left"/>
        <w:rPr>
          <w:rFonts w:asciiTheme="minorHAnsi" w:hAnsiTheme="minorHAnsi" w:cstheme="minorHAnsi"/>
          <w:bCs/>
          <w:szCs w:val="22"/>
          <w:lang w:val="sr-Latn-RS"/>
        </w:rPr>
      </w:pPr>
    </w:p>
    <w:p w14:paraId="60EF4E0F" w14:textId="5378E6E2" w:rsidR="00DD0CC9" w:rsidRPr="00382380" w:rsidRDefault="00DD73BA" w:rsidP="001F1478">
      <w:pPr>
        <w:jc w:val="left"/>
        <w:rPr>
          <w:rFonts w:asciiTheme="minorHAnsi" w:hAnsiTheme="minorHAnsi" w:cstheme="minorHAnsi"/>
          <w:b/>
          <w:bCs/>
          <w:szCs w:val="22"/>
          <w:lang w:val="sr-Latn-RS"/>
        </w:rPr>
      </w:pPr>
      <w:r w:rsidRPr="00382380">
        <w:rPr>
          <w:rFonts w:asciiTheme="minorHAnsi" w:hAnsiTheme="minorHAnsi" w:cstheme="minorHAnsi"/>
          <w:b/>
          <w:bCs/>
          <w:szCs w:val="22"/>
          <w:lang w:val="sr-Latn-RS"/>
        </w:rPr>
        <w:t>Osnovni podaci</w:t>
      </w:r>
      <w:r w:rsidR="00DD0CC9" w:rsidRPr="00382380">
        <w:rPr>
          <w:rFonts w:asciiTheme="minorHAnsi" w:hAnsiTheme="minorHAnsi" w:cstheme="minorHAnsi"/>
          <w:b/>
          <w:bCs/>
          <w:szCs w:val="22"/>
          <w:lang w:val="sr-Latn-RS"/>
        </w:rPr>
        <w:t xml:space="preserve"> i planski okvir</w:t>
      </w:r>
    </w:p>
    <w:p w14:paraId="709C9D7E" w14:textId="77777777" w:rsidR="00D3546D" w:rsidRPr="00382380" w:rsidRDefault="00D3546D" w:rsidP="001F1478">
      <w:pPr>
        <w:jc w:val="left"/>
        <w:rPr>
          <w:rFonts w:asciiTheme="minorHAnsi" w:hAnsiTheme="minorHAnsi" w:cstheme="minorHAnsi"/>
          <w:szCs w:val="22"/>
          <w:lang w:val="sr-Latn-RS"/>
        </w:rPr>
      </w:pPr>
    </w:p>
    <w:p w14:paraId="606C4B5F" w14:textId="74C94482" w:rsidR="000C5A53" w:rsidRPr="00382380" w:rsidRDefault="00D3546D" w:rsidP="001F1478">
      <w:pPr>
        <w:jc w:val="left"/>
        <w:rPr>
          <w:rFonts w:asciiTheme="minorHAnsi" w:hAnsiTheme="minorHAnsi" w:cstheme="minorHAnsi"/>
          <w:szCs w:val="22"/>
          <w:lang w:val="sr-Latn-RS"/>
        </w:rPr>
      </w:pPr>
      <w:r w:rsidRPr="00382380">
        <w:rPr>
          <w:rFonts w:asciiTheme="minorHAnsi" w:hAnsiTheme="minorHAnsi" w:cstheme="minorHAnsi"/>
          <w:szCs w:val="22"/>
          <w:lang w:val="sr-Latn-RS"/>
        </w:rPr>
        <w:t xml:space="preserve">U postojećem stanju, pristup OŠ ''Branko Radičević'' obezbeđen je preko betonske staze </w:t>
      </w:r>
      <w:r w:rsidR="00281E40" w:rsidRPr="00382380">
        <w:rPr>
          <w:rFonts w:asciiTheme="minorHAnsi" w:hAnsiTheme="minorHAnsi" w:cstheme="minorHAnsi"/>
          <w:szCs w:val="22"/>
          <w:lang w:val="sr-Latn-RS"/>
        </w:rPr>
        <w:t>širine 3m</w:t>
      </w:r>
      <w:r w:rsidR="000C5A53" w:rsidRPr="00382380">
        <w:rPr>
          <w:rFonts w:asciiTheme="minorHAnsi" w:hAnsiTheme="minorHAnsi" w:cstheme="minorHAnsi"/>
          <w:szCs w:val="22"/>
          <w:lang w:val="sr-Latn-RS"/>
        </w:rPr>
        <w:t>. Pristupna staza ima funkciju kolsko</w:t>
      </w:r>
      <w:r w:rsidR="00C94AA4" w:rsidRPr="00382380">
        <w:rPr>
          <w:rFonts w:asciiTheme="minorHAnsi" w:hAnsiTheme="minorHAnsi" w:cstheme="minorHAnsi"/>
          <w:szCs w:val="22"/>
          <w:lang w:val="sr-Latn-RS"/>
        </w:rPr>
        <w:t xml:space="preserve"> pešačkog prilaza,</w:t>
      </w:r>
      <w:r w:rsidR="000C5A53" w:rsidRPr="00382380">
        <w:rPr>
          <w:rFonts w:asciiTheme="minorHAnsi" w:hAnsiTheme="minorHAnsi" w:cstheme="minorHAnsi"/>
          <w:szCs w:val="22"/>
          <w:lang w:val="sr-Latn-RS"/>
        </w:rPr>
        <w:t xml:space="preserve"> odnosno nije uređena za kretanje motornog saobraćaja. Kolsk</w:t>
      </w:r>
      <w:r w:rsidR="00C94AA4" w:rsidRPr="00382380">
        <w:rPr>
          <w:rFonts w:asciiTheme="minorHAnsi" w:hAnsiTheme="minorHAnsi" w:cstheme="minorHAnsi"/>
          <w:szCs w:val="22"/>
          <w:lang w:val="sr-Latn-RS"/>
        </w:rPr>
        <w:t>o pešački prilaz</w:t>
      </w:r>
      <w:r w:rsidR="000C5A53" w:rsidRPr="00382380">
        <w:rPr>
          <w:rFonts w:asciiTheme="minorHAnsi" w:hAnsiTheme="minorHAnsi" w:cstheme="minorHAnsi"/>
          <w:szCs w:val="22"/>
          <w:lang w:val="sr-Latn-RS"/>
        </w:rPr>
        <w:t xml:space="preserve"> koriste vozila koja opslužuju vrtić u okviru škole, zaposleni u školi, roditelji i korisnici parka. </w:t>
      </w:r>
      <w:r w:rsidR="008066F3" w:rsidRPr="00382380">
        <w:rPr>
          <w:rFonts w:asciiTheme="minorHAnsi" w:hAnsiTheme="minorHAnsi" w:cstheme="minorHAnsi"/>
          <w:szCs w:val="22"/>
          <w:lang w:val="sr-Latn-RS"/>
        </w:rPr>
        <w:t>Betonsku s</w:t>
      </w:r>
      <w:r w:rsidR="00DD73BA" w:rsidRPr="00382380">
        <w:rPr>
          <w:rFonts w:asciiTheme="minorHAnsi" w:hAnsiTheme="minorHAnsi" w:cstheme="minorHAnsi"/>
          <w:szCs w:val="22"/>
          <w:lang w:val="sr-Latn-RS"/>
        </w:rPr>
        <w:t xml:space="preserve">tazu koriste pešaci i biciklisti </w:t>
      </w:r>
      <w:r w:rsidR="008066F3" w:rsidRPr="00382380">
        <w:rPr>
          <w:rFonts w:asciiTheme="minorHAnsi" w:hAnsiTheme="minorHAnsi" w:cstheme="minorHAnsi"/>
          <w:szCs w:val="22"/>
          <w:lang w:val="sr-Latn-RS"/>
        </w:rPr>
        <w:t>za</w:t>
      </w:r>
      <w:r w:rsidR="00DD73BA" w:rsidRPr="00382380">
        <w:rPr>
          <w:rFonts w:asciiTheme="minorHAnsi" w:hAnsiTheme="minorHAnsi" w:cstheme="minorHAnsi"/>
          <w:szCs w:val="22"/>
          <w:lang w:val="sr-Latn-RS"/>
        </w:rPr>
        <w:t xml:space="preserve"> pristup školi.</w:t>
      </w:r>
    </w:p>
    <w:p w14:paraId="758AF23B" w14:textId="04A09F74" w:rsidR="00DD73BA" w:rsidRPr="00382380" w:rsidRDefault="00DD73BA" w:rsidP="001F1478">
      <w:pPr>
        <w:jc w:val="left"/>
        <w:rPr>
          <w:rFonts w:asciiTheme="minorHAnsi" w:hAnsiTheme="minorHAnsi" w:cstheme="minorHAnsi"/>
          <w:szCs w:val="22"/>
          <w:lang w:val="sr-Latn-RS"/>
        </w:rPr>
      </w:pPr>
    </w:p>
    <w:p w14:paraId="429F0EDE" w14:textId="01B540EF" w:rsidR="005527DB" w:rsidRPr="00382380" w:rsidRDefault="005527DB" w:rsidP="001F1478">
      <w:pPr>
        <w:jc w:val="left"/>
        <w:rPr>
          <w:rFonts w:asciiTheme="minorHAnsi" w:hAnsiTheme="minorHAnsi" w:cstheme="minorHAnsi"/>
          <w:szCs w:val="22"/>
          <w:lang w:val="sr-Latn-RS"/>
        </w:rPr>
      </w:pPr>
      <w:r w:rsidRPr="00382380">
        <w:rPr>
          <w:rFonts w:asciiTheme="minorHAnsi" w:hAnsiTheme="minorHAnsi" w:cstheme="minorHAnsi"/>
          <w:szCs w:val="22"/>
          <w:lang w:val="sr-Latn-RS"/>
        </w:rPr>
        <w:t xml:space="preserve">Prema Lokacijskim uslovima ROP-ODZ-10082-LOC-1/2024 od 20.04.2024. projektovana saobraćajnica nalazi se unutar parcele koja je po vrsti zemljišta označena kao gradsko građevinsko zemljište-ulica, namenjeno izgradnji saobraćajnih površina. </w:t>
      </w:r>
    </w:p>
    <w:p w14:paraId="079DF278" w14:textId="516BA1C3" w:rsidR="00817A02" w:rsidRPr="00382380" w:rsidRDefault="00817A02" w:rsidP="001F1478">
      <w:pPr>
        <w:jc w:val="left"/>
        <w:rPr>
          <w:rFonts w:asciiTheme="minorHAnsi" w:hAnsiTheme="minorHAnsi" w:cstheme="minorHAnsi"/>
          <w:szCs w:val="22"/>
          <w:lang w:val="sr-Latn-RS"/>
        </w:rPr>
      </w:pPr>
    </w:p>
    <w:p w14:paraId="41CBD305" w14:textId="496C2C78" w:rsidR="00C94AA4" w:rsidRPr="00382380" w:rsidRDefault="00817A02" w:rsidP="001F1478">
      <w:pPr>
        <w:jc w:val="left"/>
        <w:rPr>
          <w:rFonts w:asciiTheme="minorHAnsi" w:hAnsiTheme="minorHAnsi" w:cstheme="minorHAnsi"/>
          <w:szCs w:val="22"/>
          <w:lang w:val="sr-Latn-RS"/>
        </w:rPr>
      </w:pPr>
      <w:r w:rsidRPr="00382380">
        <w:rPr>
          <w:rFonts w:asciiTheme="minorHAnsi" w:hAnsiTheme="minorHAnsi" w:cstheme="minorHAnsi"/>
          <w:szCs w:val="22"/>
          <w:lang w:val="sr-Latn-RS"/>
        </w:rPr>
        <w:t xml:space="preserve">Projektni zadatak je izdat pre parcelacije (podele) katastarske parcele 616 KO Odžaci. U međuvremenu je izvršena promena i upis u katastar parcele 616/1 </w:t>
      </w:r>
      <w:r w:rsidR="00921D2D" w:rsidRPr="00382380">
        <w:rPr>
          <w:rFonts w:asciiTheme="minorHAnsi" w:hAnsiTheme="minorHAnsi" w:cstheme="minorHAnsi"/>
          <w:szCs w:val="22"/>
          <w:lang w:val="sr-Latn-RS"/>
        </w:rPr>
        <w:t xml:space="preserve">namenjene saobraćajnici. </w:t>
      </w:r>
      <w:r w:rsidR="00C94AA4" w:rsidRPr="00382380">
        <w:rPr>
          <w:rFonts w:asciiTheme="minorHAnsi" w:hAnsiTheme="minorHAnsi" w:cstheme="minorHAnsi"/>
          <w:szCs w:val="22"/>
          <w:lang w:val="sr-Latn-RS"/>
        </w:rPr>
        <w:t>Parcelacija i zahtevi u Projektnom zadatku se zasnivaju na važećem Planu generalne regulacije naselja Odžaci</w:t>
      </w:r>
      <w:r w:rsidR="008066F3" w:rsidRPr="00382380">
        <w:rPr>
          <w:rFonts w:asciiTheme="minorHAnsi" w:hAnsiTheme="minorHAnsi" w:cstheme="minorHAnsi"/>
          <w:szCs w:val="22"/>
          <w:lang w:val="sr-Latn-RS"/>
        </w:rPr>
        <w:t xml:space="preserve">. Plan regulacije i nivelacije predmetne zone je grafički prikazan u </w:t>
      </w:r>
      <w:r w:rsidR="00B026D6">
        <w:rPr>
          <w:rFonts w:asciiTheme="minorHAnsi" w:hAnsiTheme="minorHAnsi" w:cstheme="minorHAnsi"/>
          <w:szCs w:val="22"/>
          <w:lang w:val="sr-Latn-RS"/>
        </w:rPr>
        <w:t>nastavku</w:t>
      </w:r>
      <w:r w:rsidR="008066F3" w:rsidRPr="00382380">
        <w:rPr>
          <w:rFonts w:asciiTheme="minorHAnsi" w:hAnsiTheme="minorHAnsi" w:cstheme="minorHAnsi"/>
          <w:szCs w:val="22"/>
          <w:lang w:val="sr-Latn-RS"/>
        </w:rPr>
        <w:t>.</w:t>
      </w:r>
    </w:p>
    <w:p w14:paraId="03A229F5" w14:textId="77777777" w:rsidR="00C94AA4" w:rsidRPr="00382380" w:rsidRDefault="00C94AA4" w:rsidP="001F1478">
      <w:pPr>
        <w:jc w:val="left"/>
        <w:rPr>
          <w:rFonts w:asciiTheme="minorHAnsi" w:hAnsiTheme="minorHAnsi" w:cstheme="minorHAnsi"/>
          <w:szCs w:val="22"/>
          <w:lang w:val="sr-Latn-RS"/>
        </w:rPr>
      </w:pPr>
    </w:p>
    <w:p w14:paraId="1C811ECF" w14:textId="699345E8" w:rsidR="00DD73BA" w:rsidRPr="00382380" w:rsidRDefault="00DD73BA" w:rsidP="001F1478">
      <w:pPr>
        <w:jc w:val="left"/>
        <w:rPr>
          <w:rFonts w:asciiTheme="minorHAnsi" w:hAnsiTheme="minorHAnsi" w:cstheme="minorHAnsi"/>
          <w:szCs w:val="22"/>
          <w:lang w:val="sr-Latn-RS"/>
        </w:rPr>
      </w:pPr>
      <w:r w:rsidRPr="00382380">
        <w:rPr>
          <w:rFonts w:asciiTheme="minorHAnsi" w:hAnsiTheme="minorHAnsi" w:cstheme="minorHAnsi"/>
          <w:szCs w:val="22"/>
          <w:lang w:val="sr-Latn-RS"/>
        </w:rPr>
        <w:t>Katastarska parcela saobraćajnice je sa dve strane ograničena školom (zgradom paralelno sa desne strane i neuređenim prostorom čeono)</w:t>
      </w:r>
      <w:r w:rsidR="005527DB" w:rsidRPr="00382380">
        <w:rPr>
          <w:rFonts w:asciiTheme="minorHAnsi" w:hAnsiTheme="minorHAnsi" w:cstheme="minorHAnsi"/>
          <w:szCs w:val="22"/>
          <w:lang w:val="sr-Latn-RS"/>
        </w:rPr>
        <w:t xml:space="preserve">. Pre škole na </w:t>
      </w:r>
      <w:r w:rsidR="00C94AA4" w:rsidRPr="00382380">
        <w:rPr>
          <w:rFonts w:asciiTheme="minorHAnsi" w:hAnsiTheme="minorHAnsi" w:cstheme="minorHAnsi"/>
          <w:szCs w:val="22"/>
          <w:lang w:val="sr-Latn-RS"/>
        </w:rPr>
        <w:t>trećini</w:t>
      </w:r>
      <w:r w:rsidR="005527DB" w:rsidRPr="00382380">
        <w:rPr>
          <w:rFonts w:asciiTheme="minorHAnsi" w:hAnsiTheme="minorHAnsi" w:cstheme="minorHAnsi"/>
          <w:szCs w:val="22"/>
          <w:lang w:val="sr-Latn-RS"/>
        </w:rPr>
        <w:t xml:space="preserve"> dužine sa desne strane je privatni stambeni objekat individualnog stanovanja i zelena površina koja služi kao neuređen parking. P</w:t>
      </w:r>
      <w:r w:rsidRPr="00382380">
        <w:rPr>
          <w:rFonts w:asciiTheme="minorHAnsi" w:hAnsiTheme="minorHAnsi" w:cstheme="minorHAnsi"/>
          <w:szCs w:val="22"/>
          <w:lang w:val="sr-Latn-RS"/>
        </w:rPr>
        <w:t xml:space="preserve">aralelno sa leve strane </w:t>
      </w:r>
      <w:r w:rsidR="005527DB" w:rsidRPr="00382380">
        <w:rPr>
          <w:rFonts w:asciiTheme="minorHAnsi" w:hAnsiTheme="minorHAnsi" w:cstheme="minorHAnsi"/>
          <w:szCs w:val="22"/>
          <w:lang w:val="sr-Latn-RS"/>
        </w:rPr>
        <w:t>je park</w:t>
      </w:r>
      <w:r w:rsidRPr="00382380">
        <w:rPr>
          <w:rFonts w:asciiTheme="minorHAnsi" w:hAnsiTheme="minorHAnsi" w:cstheme="minorHAnsi"/>
          <w:szCs w:val="22"/>
          <w:lang w:val="sr-Latn-RS"/>
        </w:rPr>
        <w:t xml:space="preserve"> (preko puta zgrade škole). Na </w:t>
      </w:r>
      <w:r w:rsidR="00192597" w:rsidRPr="00382380">
        <w:rPr>
          <w:rFonts w:asciiTheme="minorHAnsi" w:hAnsiTheme="minorHAnsi" w:cstheme="minorHAnsi"/>
          <w:szCs w:val="22"/>
          <w:lang w:val="sr-Latn-RS"/>
        </w:rPr>
        <w:t xml:space="preserve">betonsku </w:t>
      </w:r>
      <w:r w:rsidRPr="00382380">
        <w:rPr>
          <w:rFonts w:asciiTheme="minorHAnsi" w:hAnsiTheme="minorHAnsi" w:cstheme="minorHAnsi"/>
          <w:szCs w:val="22"/>
          <w:lang w:val="sr-Latn-RS"/>
        </w:rPr>
        <w:t xml:space="preserve">stazu </w:t>
      </w:r>
      <w:r w:rsidR="005527DB" w:rsidRPr="00382380">
        <w:rPr>
          <w:rFonts w:asciiTheme="minorHAnsi" w:hAnsiTheme="minorHAnsi" w:cstheme="minorHAnsi"/>
          <w:szCs w:val="22"/>
          <w:lang w:val="sr-Latn-RS"/>
        </w:rPr>
        <w:t>(</w:t>
      </w:r>
      <w:r w:rsidR="00192597" w:rsidRPr="00382380">
        <w:rPr>
          <w:rFonts w:asciiTheme="minorHAnsi" w:hAnsiTheme="minorHAnsi" w:cstheme="minorHAnsi"/>
          <w:szCs w:val="22"/>
          <w:lang w:val="sr-Latn-RS"/>
        </w:rPr>
        <w:t>kolsko pešački prilaz</w:t>
      </w:r>
      <w:r w:rsidR="005527DB" w:rsidRPr="00382380">
        <w:rPr>
          <w:rFonts w:asciiTheme="minorHAnsi" w:hAnsiTheme="minorHAnsi" w:cstheme="minorHAnsi"/>
          <w:szCs w:val="22"/>
          <w:lang w:val="sr-Latn-RS"/>
        </w:rPr>
        <w:t xml:space="preserve">) </w:t>
      </w:r>
      <w:r w:rsidRPr="00382380">
        <w:rPr>
          <w:rFonts w:asciiTheme="minorHAnsi" w:hAnsiTheme="minorHAnsi" w:cstheme="minorHAnsi"/>
          <w:szCs w:val="22"/>
          <w:lang w:val="sr-Latn-RS"/>
        </w:rPr>
        <w:t>se ulazi iz ulice Vase Pelagića, jednosmerne ulice prema Železničkoj ulici (glavnoj saobra</w:t>
      </w:r>
      <w:r w:rsidR="005527DB" w:rsidRPr="00382380">
        <w:rPr>
          <w:rFonts w:asciiTheme="minorHAnsi" w:hAnsiTheme="minorHAnsi" w:cstheme="minorHAnsi"/>
          <w:szCs w:val="22"/>
          <w:lang w:val="sr-Latn-RS"/>
        </w:rPr>
        <w:t>ć</w:t>
      </w:r>
      <w:r w:rsidRPr="00382380">
        <w:rPr>
          <w:rFonts w:asciiTheme="minorHAnsi" w:hAnsiTheme="minorHAnsi" w:cstheme="minorHAnsi"/>
          <w:szCs w:val="22"/>
          <w:lang w:val="sr-Latn-RS"/>
        </w:rPr>
        <w:t>ajnici).</w:t>
      </w:r>
    </w:p>
    <w:p w14:paraId="51EDB3C4" w14:textId="271641EB" w:rsidR="00AE208A" w:rsidRPr="00382380" w:rsidRDefault="00AE208A" w:rsidP="001F1478">
      <w:pPr>
        <w:jc w:val="left"/>
        <w:rPr>
          <w:rFonts w:asciiTheme="minorHAnsi" w:hAnsiTheme="minorHAnsi" w:cstheme="minorHAnsi"/>
          <w:szCs w:val="22"/>
          <w:lang w:val="sr-Latn-RS"/>
        </w:rPr>
      </w:pPr>
    </w:p>
    <w:p w14:paraId="1BEB9470" w14:textId="3325FFF3" w:rsidR="00AE208A" w:rsidRPr="00382380" w:rsidRDefault="00AE208A" w:rsidP="001F1478">
      <w:pPr>
        <w:jc w:val="left"/>
        <w:rPr>
          <w:rFonts w:asciiTheme="minorHAnsi" w:hAnsiTheme="minorHAnsi" w:cstheme="minorHAnsi"/>
          <w:szCs w:val="22"/>
          <w:lang w:val="sr-Latn-RS"/>
        </w:rPr>
      </w:pPr>
      <w:r w:rsidRPr="00382380">
        <w:rPr>
          <w:rFonts w:asciiTheme="minorHAnsi" w:hAnsiTheme="minorHAnsi" w:cstheme="minorHAnsi"/>
          <w:szCs w:val="22"/>
          <w:lang w:val="sr-Latn-RS"/>
        </w:rPr>
        <w:t>Planom generalne regulacije za „stambene ulice“ najmanja dozvoljena širina kolovoza iznosi 5m za dvosmerni saobraćaj.</w:t>
      </w:r>
    </w:p>
    <w:p w14:paraId="53D8E5EB" w14:textId="42F93DA4" w:rsidR="00777A1C" w:rsidRPr="00382380" w:rsidRDefault="00777A1C" w:rsidP="001F1478">
      <w:pPr>
        <w:jc w:val="left"/>
        <w:rPr>
          <w:rFonts w:asciiTheme="minorHAnsi" w:hAnsiTheme="minorHAnsi" w:cstheme="minorHAnsi"/>
          <w:szCs w:val="22"/>
          <w:lang w:val="sr-Latn-RS"/>
        </w:rPr>
      </w:pPr>
    </w:p>
    <w:p w14:paraId="6EBE8B2D" w14:textId="14970097" w:rsidR="00777A1C" w:rsidRPr="00382380" w:rsidRDefault="00777A1C" w:rsidP="001F1478">
      <w:pPr>
        <w:jc w:val="left"/>
        <w:rPr>
          <w:rFonts w:asciiTheme="minorHAnsi" w:hAnsiTheme="minorHAnsi" w:cstheme="minorHAnsi"/>
          <w:szCs w:val="22"/>
          <w:lang w:val="sr-Latn-RS"/>
        </w:rPr>
      </w:pPr>
      <w:r w:rsidRPr="00382380">
        <w:rPr>
          <w:rFonts w:asciiTheme="minorHAnsi" w:hAnsiTheme="minorHAnsi" w:cstheme="minorHAnsi"/>
          <w:szCs w:val="22"/>
          <w:lang w:val="sr-Latn-RS"/>
        </w:rPr>
        <w:t>Nema zaštićenih biljnih i životinjskih vrsta. Nema arheološkog lokaliteta. Nema uslova nadležnih organa za zaštitu bilo kakvog kulturnog ili prirodnog dobra. Planskim aktima je preporučeno očuvanje postojećeg zelenila u urbanim zonama, i po mogućstvu, formiranje novih zelenih zona.</w:t>
      </w:r>
    </w:p>
    <w:p w14:paraId="2ECD7789" w14:textId="1B6F9918" w:rsidR="00D861BC" w:rsidRPr="00382380" w:rsidRDefault="00D861BC" w:rsidP="001F1478">
      <w:pPr>
        <w:jc w:val="left"/>
        <w:rPr>
          <w:rFonts w:asciiTheme="minorHAnsi" w:hAnsiTheme="minorHAnsi" w:cstheme="minorHAnsi"/>
          <w:szCs w:val="22"/>
          <w:lang w:val="sr-Latn-RS"/>
        </w:rPr>
      </w:pPr>
    </w:p>
    <w:p w14:paraId="0709F6F8" w14:textId="77777777" w:rsidR="00C11CD0" w:rsidRDefault="00C11CD0" w:rsidP="001F1478">
      <w:pPr>
        <w:keepNext/>
        <w:jc w:val="left"/>
        <w:rPr>
          <w:rFonts w:asciiTheme="minorHAnsi" w:hAnsiTheme="minorHAnsi" w:cstheme="minorHAnsi"/>
          <w:b/>
          <w:szCs w:val="22"/>
          <w:lang w:val="sr-Latn-RS"/>
        </w:rPr>
      </w:pPr>
    </w:p>
    <w:p w14:paraId="2350DB6D" w14:textId="24544247" w:rsidR="00D861BC" w:rsidRPr="00382380" w:rsidRDefault="00D861BC" w:rsidP="001F1478">
      <w:pPr>
        <w:keepNext/>
        <w:jc w:val="left"/>
        <w:rPr>
          <w:rFonts w:asciiTheme="minorHAnsi" w:hAnsiTheme="minorHAnsi" w:cstheme="minorHAnsi"/>
          <w:b/>
          <w:szCs w:val="22"/>
          <w:lang w:val="sr-Latn-RS"/>
        </w:rPr>
      </w:pPr>
      <w:r w:rsidRPr="00382380">
        <w:rPr>
          <w:rFonts w:asciiTheme="minorHAnsi" w:hAnsiTheme="minorHAnsi" w:cstheme="minorHAnsi"/>
          <w:b/>
          <w:szCs w:val="22"/>
          <w:lang w:val="sr-Latn-RS"/>
        </w:rPr>
        <w:t>Projektno rešenje</w:t>
      </w:r>
    </w:p>
    <w:p w14:paraId="21370C0B" w14:textId="57D5D684" w:rsidR="00D861BC" w:rsidRPr="00382380" w:rsidRDefault="00D861BC" w:rsidP="001F1478">
      <w:pPr>
        <w:jc w:val="left"/>
        <w:rPr>
          <w:rFonts w:asciiTheme="minorHAnsi" w:hAnsiTheme="minorHAnsi" w:cstheme="minorHAnsi"/>
          <w:szCs w:val="22"/>
          <w:lang w:val="sr-Latn-RS"/>
        </w:rPr>
      </w:pPr>
    </w:p>
    <w:p w14:paraId="33095095" w14:textId="214BD207" w:rsidR="001D04F4" w:rsidRPr="00382380" w:rsidRDefault="003E7E29" w:rsidP="001F1478">
      <w:pPr>
        <w:jc w:val="left"/>
        <w:rPr>
          <w:rFonts w:asciiTheme="minorHAnsi" w:hAnsiTheme="minorHAnsi" w:cstheme="minorHAnsi"/>
          <w:szCs w:val="22"/>
          <w:lang w:val="sr-Latn-RS"/>
        </w:rPr>
      </w:pPr>
      <w:r w:rsidRPr="00382380">
        <w:rPr>
          <w:rFonts w:asciiTheme="minorHAnsi" w:hAnsiTheme="minorHAnsi" w:cstheme="minorHAnsi"/>
          <w:szCs w:val="22"/>
          <w:lang w:val="sr-Latn-RS"/>
        </w:rPr>
        <w:lastRenderedPageBreak/>
        <w:t>Projektovana je slepa ulica za dvosmerni saobraćaj dužine 124m</w:t>
      </w:r>
      <w:r w:rsidR="00806162" w:rsidRPr="00382380">
        <w:rPr>
          <w:rFonts w:asciiTheme="minorHAnsi" w:hAnsiTheme="minorHAnsi" w:cstheme="minorHAnsi"/>
          <w:szCs w:val="22"/>
          <w:lang w:val="sr-Latn-RS"/>
        </w:rPr>
        <w:t xml:space="preserve"> u osovinu</w:t>
      </w:r>
      <w:r w:rsidRPr="00382380">
        <w:rPr>
          <w:rFonts w:asciiTheme="minorHAnsi" w:hAnsiTheme="minorHAnsi" w:cstheme="minorHAnsi"/>
          <w:szCs w:val="22"/>
          <w:lang w:val="sr-Latn-RS"/>
        </w:rPr>
        <w:t xml:space="preserve">, sa po jednom saobraćajnom trakom za svaki smer </w:t>
      </w:r>
      <w:r w:rsidR="00640B6D" w:rsidRPr="00382380">
        <w:rPr>
          <w:rFonts w:asciiTheme="minorHAnsi" w:hAnsiTheme="minorHAnsi" w:cstheme="minorHAnsi"/>
          <w:szCs w:val="22"/>
          <w:lang w:val="sr-Latn-RS"/>
        </w:rPr>
        <w:t xml:space="preserve">ukupne </w:t>
      </w:r>
      <w:r w:rsidRPr="00382380">
        <w:rPr>
          <w:rFonts w:asciiTheme="minorHAnsi" w:hAnsiTheme="minorHAnsi" w:cstheme="minorHAnsi"/>
          <w:szCs w:val="22"/>
          <w:lang w:val="sr-Latn-RS"/>
        </w:rPr>
        <w:t xml:space="preserve">širine </w:t>
      </w:r>
      <w:r w:rsidR="00640B6D" w:rsidRPr="00382380">
        <w:rPr>
          <w:rFonts w:asciiTheme="minorHAnsi" w:hAnsiTheme="minorHAnsi" w:cstheme="minorHAnsi"/>
          <w:szCs w:val="22"/>
          <w:lang w:val="sr-Latn-RS"/>
        </w:rPr>
        <w:t>5.4m (2x2.7m)</w:t>
      </w:r>
      <w:r w:rsidRPr="00382380">
        <w:rPr>
          <w:rFonts w:asciiTheme="minorHAnsi" w:hAnsiTheme="minorHAnsi" w:cstheme="minorHAnsi"/>
          <w:szCs w:val="22"/>
          <w:lang w:val="sr-Latn-RS"/>
        </w:rPr>
        <w:t xml:space="preserve">. </w:t>
      </w:r>
      <w:r w:rsidR="00640B6D" w:rsidRPr="00382380">
        <w:rPr>
          <w:rFonts w:asciiTheme="minorHAnsi" w:hAnsiTheme="minorHAnsi" w:cstheme="minorHAnsi"/>
          <w:szCs w:val="22"/>
          <w:lang w:val="sr-Latn-RS"/>
        </w:rPr>
        <w:t xml:space="preserve">Projektovane su obostrane pešačke staze min širine 1.5m i jednostrana biciklistička staza širine 2m sa leve strane saobraćajnice (prema parku). </w:t>
      </w:r>
    </w:p>
    <w:p w14:paraId="74C51541" w14:textId="47CD6017" w:rsidR="00954841" w:rsidRPr="00382380" w:rsidRDefault="00954841" w:rsidP="001F1478">
      <w:pPr>
        <w:jc w:val="left"/>
        <w:rPr>
          <w:rFonts w:asciiTheme="minorHAnsi" w:hAnsiTheme="minorHAnsi" w:cstheme="minorHAnsi"/>
          <w:szCs w:val="22"/>
          <w:lang w:val="sr-Latn-RS"/>
        </w:rPr>
      </w:pPr>
    </w:p>
    <w:p w14:paraId="2CEC2767" w14:textId="27B9712F" w:rsidR="00954841" w:rsidRPr="00382380" w:rsidRDefault="00954841" w:rsidP="001F1478">
      <w:pPr>
        <w:jc w:val="left"/>
        <w:rPr>
          <w:rFonts w:asciiTheme="minorHAnsi" w:hAnsiTheme="minorHAnsi" w:cstheme="minorHAnsi"/>
          <w:szCs w:val="22"/>
          <w:lang w:val="sr-Latn-RS"/>
        </w:rPr>
      </w:pPr>
      <w:r w:rsidRPr="00382380">
        <w:rPr>
          <w:rFonts w:asciiTheme="minorHAnsi" w:hAnsiTheme="minorHAnsi" w:cstheme="minorHAnsi"/>
          <w:szCs w:val="22"/>
          <w:lang w:val="sr-Latn-RS"/>
        </w:rPr>
        <w:t>Podužnim parkiranjem sa desne strane (prema školi) obezbeđeno je 5+1 parking mesto (jedno za invalide).</w:t>
      </w:r>
    </w:p>
    <w:p w14:paraId="1037E4A7" w14:textId="4B4BA692" w:rsidR="00CB5507" w:rsidRPr="00382380" w:rsidRDefault="00CB5507" w:rsidP="001F1478">
      <w:pPr>
        <w:jc w:val="left"/>
        <w:rPr>
          <w:rFonts w:asciiTheme="minorHAnsi" w:hAnsiTheme="minorHAnsi" w:cstheme="minorHAnsi"/>
          <w:szCs w:val="22"/>
          <w:lang w:val="sr-Latn-RS"/>
        </w:rPr>
      </w:pPr>
    </w:p>
    <w:p w14:paraId="304208F4" w14:textId="1D30BA27" w:rsidR="00CB5507" w:rsidRPr="00382380" w:rsidRDefault="00CB5507" w:rsidP="001F1478">
      <w:pPr>
        <w:jc w:val="left"/>
        <w:rPr>
          <w:rFonts w:asciiTheme="minorHAnsi" w:hAnsiTheme="minorHAnsi" w:cstheme="minorHAnsi"/>
          <w:szCs w:val="22"/>
          <w:lang w:val="sr-Latn-RS"/>
        </w:rPr>
      </w:pPr>
      <w:r w:rsidRPr="00382380">
        <w:rPr>
          <w:rFonts w:asciiTheme="minorHAnsi" w:hAnsiTheme="minorHAnsi" w:cstheme="minorHAnsi"/>
          <w:szCs w:val="22"/>
          <w:lang w:val="sr-Latn-RS"/>
        </w:rPr>
        <w:t xml:space="preserve">Vertikalno razdvajanje kolovoza i ostalih površina </w:t>
      </w:r>
      <w:r w:rsidR="00AE208A" w:rsidRPr="00382380">
        <w:rPr>
          <w:rFonts w:asciiTheme="minorHAnsi" w:hAnsiTheme="minorHAnsi" w:cstheme="minorHAnsi"/>
          <w:szCs w:val="22"/>
          <w:lang w:val="sr-Latn-RS"/>
        </w:rPr>
        <w:t>vrši se ivičnjacima.</w:t>
      </w:r>
    </w:p>
    <w:p w14:paraId="716227FB" w14:textId="5DA4C2C4" w:rsidR="00AE208A" w:rsidRPr="00382380" w:rsidRDefault="00AE208A" w:rsidP="001F1478">
      <w:pPr>
        <w:jc w:val="left"/>
        <w:rPr>
          <w:rFonts w:asciiTheme="minorHAnsi" w:hAnsiTheme="minorHAnsi" w:cstheme="minorHAnsi"/>
          <w:szCs w:val="22"/>
          <w:lang w:val="sr-Latn-RS"/>
        </w:rPr>
      </w:pPr>
    </w:p>
    <w:p w14:paraId="14D0B957" w14:textId="6371B021" w:rsidR="00AE208A" w:rsidRPr="00382380" w:rsidRDefault="00AE208A" w:rsidP="001F1478">
      <w:pPr>
        <w:jc w:val="left"/>
        <w:rPr>
          <w:rFonts w:asciiTheme="minorHAnsi" w:hAnsiTheme="minorHAnsi" w:cstheme="minorHAnsi"/>
          <w:szCs w:val="22"/>
          <w:lang w:val="sr-Latn-RS"/>
        </w:rPr>
      </w:pPr>
      <w:r w:rsidRPr="00382380">
        <w:rPr>
          <w:rFonts w:asciiTheme="minorHAnsi" w:hAnsiTheme="minorHAnsi" w:cstheme="minorHAnsi"/>
          <w:szCs w:val="22"/>
          <w:lang w:val="sr-Latn-RS"/>
        </w:rPr>
        <w:t>Projektovana je javna rasveta.</w:t>
      </w:r>
    </w:p>
    <w:p w14:paraId="1B7EBFE0" w14:textId="6893BEB4" w:rsidR="00AE208A" w:rsidRPr="00382380" w:rsidRDefault="00AE208A" w:rsidP="001F1478">
      <w:pPr>
        <w:jc w:val="left"/>
        <w:rPr>
          <w:rFonts w:asciiTheme="minorHAnsi" w:hAnsiTheme="minorHAnsi" w:cstheme="minorHAnsi"/>
          <w:szCs w:val="22"/>
          <w:lang w:val="sr-Latn-RS"/>
        </w:rPr>
      </w:pPr>
    </w:p>
    <w:p w14:paraId="35A058A1" w14:textId="77777777" w:rsidR="009508FC" w:rsidRDefault="00192597" w:rsidP="001F1478">
      <w:pPr>
        <w:jc w:val="left"/>
        <w:rPr>
          <w:rFonts w:asciiTheme="minorHAnsi" w:hAnsiTheme="minorHAnsi" w:cstheme="minorHAnsi"/>
          <w:szCs w:val="22"/>
          <w:lang w:val="sr-Latn-RS"/>
        </w:rPr>
      </w:pPr>
      <w:r w:rsidRPr="00382380">
        <w:rPr>
          <w:rFonts w:asciiTheme="minorHAnsi" w:hAnsiTheme="minorHAnsi" w:cstheme="minorHAnsi"/>
          <w:szCs w:val="22"/>
          <w:lang w:val="sr-Latn-RS"/>
        </w:rPr>
        <w:t xml:space="preserve">Projektno rešenje saobraćajnice je usklađeno sa saobraćajnim površinama </w:t>
      </w:r>
      <w:r w:rsidR="001D04F4" w:rsidRPr="00382380">
        <w:rPr>
          <w:rFonts w:asciiTheme="minorHAnsi" w:hAnsiTheme="minorHAnsi" w:cstheme="minorHAnsi"/>
          <w:szCs w:val="22"/>
          <w:lang w:val="sr-Latn-RS"/>
        </w:rPr>
        <w:t>iz</w:t>
      </w:r>
      <w:r w:rsidRPr="00382380">
        <w:rPr>
          <w:rFonts w:asciiTheme="minorHAnsi" w:hAnsiTheme="minorHAnsi" w:cstheme="minorHAnsi"/>
          <w:szCs w:val="22"/>
          <w:lang w:val="sr-Latn-RS"/>
        </w:rPr>
        <w:t xml:space="preserve"> projekt</w:t>
      </w:r>
      <w:r w:rsidR="001D04F4" w:rsidRPr="00382380">
        <w:rPr>
          <w:rFonts w:asciiTheme="minorHAnsi" w:hAnsiTheme="minorHAnsi" w:cstheme="minorHAnsi"/>
          <w:szCs w:val="22"/>
          <w:lang w:val="sr-Latn-RS"/>
        </w:rPr>
        <w:t>a</w:t>
      </w:r>
      <w:r w:rsidRPr="00382380">
        <w:rPr>
          <w:rFonts w:asciiTheme="minorHAnsi" w:hAnsiTheme="minorHAnsi" w:cstheme="minorHAnsi"/>
          <w:szCs w:val="22"/>
          <w:lang w:val="sr-Latn-RS"/>
        </w:rPr>
        <w:t xml:space="preserve"> izgradnje, dogradnje, adaptacije, sanacije i rekonstrukcije osnovne škole ''Branko Radičević''.</w:t>
      </w:r>
      <w:r w:rsidR="001D04F4" w:rsidRPr="00382380">
        <w:rPr>
          <w:rFonts w:asciiTheme="minorHAnsi" w:hAnsiTheme="minorHAnsi" w:cstheme="minorHAnsi"/>
          <w:szCs w:val="22"/>
          <w:lang w:val="sr-Latn-RS"/>
        </w:rPr>
        <w:t xml:space="preserve"> </w:t>
      </w:r>
    </w:p>
    <w:p w14:paraId="6C018FFF" w14:textId="0D0F9474" w:rsidR="00D861BC" w:rsidRPr="00382380" w:rsidRDefault="00D861BC" w:rsidP="001F1478">
      <w:pPr>
        <w:jc w:val="left"/>
        <w:rPr>
          <w:rFonts w:asciiTheme="minorHAnsi" w:hAnsiTheme="minorHAnsi" w:cstheme="minorHAnsi"/>
          <w:szCs w:val="22"/>
          <w:lang w:val="sr-Latn-RS"/>
        </w:rPr>
      </w:pPr>
    </w:p>
    <w:p w14:paraId="5EF715CA" w14:textId="77777777" w:rsidR="001D04F4" w:rsidRPr="00382380" w:rsidRDefault="001D04F4" w:rsidP="001F1478">
      <w:pPr>
        <w:jc w:val="left"/>
        <w:rPr>
          <w:rFonts w:asciiTheme="minorHAnsi" w:hAnsiTheme="minorHAnsi" w:cstheme="minorHAnsi"/>
          <w:szCs w:val="22"/>
          <w:lang w:val="sr-Latn-RS"/>
        </w:rPr>
      </w:pPr>
      <w:r w:rsidRPr="00382380">
        <w:rPr>
          <w:rFonts w:asciiTheme="minorHAnsi" w:hAnsiTheme="minorHAnsi" w:cstheme="minorHAnsi"/>
          <w:szCs w:val="22"/>
          <w:lang w:val="sr-Latn-RS"/>
        </w:rPr>
        <w:t xml:space="preserve">Napomena: </w:t>
      </w:r>
    </w:p>
    <w:p w14:paraId="18FA3C38" w14:textId="4C486EC5" w:rsidR="001D04F4" w:rsidRPr="00382380" w:rsidRDefault="001D04F4" w:rsidP="001F1478">
      <w:pPr>
        <w:pStyle w:val="ListParagraph"/>
        <w:numPr>
          <w:ilvl w:val="0"/>
          <w:numId w:val="4"/>
        </w:numPr>
        <w:jc w:val="left"/>
        <w:rPr>
          <w:rFonts w:asciiTheme="minorHAnsi" w:hAnsiTheme="minorHAnsi" w:cstheme="minorHAnsi"/>
          <w:szCs w:val="22"/>
          <w:lang w:val="sr-Latn-RS"/>
        </w:rPr>
      </w:pPr>
      <w:r w:rsidRPr="00382380">
        <w:rPr>
          <w:rFonts w:asciiTheme="minorHAnsi" w:hAnsiTheme="minorHAnsi" w:cstheme="minorHAnsi"/>
          <w:szCs w:val="22"/>
          <w:lang w:val="sr-Latn-RS"/>
        </w:rPr>
        <w:t>Nema okretnice za putnička i komunalna vozila</w:t>
      </w:r>
      <w:r w:rsidR="00CE364E" w:rsidRPr="00382380">
        <w:rPr>
          <w:rFonts w:asciiTheme="minorHAnsi" w:hAnsiTheme="minorHAnsi" w:cstheme="minorHAnsi"/>
          <w:szCs w:val="22"/>
          <w:lang w:val="sr-Latn-RS"/>
        </w:rPr>
        <w:t xml:space="preserve">, tj. </w:t>
      </w:r>
      <w:r w:rsidRPr="00382380">
        <w:rPr>
          <w:rFonts w:asciiTheme="minorHAnsi" w:hAnsiTheme="minorHAnsi" w:cstheme="minorHAnsi"/>
          <w:szCs w:val="22"/>
          <w:lang w:val="sr-Latn-RS"/>
        </w:rPr>
        <w:t xml:space="preserve">nije moguće polukružno bez manevrisanja. Promena smera kretanja mora se obaviti hodom u nazad (rikverc) </w:t>
      </w:r>
      <w:r w:rsidR="0002242F" w:rsidRPr="00382380">
        <w:rPr>
          <w:rFonts w:asciiTheme="minorHAnsi" w:hAnsiTheme="minorHAnsi" w:cstheme="minorHAnsi"/>
          <w:szCs w:val="22"/>
          <w:lang w:val="sr-Latn-RS"/>
        </w:rPr>
        <w:t>na kolovozu.</w:t>
      </w:r>
      <w:r w:rsidRPr="00382380">
        <w:rPr>
          <w:rFonts w:asciiTheme="minorHAnsi" w:hAnsiTheme="minorHAnsi" w:cstheme="minorHAnsi"/>
          <w:szCs w:val="22"/>
          <w:lang w:val="sr-Latn-RS"/>
        </w:rPr>
        <w:t xml:space="preserve"> </w:t>
      </w:r>
    </w:p>
    <w:p w14:paraId="0ACAE37B" w14:textId="63BCEB24" w:rsidR="001D04F4" w:rsidRPr="00382380" w:rsidRDefault="001D04F4" w:rsidP="001F1478">
      <w:pPr>
        <w:pStyle w:val="ListParagraph"/>
        <w:numPr>
          <w:ilvl w:val="0"/>
          <w:numId w:val="4"/>
        </w:numPr>
        <w:jc w:val="left"/>
        <w:rPr>
          <w:rFonts w:asciiTheme="minorHAnsi" w:hAnsiTheme="minorHAnsi" w:cstheme="minorHAnsi"/>
          <w:szCs w:val="22"/>
          <w:lang w:val="sr-Latn-RS"/>
        </w:rPr>
      </w:pPr>
      <w:r w:rsidRPr="00382380">
        <w:rPr>
          <w:rFonts w:asciiTheme="minorHAnsi" w:hAnsiTheme="minorHAnsi" w:cstheme="minorHAnsi"/>
          <w:szCs w:val="22"/>
          <w:lang w:val="sr-Latn-RS"/>
        </w:rPr>
        <w:t xml:space="preserve">Projektnim rešenjem je omogućen pristup vatrogasnim vozilima i drugim vozilima hitnih službi. </w:t>
      </w:r>
      <w:r w:rsidR="00E3216C" w:rsidRPr="00382380">
        <w:rPr>
          <w:rFonts w:asciiTheme="minorHAnsi" w:hAnsiTheme="minorHAnsi" w:cstheme="minorHAnsi"/>
          <w:szCs w:val="22"/>
          <w:lang w:val="sr-Latn-RS"/>
        </w:rPr>
        <w:t>Okretanje ovih vozila je moguće takođe samo uz manevrisanje dokle god se ne završi rekonstrukcija škole.</w:t>
      </w:r>
    </w:p>
    <w:p w14:paraId="6A9A7BA4" w14:textId="58B69A7F" w:rsidR="00AE208A" w:rsidRPr="00382380" w:rsidRDefault="00AE208A" w:rsidP="001F1478">
      <w:pPr>
        <w:pStyle w:val="ListParagraph"/>
        <w:numPr>
          <w:ilvl w:val="0"/>
          <w:numId w:val="4"/>
        </w:numPr>
        <w:jc w:val="left"/>
        <w:rPr>
          <w:rFonts w:asciiTheme="minorHAnsi" w:hAnsiTheme="minorHAnsi" w:cstheme="minorHAnsi"/>
          <w:szCs w:val="22"/>
          <w:lang w:val="sr-Latn-RS"/>
        </w:rPr>
      </w:pPr>
      <w:r w:rsidRPr="00382380">
        <w:rPr>
          <w:rFonts w:asciiTheme="minorHAnsi" w:hAnsiTheme="minorHAnsi" w:cstheme="minorHAnsi"/>
          <w:szCs w:val="22"/>
          <w:lang w:val="sr-Latn-RS"/>
        </w:rPr>
        <w:t xml:space="preserve">Projektom </w:t>
      </w:r>
      <w:r w:rsidR="00F96677" w:rsidRPr="00382380">
        <w:rPr>
          <w:rFonts w:asciiTheme="minorHAnsi" w:hAnsiTheme="minorHAnsi" w:cstheme="minorHAnsi"/>
          <w:szCs w:val="22"/>
          <w:lang w:val="sr-Latn-RS"/>
        </w:rPr>
        <w:t>je</w:t>
      </w:r>
      <w:r w:rsidRPr="00382380">
        <w:rPr>
          <w:rFonts w:asciiTheme="minorHAnsi" w:hAnsiTheme="minorHAnsi" w:cstheme="minorHAnsi"/>
          <w:szCs w:val="22"/>
          <w:lang w:val="sr-Latn-RS"/>
        </w:rPr>
        <w:t xml:space="preserve"> obuhvaćena atmosferska kanalizacija.</w:t>
      </w:r>
    </w:p>
    <w:p w14:paraId="29BED4E6" w14:textId="2099154C" w:rsidR="001D04F4" w:rsidRPr="00382380" w:rsidRDefault="00777A1C" w:rsidP="001F1478">
      <w:pPr>
        <w:pStyle w:val="ListParagraph"/>
        <w:numPr>
          <w:ilvl w:val="0"/>
          <w:numId w:val="4"/>
        </w:numPr>
        <w:jc w:val="left"/>
        <w:rPr>
          <w:rFonts w:asciiTheme="minorHAnsi" w:hAnsiTheme="minorHAnsi" w:cstheme="minorHAnsi"/>
          <w:szCs w:val="22"/>
          <w:lang w:val="sr-Latn-RS"/>
        </w:rPr>
      </w:pPr>
      <w:r w:rsidRPr="00382380">
        <w:rPr>
          <w:rFonts w:asciiTheme="minorHAnsi" w:hAnsiTheme="minorHAnsi" w:cstheme="minorHAnsi"/>
          <w:szCs w:val="22"/>
          <w:lang w:val="sr-Latn-RS"/>
        </w:rPr>
        <w:t>Projektnim rešenjem se uklanja 17 postojećih stabala visoko</w:t>
      </w:r>
      <w:r w:rsidR="004D5AEE" w:rsidRPr="00382380">
        <w:rPr>
          <w:rFonts w:asciiTheme="minorHAnsi" w:hAnsiTheme="minorHAnsi" w:cstheme="minorHAnsi"/>
          <w:szCs w:val="22"/>
          <w:lang w:val="sr-Latn-RS"/>
        </w:rPr>
        <w:t>g rastinja; 10 stabala se uklanja zbog izgradnje kolovoza</w:t>
      </w:r>
      <w:r w:rsidR="00BC7357">
        <w:rPr>
          <w:rFonts w:asciiTheme="minorHAnsi" w:hAnsiTheme="minorHAnsi" w:cstheme="minorHAnsi"/>
          <w:szCs w:val="22"/>
          <w:lang w:val="sr-Latn-RS"/>
        </w:rPr>
        <w:t>,</w:t>
      </w:r>
      <w:r w:rsidR="004D5AEE" w:rsidRPr="00382380">
        <w:rPr>
          <w:rFonts w:asciiTheme="minorHAnsi" w:hAnsiTheme="minorHAnsi" w:cstheme="minorHAnsi"/>
          <w:szCs w:val="22"/>
          <w:lang w:val="sr-Latn-RS"/>
        </w:rPr>
        <w:t xml:space="preserve"> od kojih je 9 u nizu u sredini leve saobraćajne trake buduće saobraćajnice.</w:t>
      </w:r>
    </w:p>
    <w:p w14:paraId="7A72D524" w14:textId="0AC42E43" w:rsidR="00365A91" w:rsidRPr="00382380" w:rsidRDefault="00365A91" w:rsidP="001F1478">
      <w:pPr>
        <w:pStyle w:val="ListParagraph"/>
        <w:numPr>
          <w:ilvl w:val="0"/>
          <w:numId w:val="4"/>
        </w:numPr>
        <w:jc w:val="left"/>
        <w:rPr>
          <w:rFonts w:asciiTheme="minorHAnsi" w:hAnsiTheme="minorHAnsi" w:cstheme="minorHAnsi"/>
          <w:szCs w:val="22"/>
          <w:lang w:val="sr-Latn-RS"/>
        </w:rPr>
      </w:pPr>
      <w:r w:rsidRPr="00382380">
        <w:rPr>
          <w:rFonts w:asciiTheme="minorHAnsi" w:hAnsiTheme="minorHAnsi" w:cstheme="minorHAnsi"/>
          <w:szCs w:val="22"/>
          <w:lang w:val="sr-Latn-RS"/>
        </w:rPr>
        <w:t>Ovim projektom kolsko pešački prilaz objektu (školi) postaje saobraćajnica najnižeg reda, klasifikovana planskim dokumentima kao „stambena ulica“.</w:t>
      </w:r>
    </w:p>
    <w:p w14:paraId="493634FF" w14:textId="28D59D94" w:rsidR="00365A91" w:rsidRPr="00382380" w:rsidRDefault="00365A91" w:rsidP="001F1478">
      <w:pPr>
        <w:jc w:val="left"/>
        <w:rPr>
          <w:rFonts w:asciiTheme="minorHAnsi" w:hAnsiTheme="minorHAnsi" w:cstheme="minorHAnsi"/>
          <w:lang w:val="sr-Latn-RS"/>
        </w:rPr>
      </w:pPr>
    </w:p>
    <w:p w14:paraId="48B3BC79" w14:textId="77777777" w:rsidR="00843ACB" w:rsidRPr="00382380" w:rsidRDefault="00843ACB" w:rsidP="001F1478">
      <w:pPr>
        <w:jc w:val="left"/>
        <w:rPr>
          <w:rFonts w:asciiTheme="minorHAnsi" w:hAnsiTheme="minorHAnsi" w:cstheme="minorHAnsi"/>
          <w:b/>
          <w:bCs/>
          <w:szCs w:val="22"/>
          <w:lang w:val="sr-Latn-RS"/>
        </w:rPr>
      </w:pPr>
      <w:r w:rsidRPr="00382380">
        <w:rPr>
          <w:rFonts w:asciiTheme="minorHAnsi" w:hAnsiTheme="minorHAnsi" w:cstheme="minorHAnsi"/>
          <w:b/>
          <w:bCs/>
          <w:szCs w:val="22"/>
          <w:lang w:val="sr-Latn-RS"/>
        </w:rPr>
        <w:t>Ideje za optimizaciju projektnog rešenja</w:t>
      </w:r>
    </w:p>
    <w:p w14:paraId="260AF209" w14:textId="32525C54" w:rsidR="00843ACB" w:rsidRPr="00382380" w:rsidRDefault="00843ACB" w:rsidP="001F1478">
      <w:pPr>
        <w:jc w:val="left"/>
        <w:rPr>
          <w:rFonts w:asciiTheme="minorHAnsi" w:hAnsiTheme="minorHAnsi" w:cstheme="minorHAnsi"/>
          <w:lang w:val="sr-Latn-RS"/>
        </w:rPr>
      </w:pPr>
    </w:p>
    <w:p w14:paraId="1CACCB59" w14:textId="33BC95F7" w:rsidR="00843ACB" w:rsidRPr="00382380" w:rsidRDefault="00445BA4" w:rsidP="001F1478">
      <w:pPr>
        <w:jc w:val="left"/>
        <w:rPr>
          <w:rFonts w:asciiTheme="minorHAnsi" w:hAnsiTheme="minorHAnsi" w:cstheme="minorHAnsi"/>
          <w:lang w:val="sr-Latn-RS"/>
        </w:rPr>
      </w:pPr>
      <w:r>
        <w:rPr>
          <w:rFonts w:asciiTheme="minorHAnsi" w:hAnsiTheme="minorHAnsi" w:cstheme="minorHAnsi"/>
          <w:lang w:val="sr-Latn-RS"/>
        </w:rPr>
        <w:t>S</w:t>
      </w:r>
      <w:r w:rsidR="00F106BD" w:rsidRPr="00382380">
        <w:rPr>
          <w:rFonts w:asciiTheme="minorHAnsi" w:hAnsiTheme="minorHAnsi" w:cstheme="minorHAnsi"/>
          <w:lang w:val="sr-Latn-RS"/>
        </w:rPr>
        <w:t>prove</w:t>
      </w:r>
      <w:r>
        <w:rPr>
          <w:rFonts w:asciiTheme="minorHAnsi" w:hAnsiTheme="minorHAnsi" w:cstheme="minorHAnsi"/>
          <w:lang w:val="sr-Latn-RS"/>
        </w:rPr>
        <w:t>dena je</w:t>
      </w:r>
      <w:r w:rsidR="00F106BD" w:rsidRPr="00382380">
        <w:rPr>
          <w:rFonts w:asciiTheme="minorHAnsi" w:hAnsiTheme="minorHAnsi" w:cstheme="minorHAnsi"/>
          <w:lang w:val="sr-Latn-RS"/>
        </w:rPr>
        <w:t xml:space="preserve"> dodatn</w:t>
      </w:r>
      <w:r>
        <w:rPr>
          <w:rFonts w:asciiTheme="minorHAnsi" w:hAnsiTheme="minorHAnsi" w:cstheme="minorHAnsi"/>
          <w:lang w:val="sr-Latn-RS"/>
        </w:rPr>
        <w:t>a</w:t>
      </w:r>
      <w:r w:rsidR="00F106BD" w:rsidRPr="00382380">
        <w:rPr>
          <w:rFonts w:asciiTheme="minorHAnsi" w:hAnsiTheme="minorHAnsi" w:cstheme="minorHAnsi"/>
          <w:lang w:val="sr-Latn-RS"/>
        </w:rPr>
        <w:t xml:space="preserve"> analiz</w:t>
      </w:r>
      <w:r>
        <w:rPr>
          <w:rFonts w:asciiTheme="minorHAnsi" w:hAnsiTheme="minorHAnsi" w:cstheme="minorHAnsi"/>
          <w:lang w:val="sr-Latn-RS"/>
        </w:rPr>
        <w:t>a</w:t>
      </w:r>
      <w:r w:rsidR="00F106BD" w:rsidRPr="00382380">
        <w:rPr>
          <w:rFonts w:asciiTheme="minorHAnsi" w:hAnsiTheme="minorHAnsi" w:cstheme="minorHAnsi"/>
          <w:lang w:val="sr-Latn-RS"/>
        </w:rPr>
        <w:t xml:space="preserve"> projektovanog rešenja ulice radi iznalaženja mogućih načina optimizacije sa aspekata unapređenja bezbednosti i očuvanja postojećeg zelenila. Potencijalne tehničke i organizacione intervencije su se odnosile na:</w:t>
      </w:r>
    </w:p>
    <w:p w14:paraId="19E0506F" w14:textId="77777777" w:rsidR="00F40090" w:rsidRPr="00382380" w:rsidRDefault="00F40090" w:rsidP="001F1478">
      <w:pPr>
        <w:pStyle w:val="ListParagraph"/>
        <w:numPr>
          <w:ilvl w:val="0"/>
          <w:numId w:val="5"/>
        </w:numPr>
        <w:jc w:val="left"/>
        <w:rPr>
          <w:rFonts w:asciiTheme="minorHAnsi" w:hAnsiTheme="minorHAnsi" w:cstheme="minorHAnsi"/>
          <w:lang w:val="sr-Latn-RS"/>
        </w:rPr>
      </w:pPr>
      <w:r w:rsidRPr="00382380">
        <w:rPr>
          <w:rFonts w:asciiTheme="minorHAnsi" w:hAnsiTheme="minorHAnsi" w:cstheme="minorHAnsi"/>
          <w:lang w:val="sr-Latn-RS"/>
        </w:rPr>
        <w:t>Umirenje saobraćaja</w:t>
      </w:r>
    </w:p>
    <w:p w14:paraId="4D7A5EFB" w14:textId="77777777" w:rsidR="00F40090" w:rsidRPr="00382380" w:rsidRDefault="00F40090" w:rsidP="001F1478">
      <w:pPr>
        <w:pStyle w:val="ListParagraph"/>
        <w:numPr>
          <w:ilvl w:val="0"/>
          <w:numId w:val="5"/>
        </w:numPr>
        <w:jc w:val="left"/>
        <w:rPr>
          <w:rFonts w:asciiTheme="minorHAnsi" w:hAnsiTheme="minorHAnsi" w:cstheme="minorHAnsi"/>
          <w:lang w:val="sr-Latn-RS"/>
        </w:rPr>
      </w:pPr>
      <w:r w:rsidRPr="00382380">
        <w:rPr>
          <w:rFonts w:asciiTheme="minorHAnsi" w:hAnsiTheme="minorHAnsi" w:cstheme="minorHAnsi"/>
          <w:lang w:val="sr-Latn-RS"/>
        </w:rPr>
        <w:t>Režim pristupa</w:t>
      </w:r>
    </w:p>
    <w:p w14:paraId="6A9AA6E9" w14:textId="77777777" w:rsidR="00F40090" w:rsidRPr="00382380" w:rsidRDefault="00F40090" w:rsidP="001F1478">
      <w:pPr>
        <w:pStyle w:val="ListParagraph"/>
        <w:numPr>
          <w:ilvl w:val="0"/>
          <w:numId w:val="5"/>
        </w:numPr>
        <w:jc w:val="left"/>
        <w:rPr>
          <w:rFonts w:asciiTheme="minorHAnsi" w:hAnsiTheme="minorHAnsi" w:cstheme="minorHAnsi"/>
          <w:lang w:val="sr-Latn-RS"/>
        </w:rPr>
      </w:pPr>
      <w:r w:rsidRPr="00382380">
        <w:rPr>
          <w:rFonts w:asciiTheme="minorHAnsi" w:hAnsiTheme="minorHAnsi" w:cstheme="minorHAnsi"/>
          <w:lang w:val="sr-Latn-RS"/>
        </w:rPr>
        <w:t>Zaštita drveća</w:t>
      </w:r>
    </w:p>
    <w:p w14:paraId="4A022FC8" w14:textId="77777777" w:rsidR="00F40090" w:rsidRPr="00382380" w:rsidRDefault="00F40090" w:rsidP="001F1478">
      <w:pPr>
        <w:pStyle w:val="ListParagraph"/>
        <w:numPr>
          <w:ilvl w:val="0"/>
          <w:numId w:val="5"/>
        </w:numPr>
        <w:jc w:val="left"/>
        <w:rPr>
          <w:rFonts w:asciiTheme="minorHAnsi" w:hAnsiTheme="minorHAnsi" w:cstheme="minorHAnsi"/>
          <w:lang w:val="sr-Latn-RS"/>
        </w:rPr>
      </w:pPr>
      <w:r w:rsidRPr="00382380">
        <w:rPr>
          <w:rFonts w:asciiTheme="minorHAnsi" w:hAnsiTheme="minorHAnsi" w:cstheme="minorHAnsi"/>
          <w:lang w:val="sr-Latn-RS"/>
        </w:rPr>
        <w:t>Optimizacija širine kolovoza</w:t>
      </w:r>
    </w:p>
    <w:p w14:paraId="50EFDE27" w14:textId="77777777" w:rsidR="00F40090" w:rsidRPr="00382380" w:rsidRDefault="00F40090" w:rsidP="001F1478">
      <w:pPr>
        <w:pStyle w:val="ListParagraph"/>
        <w:numPr>
          <w:ilvl w:val="0"/>
          <w:numId w:val="5"/>
        </w:numPr>
        <w:jc w:val="left"/>
        <w:rPr>
          <w:rFonts w:asciiTheme="minorHAnsi" w:hAnsiTheme="minorHAnsi" w:cstheme="minorHAnsi"/>
          <w:lang w:val="sr-Latn-RS"/>
        </w:rPr>
      </w:pPr>
      <w:r w:rsidRPr="00382380">
        <w:rPr>
          <w:rFonts w:asciiTheme="minorHAnsi" w:hAnsiTheme="minorHAnsi" w:cstheme="minorHAnsi"/>
          <w:lang w:val="sr-Latn-RS"/>
        </w:rPr>
        <w:t>Promena šeme parkiranja</w:t>
      </w:r>
    </w:p>
    <w:p w14:paraId="1D2A577C" w14:textId="77777777" w:rsidR="00F40090" w:rsidRPr="00382380" w:rsidRDefault="00F40090" w:rsidP="001F1478">
      <w:pPr>
        <w:pStyle w:val="ListParagraph"/>
        <w:numPr>
          <w:ilvl w:val="0"/>
          <w:numId w:val="5"/>
        </w:numPr>
        <w:jc w:val="left"/>
        <w:rPr>
          <w:rFonts w:asciiTheme="minorHAnsi" w:hAnsiTheme="minorHAnsi" w:cstheme="minorHAnsi"/>
          <w:lang w:val="sr-Latn-RS"/>
        </w:rPr>
      </w:pPr>
      <w:r w:rsidRPr="00382380">
        <w:rPr>
          <w:rFonts w:asciiTheme="minorHAnsi" w:hAnsiTheme="minorHAnsi" w:cstheme="minorHAnsi"/>
          <w:lang w:val="sr-Latn-RS"/>
        </w:rPr>
        <w:t>Promena položaja biciklističke staze</w:t>
      </w:r>
    </w:p>
    <w:p w14:paraId="7C6AF74D" w14:textId="77777777" w:rsidR="00F40090" w:rsidRPr="00382380" w:rsidRDefault="00F40090" w:rsidP="001F1478">
      <w:pPr>
        <w:pStyle w:val="ListParagraph"/>
        <w:numPr>
          <w:ilvl w:val="0"/>
          <w:numId w:val="5"/>
        </w:numPr>
        <w:jc w:val="left"/>
        <w:rPr>
          <w:rFonts w:asciiTheme="minorHAnsi" w:hAnsiTheme="minorHAnsi" w:cstheme="minorHAnsi"/>
          <w:lang w:val="sr-Latn-RS"/>
        </w:rPr>
      </w:pPr>
      <w:r w:rsidRPr="00382380">
        <w:rPr>
          <w:rFonts w:asciiTheme="minorHAnsi" w:hAnsiTheme="minorHAnsi" w:cstheme="minorHAnsi"/>
          <w:lang w:val="sr-Latn-RS"/>
        </w:rPr>
        <w:t>Uslovi protivpožarnog pristupa и manevarskih površina za vatrogasna vozila</w:t>
      </w:r>
    </w:p>
    <w:p w14:paraId="2E9E3B36" w14:textId="77777777" w:rsidR="00F40090" w:rsidRPr="00382380" w:rsidRDefault="00F40090" w:rsidP="001F1478">
      <w:pPr>
        <w:pStyle w:val="ListParagraph"/>
        <w:numPr>
          <w:ilvl w:val="0"/>
          <w:numId w:val="5"/>
        </w:numPr>
        <w:jc w:val="left"/>
        <w:rPr>
          <w:rFonts w:asciiTheme="minorHAnsi" w:hAnsiTheme="minorHAnsi" w:cstheme="minorHAnsi"/>
          <w:lang w:val="sr-Latn-RS"/>
        </w:rPr>
      </w:pPr>
      <w:r w:rsidRPr="00382380">
        <w:rPr>
          <w:rFonts w:asciiTheme="minorHAnsi" w:hAnsiTheme="minorHAnsi" w:cstheme="minorHAnsi"/>
          <w:lang w:val="sr-Latn-RS"/>
        </w:rPr>
        <w:t>Savremena saobraćajna signalizacija</w:t>
      </w:r>
    </w:p>
    <w:p w14:paraId="07525260" w14:textId="77777777" w:rsidR="00F40090" w:rsidRPr="00382380" w:rsidRDefault="00F40090" w:rsidP="001F1478">
      <w:pPr>
        <w:pStyle w:val="ListParagraph"/>
        <w:numPr>
          <w:ilvl w:val="0"/>
          <w:numId w:val="5"/>
        </w:numPr>
        <w:jc w:val="left"/>
        <w:rPr>
          <w:rFonts w:asciiTheme="minorHAnsi" w:hAnsiTheme="minorHAnsi" w:cstheme="minorHAnsi"/>
          <w:lang w:val="sr-Latn-RS"/>
        </w:rPr>
      </w:pPr>
      <w:r w:rsidRPr="00382380">
        <w:rPr>
          <w:rFonts w:asciiTheme="minorHAnsi" w:hAnsiTheme="minorHAnsi" w:cstheme="minorHAnsi"/>
          <w:lang w:val="sr-Latn-RS"/>
        </w:rPr>
        <w:t>Kontinuitet biciklističke staze</w:t>
      </w:r>
    </w:p>
    <w:p w14:paraId="7C2ED27C" w14:textId="77777777" w:rsidR="00F40090" w:rsidRPr="00382380" w:rsidRDefault="00F40090" w:rsidP="001F1478">
      <w:pPr>
        <w:pStyle w:val="ListParagraph"/>
        <w:numPr>
          <w:ilvl w:val="0"/>
          <w:numId w:val="5"/>
        </w:numPr>
        <w:jc w:val="left"/>
        <w:rPr>
          <w:rFonts w:asciiTheme="minorHAnsi" w:hAnsiTheme="minorHAnsi" w:cstheme="minorHAnsi"/>
          <w:lang w:val="sr-Latn-RS"/>
        </w:rPr>
      </w:pPr>
      <w:r w:rsidRPr="00382380">
        <w:rPr>
          <w:rFonts w:asciiTheme="minorHAnsi" w:hAnsiTheme="minorHAnsi" w:cstheme="minorHAnsi"/>
          <w:lang w:val="sr-Latn-RS"/>
        </w:rPr>
        <w:t>Kontekst šire slike u odnosu na mikro lokaciju</w:t>
      </w:r>
    </w:p>
    <w:p w14:paraId="2B4DE64B" w14:textId="77777777" w:rsidR="00F40090" w:rsidRPr="00382380" w:rsidRDefault="00F40090" w:rsidP="001F1478">
      <w:pPr>
        <w:pStyle w:val="ListParagraph"/>
        <w:numPr>
          <w:ilvl w:val="0"/>
          <w:numId w:val="5"/>
        </w:numPr>
        <w:jc w:val="left"/>
        <w:rPr>
          <w:rFonts w:asciiTheme="minorHAnsi" w:hAnsiTheme="minorHAnsi" w:cstheme="minorHAnsi"/>
          <w:lang w:val="sr-Latn-RS"/>
        </w:rPr>
      </w:pPr>
      <w:r w:rsidRPr="00382380">
        <w:rPr>
          <w:rFonts w:asciiTheme="minorHAnsi" w:hAnsiTheme="minorHAnsi" w:cstheme="minorHAnsi"/>
          <w:lang w:val="sr-Latn-RS"/>
        </w:rPr>
        <w:t>Okretnica za komunalna vozila</w:t>
      </w:r>
    </w:p>
    <w:p w14:paraId="0368738E" w14:textId="5925B3AD" w:rsidR="00F40090" w:rsidRPr="00382380" w:rsidRDefault="00F40090" w:rsidP="001F1478">
      <w:pPr>
        <w:jc w:val="left"/>
        <w:rPr>
          <w:rFonts w:asciiTheme="minorHAnsi" w:hAnsiTheme="minorHAnsi" w:cstheme="minorHAnsi"/>
          <w:lang w:val="sr-Latn-RS"/>
        </w:rPr>
      </w:pPr>
    </w:p>
    <w:p w14:paraId="7F32C906" w14:textId="67D7199A" w:rsidR="00F106BD" w:rsidRPr="00382380" w:rsidRDefault="00E55547" w:rsidP="001F1478">
      <w:pPr>
        <w:jc w:val="left"/>
        <w:rPr>
          <w:rFonts w:asciiTheme="minorHAnsi" w:hAnsiTheme="minorHAnsi" w:cstheme="minorHAnsi"/>
          <w:lang w:val="sr-Latn-RS"/>
        </w:rPr>
      </w:pPr>
      <w:r w:rsidRPr="00382380">
        <w:rPr>
          <w:rFonts w:asciiTheme="minorHAnsi" w:hAnsiTheme="minorHAnsi" w:cstheme="minorHAnsi"/>
          <w:lang w:val="sr-Latn-RS"/>
        </w:rPr>
        <w:t>Odgovor projektanta na zadate teme je dat skraćeno u nastavku teksta:</w:t>
      </w:r>
    </w:p>
    <w:p w14:paraId="1EB6C145" w14:textId="77777777" w:rsidR="00F40090" w:rsidRPr="00382380" w:rsidRDefault="00F40090" w:rsidP="001F1478">
      <w:pPr>
        <w:pStyle w:val="ListParagraph"/>
        <w:numPr>
          <w:ilvl w:val="0"/>
          <w:numId w:val="5"/>
        </w:numPr>
        <w:jc w:val="left"/>
        <w:rPr>
          <w:rFonts w:asciiTheme="minorHAnsi" w:hAnsiTheme="minorHAnsi" w:cstheme="minorHAnsi"/>
          <w:lang w:val="sr-Latn-RS"/>
        </w:rPr>
      </w:pPr>
      <w:r w:rsidRPr="00382380">
        <w:rPr>
          <w:rFonts w:asciiTheme="minorHAnsi" w:hAnsiTheme="minorHAnsi" w:cstheme="minorHAnsi"/>
          <w:lang w:val="sr-Latn-RS"/>
        </w:rPr>
        <w:t>Umirenje saobraćaja – nema potrebe primeniti građevinske mere s obzirom da je ulica slepa, da je ograničenje brzine 30km/h i da ulica nije dugačka (124m)</w:t>
      </w:r>
    </w:p>
    <w:p w14:paraId="64214810" w14:textId="77777777" w:rsidR="00F40090" w:rsidRPr="00382380" w:rsidRDefault="00F40090" w:rsidP="001F1478">
      <w:pPr>
        <w:pStyle w:val="ListParagraph"/>
        <w:numPr>
          <w:ilvl w:val="0"/>
          <w:numId w:val="5"/>
        </w:numPr>
        <w:jc w:val="left"/>
        <w:rPr>
          <w:rFonts w:asciiTheme="minorHAnsi" w:hAnsiTheme="minorHAnsi" w:cstheme="minorHAnsi"/>
          <w:lang w:val="sr-Latn-RS"/>
        </w:rPr>
      </w:pPr>
      <w:r w:rsidRPr="00382380">
        <w:rPr>
          <w:rFonts w:asciiTheme="minorHAnsi" w:hAnsiTheme="minorHAnsi" w:cstheme="minorHAnsi"/>
          <w:lang w:val="sr-Latn-RS"/>
        </w:rPr>
        <w:t>Režim pristupa – nema potrebe za ograničenje pristupa radnim danima (kada škola radi) i vikendom (slobodan pristup) s obzirom na obim saobraćaja i broj parking mesta 23+2 u okviru škole (nakon rekonstrukcije škole)</w:t>
      </w:r>
    </w:p>
    <w:p w14:paraId="6BD6700B" w14:textId="55D02BB3" w:rsidR="00F40090" w:rsidRPr="00382380" w:rsidRDefault="00F40090" w:rsidP="001F1478">
      <w:pPr>
        <w:pStyle w:val="ListParagraph"/>
        <w:numPr>
          <w:ilvl w:val="0"/>
          <w:numId w:val="5"/>
        </w:numPr>
        <w:jc w:val="left"/>
        <w:rPr>
          <w:rFonts w:asciiTheme="minorHAnsi" w:hAnsiTheme="minorHAnsi" w:cstheme="minorHAnsi"/>
          <w:lang w:val="sr-Latn-RS"/>
        </w:rPr>
      </w:pPr>
      <w:r w:rsidRPr="00382380">
        <w:rPr>
          <w:rFonts w:asciiTheme="minorHAnsi" w:hAnsiTheme="minorHAnsi" w:cstheme="minorHAnsi"/>
          <w:lang w:val="sr-Latn-RS"/>
        </w:rPr>
        <w:lastRenderedPageBreak/>
        <w:t>Zaštita drveća – korekcij</w:t>
      </w:r>
      <w:r w:rsidR="00D325F8">
        <w:rPr>
          <w:rFonts w:asciiTheme="minorHAnsi" w:hAnsiTheme="minorHAnsi" w:cstheme="minorHAnsi"/>
          <w:lang w:val="sr-Latn-RS"/>
        </w:rPr>
        <w:t>a</w:t>
      </w:r>
      <w:r w:rsidRPr="00382380">
        <w:rPr>
          <w:rFonts w:asciiTheme="minorHAnsi" w:hAnsiTheme="minorHAnsi" w:cstheme="minorHAnsi"/>
          <w:lang w:val="sr-Latn-RS"/>
        </w:rPr>
        <w:t xml:space="preserve"> trase formiranjem šikana (krivine) kao mere očuvanja postojećih stabala; predmet projekta nije bila valorizacija postojećeg zelenila;</w:t>
      </w:r>
    </w:p>
    <w:p w14:paraId="1C9534DC" w14:textId="0674048E" w:rsidR="00F40090" w:rsidRPr="00382380" w:rsidRDefault="00F40090" w:rsidP="001F1478">
      <w:pPr>
        <w:pStyle w:val="ListParagraph"/>
        <w:numPr>
          <w:ilvl w:val="0"/>
          <w:numId w:val="5"/>
        </w:numPr>
        <w:jc w:val="left"/>
        <w:rPr>
          <w:rFonts w:asciiTheme="minorHAnsi" w:hAnsiTheme="minorHAnsi" w:cstheme="minorHAnsi"/>
          <w:lang w:val="sr-Latn-RS"/>
        </w:rPr>
      </w:pPr>
      <w:r w:rsidRPr="00382380">
        <w:rPr>
          <w:rFonts w:asciiTheme="minorHAnsi" w:hAnsiTheme="minorHAnsi" w:cstheme="minorHAnsi"/>
          <w:lang w:val="sr-Latn-RS"/>
        </w:rPr>
        <w:t xml:space="preserve">Optimizacija širine kolovoza – </w:t>
      </w:r>
      <w:r w:rsidR="00AE6757">
        <w:rPr>
          <w:rFonts w:asciiTheme="minorHAnsi" w:hAnsiTheme="minorHAnsi" w:cstheme="minorHAnsi"/>
          <w:lang w:val="sr-Latn-RS"/>
        </w:rPr>
        <w:t>završena u skladu sa valorizacijom</w:t>
      </w:r>
    </w:p>
    <w:p w14:paraId="23198DE7" w14:textId="1FE2BDF6" w:rsidR="00F40090" w:rsidRPr="00382380" w:rsidRDefault="00F40090" w:rsidP="001F1478">
      <w:pPr>
        <w:pStyle w:val="ListParagraph"/>
        <w:numPr>
          <w:ilvl w:val="0"/>
          <w:numId w:val="5"/>
        </w:numPr>
        <w:jc w:val="left"/>
        <w:rPr>
          <w:rFonts w:asciiTheme="minorHAnsi" w:hAnsiTheme="minorHAnsi" w:cstheme="minorHAnsi"/>
          <w:lang w:val="sr-Latn-RS"/>
        </w:rPr>
      </w:pPr>
      <w:r w:rsidRPr="00382380">
        <w:rPr>
          <w:rFonts w:asciiTheme="minorHAnsi" w:hAnsiTheme="minorHAnsi" w:cstheme="minorHAnsi"/>
          <w:lang w:val="sr-Latn-RS"/>
        </w:rPr>
        <w:t>Promena šeme parkiranja – n</w:t>
      </w:r>
      <w:r w:rsidR="00BC2A88">
        <w:rPr>
          <w:rFonts w:asciiTheme="minorHAnsi" w:hAnsiTheme="minorHAnsi" w:cstheme="minorHAnsi"/>
          <w:lang w:val="sr-Latn-RS"/>
        </w:rPr>
        <w:t>i</w:t>
      </w:r>
      <w:r w:rsidRPr="00382380">
        <w:rPr>
          <w:rFonts w:asciiTheme="minorHAnsi" w:hAnsiTheme="minorHAnsi" w:cstheme="minorHAnsi"/>
          <w:lang w:val="sr-Latn-RS"/>
        </w:rPr>
        <w:t>je potrebno menjati rešenje s obzirom da nije identifikovana potreba za povećanjem broja parking mesta</w:t>
      </w:r>
    </w:p>
    <w:p w14:paraId="26659051" w14:textId="77777777" w:rsidR="00F40090" w:rsidRPr="00382380" w:rsidRDefault="00F40090" w:rsidP="001F1478">
      <w:pPr>
        <w:pStyle w:val="ListParagraph"/>
        <w:numPr>
          <w:ilvl w:val="0"/>
          <w:numId w:val="5"/>
        </w:numPr>
        <w:jc w:val="left"/>
        <w:rPr>
          <w:rFonts w:asciiTheme="minorHAnsi" w:hAnsiTheme="minorHAnsi" w:cstheme="minorHAnsi"/>
          <w:lang w:val="sr-Latn-RS"/>
        </w:rPr>
      </w:pPr>
      <w:r w:rsidRPr="00382380">
        <w:rPr>
          <w:rFonts w:asciiTheme="minorHAnsi" w:hAnsiTheme="minorHAnsi" w:cstheme="minorHAnsi"/>
          <w:lang w:val="sr-Latn-RS"/>
        </w:rPr>
        <w:t>Promena položaja biciklističke staze – staza urađena u skladu sa PZ i zahtevima investitora, nema potrebe za izmenom zbog povećanja broja parking mesta</w:t>
      </w:r>
    </w:p>
    <w:p w14:paraId="215E2C26" w14:textId="589E36B2" w:rsidR="00F40090" w:rsidRPr="00382380" w:rsidRDefault="00F40090" w:rsidP="001F1478">
      <w:pPr>
        <w:pStyle w:val="ListParagraph"/>
        <w:numPr>
          <w:ilvl w:val="0"/>
          <w:numId w:val="5"/>
        </w:numPr>
        <w:jc w:val="left"/>
        <w:rPr>
          <w:rFonts w:asciiTheme="minorHAnsi" w:hAnsiTheme="minorHAnsi" w:cstheme="minorHAnsi"/>
          <w:lang w:val="sr-Latn-RS"/>
        </w:rPr>
      </w:pPr>
      <w:r w:rsidRPr="00382380">
        <w:rPr>
          <w:rFonts w:asciiTheme="minorHAnsi" w:hAnsiTheme="minorHAnsi" w:cstheme="minorHAnsi"/>
          <w:lang w:val="sr-Latn-RS"/>
        </w:rPr>
        <w:t>Uslovi protivpožarnog pristupa i manevarskih površina za vatrogasna vozila – rešenje saobraćajnice je uklopljeno u rešenje saobraćajnih površina i protivpožarnog puta projekta rekonstrukcije osnovne škole; nema posebnih protivpožarnih uslova za projekat saobraćajnice</w:t>
      </w:r>
      <w:r w:rsidR="00BC2A88">
        <w:rPr>
          <w:rFonts w:asciiTheme="minorHAnsi" w:hAnsiTheme="minorHAnsi" w:cstheme="minorHAnsi"/>
          <w:lang w:val="sr-Latn-RS"/>
        </w:rPr>
        <w:t>;</w:t>
      </w:r>
    </w:p>
    <w:p w14:paraId="34D0748A" w14:textId="77777777" w:rsidR="00F40090" w:rsidRPr="00382380" w:rsidRDefault="00F40090" w:rsidP="001F1478">
      <w:pPr>
        <w:pStyle w:val="ListParagraph"/>
        <w:numPr>
          <w:ilvl w:val="0"/>
          <w:numId w:val="5"/>
        </w:numPr>
        <w:jc w:val="left"/>
        <w:rPr>
          <w:rFonts w:asciiTheme="minorHAnsi" w:hAnsiTheme="minorHAnsi" w:cstheme="minorHAnsi"/>
          <w:lang w:val="sr-Latn-RS"/>
        </w:rPr>
      </w:pPr>
      <w:r w:rsidRPr="00382380">
        <w:rPr>
          <w:rFonts w:asciiTheme="minorHAnsi" w:hAnsiTheme="minorHAnsi" w:cstheme="minorHAnsi"/>
          <w:lang w:val="sr-Latn-RS"/>
        </w:rPr>
        <w:t>Savremena saobraćajna signalizacija – urađeno u skladu sa relevantnim propisima, nije potrebno projektovati zonu usporenog saobraćaja; po posebnom zahtevu izmena je moguća u okviru postojećeg saobraćajnog projekta</w:t>
      </w:r>
    </w:p>
    <w:p w14:paraId="3C139798" w14:textId="77777777" w:rsidR="00F40090" w:rsidRPr="00382380" w:rsidRDefault="00F40090" w:rsidP="001F1478">
      <w:pPr>
        <w:pStyle w:val="ListParagraph"/>
        <w:numPr>
          <w:ilvl w:val="0"/>
          <w:numId w:val="5"/>
        </w:numPr>
        <w:jc w:val="left"/>
        <w:rPr>
          <w:rFonts w:asciiTheme="minorHAnsi" w:hAnsiTheme="minorHAnsi" w:cstheme="minorHAnsi"/>
          <w:lang w:val="sr-Latn-RS"/>
        </w:rPr>
      </w:pPr>
      <w:r w:rsidRPr="00382380">
        <w:rPr>
          <w:rFonts w:asciiTheme="minorHAnsi" w:hAnsiTheme="minorHAnsi" w:cstheme="minorHAnsi"/>
          <w:lang w:val="sr-Latn-RS"/>
        </w:rPr>
        <w:t>Kontinuitet biciklističke staze – zahtev iz PZ za uklapanje projektovane biciklističke staze u izgrađenu biciklističku stazu u Železničkoj ulici je ispoštovan; sa druge strane je projektovana do granice koja je tretirana projektom škole</w:t>
      </w:r>
    </w:p>
    <w:p w14:paraId="0833E61F" w14:textId="77777777" w:rsidR="00F40090" w:rsidRPr="00382380" w:rsidRDefault="00F40090" w:rsidP="001F1478">
      <w:pPr>
        <w:pStyle w:val="ListParagraph"/>
        <w:numPr>
          <w:ilvl w:val="0"/>
          <w:numId w:val="5"/>
        </w:numPr>
        <w:jc w:val="left"/>
        <w:rPr>
          <w:rFonts w:asciiTheme="minorHAnsi" w:hAnsiTheme="minorHAnsi" w:cstheme="minorHAnsi"/>
          <w:lang w:val="sr-Latn-RS"/>
        </w:rPr>
      </w:pPr>
      <w:r w:rsidRPr="00382380">
        <w:rPr>
          <w:rFonts w:asciiTheme="minorHAnsi" w:hAnsiTheme="minorHAnsi" w:cstheme="minorHAnsi"/>
          <w:lang w:val="sr-Latn-RS"/>
        </w:rPr>
        <w:t>Okretnica za komunalna vozila – nije projektovana, u budućnosti posle rekonstrukcije škole, neće biti potrebe za okretanjem s obzirom na rešenje dato tim projektom</w:t>
      </w:r>
    </w:p>
    <w:p w14:paraId="5B79FBF7" w14:textId="77777777" w:rsidR="00E55547" w:rsidRPr="00382380" w:rsidRDefault="00E55547" w:rsidP="001F1478">
      <w:pPr>
        <w:jc w:val="left"/>
        <w:rPr>
          <w:rFonts w:asciiTheme="minorHAnsi" w:hAnsiTheme="minorHAnsi" w:cstheme="minorHAnsi"/>
          <w:lang w:val="sr-Latn-RS"/>
        </w:rPr>
      </w:pPr>
    </w:p>
    <w:p w14:paraId="2D2BD47A" w14:textId="6D89D5AD" w:rsidR="00DD0CC9" w:rsidRPr="00382380" w:rsidRDefault="00166BF5" w:rsidP="001F1478">
      <w:pPr>
        <w:jc w:val="left"/>
        <w:rPr>
          <w:rFonts w:asciiTheme="minorHAnsi" w:hAnsiTheme="minorHAnsi" w:cstheme="minorHAnsi"/>
          <w:b/>
          <w:bCs/>
          <w:szCs w:val="22"/>
          <w:lang w:val="sr-Latn-RS"/>
        </w:rPr>
      </w:pPr>
      <w:r w:rsidRPr="00382380">
        <w:rPr>
          <w:rFonts w:asciiTheme="minorHAnsi" w:hAnsiTheme="minorHAnsi" w:cstheme="minorHAnsi"/>
          <w:b/>
          <w:bCs/>
          <w:szCs w:val="22"/>
          <w:lang w:val="sr-Latn-RS"/>
        </w:rPr>
        <w:t>I</w:t>
      </w:r>
      <w:r w:rsidR="00DD0CC9" w:rsidRPr="00382380">
        <w:rPr>
          <w:rFonts w:asciiTheme="minorHAnsi" w:hAnsiTheme="minorHAnsi" w:cstheme="minorHAnsi"/>
          <w:b/>
          <w:bCs/>
          <w:szCs w:val="22"/>
          <w:lang w:val="sr-Latn-RS"/>
        </w:rPr>
        <w:t xml:space="preserve">zmene </w:t>
      </w:r>
      <w:r w:rsidR="00F2589E" w:rsidRPr="00382380">
        <w:rPr>
          <w:rFonts w:asciiTheme="minorHAnsi" w:hAnsiTheme="minorHAnsi" w:cstheme="minorHAnsi"/>
          <w:b/>
          <w:bCs/>
          <w:szCs w:val="22"/>
          <w:lang w:val="sr-Latn-RS"/>
        </w:rPr>
        <w:t xml:space="preserve">projektnog </w:t>
      </w:r>
      <w:r w:rsidR="00DD0CC9" w:rsidRPr="00382380">
        <w:rPr>
          <w:rFonts w:asciiTheme="minorHAnsi" w:hAnsiTheme="minorHAnsi" w:cstheme="minorHAnsi"/>
          <w:b/>
          <w:bCs/>
          <w:szCs w:val="22"/>
          <w:lang w:val="sr-Latn-RS"/>
        </w:rPr>
        <w:t>rešenja</w:t>
      </w:r>
    </w:p>
    <w:p w14:paraId="3411D3DD" w14:textId="77777777" w:rsidR="00D60E99" w:rsidRPr="00382380" w:rsidRDefault="00D60E99" w:rsidP="001F1478">
      <w:pPr>
        <w:jc w:val="left"/>
        <w:rPr>
          <w:rFonts w:asciiTheme="minorHAnsi" w:hAnsiTheme="minorHAnsi" w:cstheme="minorHAnsi"/>
          <w:szCs w:val="22"/>
          <w:lang w:val="sr-Latn-RS"/>
        </w:rPr>
      </w:pPr>
    </w:p>
    <w:p w14:paraId="0B721337" w14:textId="1E1B255D" w:rsidR="00DD0CC9" w:rsidRPr="00382380" w:rsidRDefault="00D12F73" w:rsidP="001F1478">
      <w:pPr>
        <w:pStyle w:val="ListParagraph"/>
        <w:numPr>
          <w:ilvl w:val="0"/>
          <w:numId w:val="3"/>
        </w:numPr>
        <w:jc w:val="left"/>
        <w:rPr>
          <w:rFonts w:asciiTheme="minorHAnsi" w:hAnsiTheme="minorHAnsi" w:cstheme="minorHAnsi"/>
          <w:szCs w:val="22"/>
          <w:lang w:val="sr-Latn-RS"/>
        </w:rPr>
      </w:pPr>
      <w:r w:rsidRPr="00382380">
        <w:rPr>
          <w:rFonts w:asciiTheme="minorHAnsi" w:hAnsiTheme="minorHAnsi" w:cstheme="minorHAnsi"/>
          <w:szCs w:val="22"/>
          <w:lang w:val="sr-Latn-RS"/>
        </w:rPr>
        <w:t xml:space="preserve">Razmotrena su varijantna rešenja okretnice za vozila, kako bi se povećala bezbednost saobraćajnice u fazi </w:t>
      </w:r>
      <w:r w:rsidR="00D84002" w:rsidRPr="00382380">
        <w:rPr>
          <w:rFonts w:asciiTheme="minorHAnsi" w:hAnsiTheme="minorHAnsi" w:cstheme="minorHAnsi"/>
          <w:szCs w:val="22"/>
          <w:lang w:val="sr-Latn-RS"/>
        </w:rPr>
        <w:t xml:space="preserve">korišćenja dok se ne realizuje </w:t>
      </w:r>
      <w:r w:rsidRPr="00382380">
        <w:rPr>
          <w:rFonts w:asciiTheme="minorHAnsi" w:hAnsiTheme="minorHAnsi" w:cstheme="minorHAnsi"/>
          <w:szCs w:val="22"/>
          <w:lang w:val="sr-Latn-RS"/>
        </w:rPr>
        <w:t>rekonstrukcije škole sa pripadajućim saobraćajnicama</w:t>
      </w:r>
      <w:r w:rsidR="00DD0CC9" w:rsidRPr="00382380">
        <w:rPr>
          <w:rFonts w:asciiTheme="minorHAnsi" w:hAnsiTheme="minorHAnsi" w:cstheme="minorHAnsi"/>
          <w:szCs w:val="22"/>
          <w:lang w:val="sr-Latn-RS"/>
        </w:rPr>
        <w:t>;</w:t>
      </w:r>
    </w:p>
    <w:p w14:paraId="303F79B0" w14:textId="06BD3C72" w:rsidR="00DD0CC9" w:rsidRPr="00382380" w:rsidRDefault="00DD0CC9" w:rsidP="001F1478">
      <w:pPr>
        <w:numPr>
          <w:ilvl w:val="0"/>
          <w:numId w:val="3"/>
        </w:numPr>
        <w:jc w:val="left"/>
        <w:rPr>
          <w:rFonts w:asciiTheme="minorHAnsi" w:hAnsiTheme="minorHAnsi" w:cstheme="minorHAnsi"/>
          <w:szCs w:val="22"/>
          <w:lang w:val="sr-Latn-RS"/>
        </w:rPr>
      </w:pPr>
      <w:r w:rsidRPr="00382380">
        <w:rPr>
          <w:rFonts w:asciiTheme="minorHAnsi" w:hAnsiTheme="minorHAnsi" w:cstheme="minorHAnsi"/>
          <w:szCs w:val="22"/>
          <w:lang w:val="sr-Latn-RS"/>
        </w:rPr>
        <w:t>Skraćenjem pešačke i biciklističke staze omogućeno je očuvanje tri stabla</w:t>
      </w:r>
      <w:r w:rsidR="00D12F73" w:rsidRPr="00382380">
        <w:rPr>
          <w:rFonts w:asciiTheme="minorHAnsi" w:hAnsiTheme="minorHAnsi" w:cstheme="minorHAnsi"/>
          <w:szCs w:val="22"/>
          <w:lang w:val="sr-Latn-RS"/>
        </w:rPr>
        <w:t xml:space="preserve"> -</w:t>
      </w:r>
      <w:r w:rsidR="00F2589E" w:rsidRPr="00382380">
        <w:rPr>
          <w:rFonts w:asciiTheme="minorHAnsi" w:hAnsiTheme="minorHAnsi" w:cstheme="minorHAnsi"/>
          <w:szCs w:val="22"/>
          <w:lang w:val="sr-Latn-RS"/>
        </w:rPr>
        <w:t xml:space="preserve"> </w:t>
      </w:r>
      <w:r w:rsidRPr="00382380">
        <w:rPr>
          <w:rFonts w:asciiTheme="minorHAnsi" w:hAnsiTheme="minorHAnsi" w:cstheme="minorHAnsi"/>
          <w:szCs w:val="22"/>
          <w:lang w:val="sr-Latn-RS"/>
        </w:rPr>
        <w:t>dva u okviru saobraćajnice i jedno u okviru parka;</w:t>
      </w:r>
    </w:p>
    <w:p w14:paraId="084FDEBF" w14:textId="72BB64C7" w:rsidR="00DD0CC9" w:rsidRPr="00382380" w:rsidRDefault="00B117D3" w:rsidP="001F1478">
      <w:pPr>
        <w:numPr>
          <w:ilvl w:val="0"/>
          <w:numId w:val="3"/>
        </w:numPr>
        <w:jc w:val="left"/>
        <w:rPr>
          <w:rFonts w:asciiTheme="minorHAnsi" w:hAnsiTheme="minorHAnsi" w:cstheme="minorHAnsi"/>
          <w:szCs w:val="22"/>
          <w:lang w:val="sr-Latn-RS"/>
        </w:rPr>
      </w:pPr>
      <w:r w:rsidRPr="00382380">
        <w:rPr>
          <w:rFonts w:asciiTheme="minorHAnsi" w:hAnsiTheme="minorHAnsi" w:cstheme="minorHAnsi"/>
          <w:szCs w:val="22"/>
          <w:lang w:val="sr-Latn-RS"/>
        </w:rPr>
        <w:t xml:space="preserve">Otklonjen je konflikt biciklističke i pešačke staze skraćenjem biciklističke staze do ulaza u školu, </w:t>
      </w:r>
      <w:r w:rsidR="00D12F73" w:rsidRPr="00382380">
        <w:rPr>
          <w:rFonts w:asciiTheme="minorHAnsi" w:hAnsiTheme="minorHAnsi" w:cstheme="minorHAnsi"/>
          <w:szCs w:val="22"/>
          <w:lang w:val="sr-Latn-RS"/>
        </w:rPr>
        <w:t>zbog čega je prestala potreba za trećim pešačkim prelazom, koji će biti ukinut.</w:t>
      </w:r>
      <w:r w:rsidRPr="00382380">
        <w:rPr>
          <w:rFonts w:asciiTheme="minorHAnsi" w:hAnsiTheme="minorHAnsi" w:cstheme="minorHAnsi"/>
          <w:szCs w:val="22"/>
          <w:lang w:val="sr-Latn-RS"/>
        </w:rPr>
        <w:t xml:space="preserve"> </w:t>
      </w:r>
    </w:p>
    <w:p w14:paraId="650C1220" w14:textId="77777777" w:rsidR="00920A39" w:rsidRPr="00382380" w:rsidRDefault="00920A39" w:rsidP="001F1478">
      <w:pPr>
        <w:numPr>
          <w:ilvl w:val="0"/>
          <w:numId w:val="3"/>
        </w:numPr>
        <w:jc w:val="left"/>
        <w:rPr>
          <w:rFonts w:asciiTheme="minorHAnsi" w:hAnsiTheme="minorHAnsi" w:cstheme="minorHAnsi"/>
          <w:szCs w:val="22"/>
          <w:lang w:val="sr-Latn-RS"/>
        </w:rPr>
      </w:pPr>
      <w:r w:rsidRPr="00382380">
        <w:rPr>
          <w:rFonts w:asciiTheme="minorHAnsi" w:hAnsiTheme="minorHAnsi" w:cstheme="minorHAnsi"/>
          <w:szCs w:val="22"/>
          <w:lang w:val="sr-Latn-RS"/>
        </w:rPr>
        <w:t xml:space="preserve">Potvrđena je usklađenost projektnog rešenja ulice Vase Pelagića sa rešenjem saobraćajnice obuhvaćene projektom izgradnje, dogradnje, adaptacije, sanacije i rekonstrukcije OŠ „Branko Radičević“ spratnosti Sut+P+1, u ulici Vase Pelagića broj 60, na K.P. 598, </w:t>
      </w:r>
      <w:r w:rsidRPr="00382380">
        <w:rPr>
          <w:rFonts w:asciiTheme="minorHAnsi" w:hAnsiTheme="minorHAnsi" w:cstheme="minorHAnsi"/>
          <w:szCs w:val="22"/>
        </w:rPr>
        <w:t>К</w:t>
      </w:r>
      <w:r w:rsidRPr="00382380">
        <w:rPr>
          <w:rFonts w:asciiTheme="minorHAnsi" w:hAnsiTheme="minorHAnsi" w:cstheme="minorHAnsi"/>
          <w:szCs w:val="22"/>
          <w:lang w:val="sr-Latn-RS"/>
        </w:rPr>
        <w:t>.</w:t>
      </w:r>
      <w:r w:rsidRPr="00382380">
        <w:rPr>
          <w:rFonts w:asciiTheme="minorHAnsi" w:hAnsiTheme="minorHAnsi" w:cstheme="minorHAnsi"/>
          <w:szCs w:val="22"/>
        </w:rPr>
        <w:t>О</w:t>
      </w:r>
      <w:r w:rsidRPr="00382380">
        <w:rPr>
          <w:rFonts w:asciiTheme="minorHAnsi" w:hAnsiTheme="minorHAnsi" w:cstheme="minorHAnsi"/>
          <w:szCs w:val="22"/>
          <w:lang w:val="sr-Latn-RS"/>
        </w:rPr>
        <w:t xml:space="preserve">. </w:t>
      </w:r>
      <w:r w:rsidRPr="00382380">
        <w:rPr>
          <w:rFonts w:asciiTheme="minorHAnsi" w:hAnsiTheme="minorHAnsi" w:cstheme="minorHAnsi"/>
          <w:szCs w:val="22"/>
        </w:rPr>
        <w:t>Оџаци</w:t>
      </w:r>
      <w:r w:rsidRPr="00382380">
        <w:rPr>
          <w:rFonts w:asciiTheme="minorHAnsi" w:hAnsiTheme="minorHAnsi" w:cstheme="minorHAnsi"/>
          <w:szCs w:val="22"/>
          <w:lang w:val="sr-Latn-RS"/>
        </w:rPr>
        <w:t xml:space="preserve">, za koju je MUP – Sektor za vanredne situacije, Odeljenje za vanredne situacije u </w:t>
      </w:r>
      <w:r w:rsidRPr="00382380">
        <w:rPr>
          <w:rFonts w:asciiTheme="minorHAnsi" w:hAnsiTheme="minorHAnsi" w:cstheme="minorHAnsi"/>
          <w:szCs w:val="22"/>
        </w:rPr>
        <w:t>Сомбору</w:t>
      </w:r>
      <w:r w:rsidRPr="00382380">
        <w:rPr>
          <w:rFonts w:asciiTheme="minorHAnsi" w:hAnsiTheme="minorHAnsi" w:cstheme="minorHAnsi"/>
          <w:szCs w:val="22"/>
          <w:lang w:val="sr-Latn-RS"/>
        </w:rPr>
        <w:t>, izdao saglasnost na tehničku dokumentaciju (situacija iz projekta škole – sveska 2.2, Projekat saobraćajnica).</w:t>
      </w:r>
    </w:p>
    <w:p w14:paraId="24DCA22C" w14:textId="6121FA24" w:rsidR="00DD0CC9" w:rsidRPr="00382380" w:rsidRDefault="00920A39" w:rsidP="001F1478">
      <w:pPr>
        <w:ind w:left="720"/>
        <w:jc w:val="left"/>
        <w:rPr>
          <w:rFonts w:asciiTheme="minorHAnsi" w:hAnsiTheme="minorHAnsi" w:cstheme="minorHAnsi"/>
          <w:szCs w:val="22"/>
          <w:lang w:val="sr-Latn-RS"/>
        </w:rPr>
      </w:pPr>
      <w:r w:rsidRPr="00382380">
        <w:rPr>
          <w:rFonts w:asciiTheme="minorHAnsi" w:hAnsiTheme="minorHAnsi" w:cstheme="minorHAnsi"/>
          <w:szCs w:val="22"/>
          <w:lang w:val="sr-Latn-RS"/>
        </w:rPr>
        <w:t>Na sledećoj slici prikazan je projekat škole sa kojim je vršeno uklapanje.</w:t>
      </w:r>
    </w:p>
    <w:p w14:paraId="1A7B33D5" w14:textId="221FB670" w:rsidR="000A4154" w:rsidRPr="00382380" w:rsidRDefault="000A4154" w:rsidP="001F1478">
      <w:pPr>
        <w:ind w:left="720"/>
        <w:jc w:val="left"/>
        <w:rPr>
          <w:rFonts w:asciiTheme="minorHAnsi" w:hAnsiTheme="minorHAnsi" w:cstheme="minorHAnsi"/>
          <w:szCs w:val="22"/>
          <w:lang w:val="sr-Latn-RS"/>
        </w:rPr>
      </w:pPr>
      <w:r w:rsidRPr="00382380">
        <w:rPr>
          <w:rFonts w:asciiTheme="minorHAnsi" w:hAnsiTheme="minorHAnsi" w:cstheme="minorHAnsi"/>
          <w:noProof/>
          <w:szCs w:val="22"/>
        </w:rPr>
        <w:lastRenderedPageBreak/>
        <w:drawing>
          <wp:inline distT="0" distB="0" distL="0" distR="0" wp14:anchorId="35A6B3CA" wp14:editId="43E7CB0B">
            <wp:extent cx="5731510" cy="4497643"/>
            <wp:effectExtent l="0" t="0" r="2540" b="0"/>
            <wp:docPr id="710386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497643"/>
                    </a:xfrm>
                    <a:prstGeom prst="rect">
                      <a:avLst/>
                    </a:prstGeom>
                    <a:noFill/>
                    <a:ln>
                      <a:noFill/>
                    </a:ln>
                  </pic:spPr>
                </pic:pic>
              </a:graphicData>
            </a:graphic>
          </wp:inline>
        </w:drawing>
      </w:r>
    </w:p>
    <w:p w14:paraId="07BDC0E7" w14:textId="78A749F5" w:rsidR="007E31D8" w:rsidRPr="00382380" w:rsidRDefault="007E31D8" w:rsidP="001F1478">
      <w:pPr>
        <w:numPr>
          <w:ilvl w:val="0"/>
          <w:numId w:val="3"/>
        </w:numPr>
        <w:jc w:val="left"/>
        <w:rPr>
          <w:rFonts w:asciiTheme="minorHAnsi" w:hAnsiTheme="minorHAnsi" w:cstheme="minorHAnsi"/>
          <w:szCs w:val="22"/>
          <w:lang w:val="sr-Latn-RS"/>
        </w:rPr>
      </w:pPr>
      <w:r w:rsidRPr="00382380">
        <w:rPr>
          <w:rFonts w:asciiTheme="minorHAnsi" w:hAnsiTheme="minorHAnsi" w:cstheme="minorHAnsi"/>
          <w:szCs w:val="22"/>
          <w:lang w:val="sr-Latn-RS"/>
        </w:rPr>
        <w:t>Kako bi se povećala bezbednost učesnika u saobraćaju tokom perioda dok rekonstrukcija škole ne bude realizovana, može se razmotriti režim pristupa i eventualno selektivno ograničenje pristupa motornim vozilima radnim danima (režim škole), uz mogućnost slobodnijeg pristupa vikendom, kada projektovana parking mesta koriste posetioci obližnjeg parka. Ovakav režim korišćenja omogućio bi dodatno povećanje bezbednosti dece i pešaka, bez potrebe za izmenom projektovanog rešenja.</w:t>
      </w:r>
    </w:p>
    <w:p w14:paraId="3141D323" w14:textId="77777777" w:rsidR="00741F65" w:rsidRPr="00382380" w:rsidRDefault="00741F65" w:rsidP="001F1478">
      <w:pPr>
        <w:jc w:val="left"/>
        <w:rPr>
          <w:rFonts w:asciiTheme="minorHAnsi" w:hAnsiTheme="minorHAnsi" w:cstheme="minorHAnsi"/>
          <w:szCs w:val="22"/>
          <w:lang w:val="sr-Latn-RS"/>
        </w:rPr>
      </w:pPr>
    </w:p>
    <w:p w14:paraId="75357E7F" w14:textId="72DA06BF" w:rsidR="000A4154" w:rsidRPr="00382380" w:rsidRDefault="000A4154" w:rsidP="001F1478">
      <w:pPr>
        <w:jc w:val="left"/>
        <w:rPr>
          <w:rFonts w:asciiTheme="minorHAnsi" w:hAnsiTheme="minorHAnsi" w:cstheme="minorHAnsi"/>
          <w:szCs w:val="22"/>
          <w:lang w:val="sr-Latn-RS"/>
        </w:rPr>
      </w:pPr>
      <w:r w:rsidRPr="00382380">
        <w:rPr>
          <w:rFonts w:asciiTheme="minorHAnsi" w:hAnsiTheme="minorHAnsi" w:cstheme="minorHAnsi"/>
          <w:szCs w:val="22"/>
          <w:lang w:val="sr-Latn-RS"/>
        </w:rPr>
        <w:t xml:space="preserve">Crtež </w:t>
      </w:r>
      <w:r w:rsidR="00F2589E" w:rsidRPr="00382380">
        <w:rPr>
          <w:rFonts w:asciiTheme="minorHAnsi" w:hAnsiTheme="minorHAnsi" w:cstheme="minorHAnsi"/>
          <w:szCs w:val="22"/>
          <w:lang w:val="sr-Latn-RS"/>
        </w:rPr>
        <w:t xml:space="preserve">navedenih </w:t>
      </w:r>
      <w:r w:rsidRPr="00382380">
        <w:rPr>
          <w:rFonts w:asciiTheme="minorHAnsi" w:hAnsiTheme="minorHAnsi" w:cstheme="minorHAnsi"/>
          <w:szCs w:val="22"/>
          <w:lang w:val="sr-Latn-RS"/>
        </w:rPr>
        <w:t xml:space="preserve">izmena projektnog rešenja prikazan je na sledećoj slici: </w:t>
      </w:r>
    </w:p>
    <w:p w14:paraId="20AAE989" w14:textId="2DD94AD9" w:rsidR="000A4154" w:rsidRPr="00382380" w:rsidRDefault="000A4154" w:rsidP="001F1478">
      <w:pPr>
        <w:jc w:val="left"/>
        <w:rPr>
          <w:rFonts w:asciiTheme="minorHAnsi" w:hAnsiTheme="minorHAnsi" w:cstheme="minorHAnsi"/>
          <w:szCs w:val="22"/>
          <w:lang w:val="sr-Latn-RS"/>
        </w:rPr>
      </w:pPr>
      <w:r w:rsidRPr="00382380">
        <w:rPr>
          <w:rFonts w:asciiTheme="minorHAnsi" w:hAnsiTheme="minorHAnsi" w:cstheme="minorHAnsi"/>
          <w:noProof/>
          <w:szCs w:val="22"/>
        </w:rPr>
        <w:lastRenderedPageBreak/>
        <w:drawing>
          <wp:inline distT="0" distB="0" distL="0" distR="0" wp14:anchorId="2034CB2D" wp14:editId="4E30DBB7">
            <wp:extent cx="5731510" cy="3039110"/>
            <wp:effectExtent l="0" t="0" r="2540" b="8890"/>
            <wp:docPr id="610559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039110"/>
                    </a:xfrm>
                    <a:prstGeom prst="rect">
                      <a:avLst/>
                    </a:prstGeom>
                    <a:noFill/>
                    <a:ln>
                      <a:noFill/>
                    </a:ln>
                  </pic:spPr>
                </pic:pic>
              </a:graphicData>
            </a:graphic>
          </wp:inline>
        </w:drawing>
      </w:r>
    </w:p>
    <w:p w14:paraId="4E4DEF36" w14:textId="77777777" w:rsidR="00741F65" w:rsidRPr="00382380" w:rsidRDefault="00741F65" w:rsidP="001F1478">
      <w:pPr>
        <w:ind w:left="1440" w:hanging="1440"/>
        <w:jc w:val="left"/>
        <w:rPr>
          <w:rFonts w:asciiTheme="minorHAnsi" w:hAnsiTheme="minorHAnsi" w:cstheme="minorHAnsi"/>
          <w:bCs/>
          <w:lang w:val="sr-Latn-RS"/>
        </w:rPr>
      </w:pPr>
    </w:p>
    <w:p w14:paraId="0DAE33B3" w14:textId="454DA208" w:rsidR="00DD0CC9" w:rsidRPr="00382380" w:rsidRDefault="00DD0CC9" w:rsidP="001F1478">
      <w:pPr>
        <w:ind w:left="1440" w:hanging="1440"/>
        <w:jc w:val="left"/>
        <w:rPr>
          <w:rFonts w:asciiTheme="minorHAnsi" w:hAnsiTheme="minorHAnsi" w:cstheme="minorHAnsi"/>
          <w:b/>
          <w:bCs/>
          <w:lang w:val="sr-Latn-RS"/>
        </w:rPr>
      </w:pPr>
      <w:r w:rsidRPr="00382380">
        <w:rPr>
          <w:rFonts w:asciiTheme="minorHAnsi" w:hAnsiTheme="minorHAnsi" w:cstheme="minorHAnsi"/>
          <w:b/>
          <w:bCs/>
          <w:lang w:val="sr-Latn-RS"/>
        </w:rPr>
        <w:t>Tehnička i funkcionalna ocena</w:t>
      </w:r>
    </w:p>
    <w:p w14:paraId="64EF797B" w14:textId="77777777" w:rsidR="00741F65" w:rsidRPr="00382380" w:rsidRDefault="00741F65" w:rsidP="001F1478">
      <w:pPr>
        <w:jc w:val="left"/>
        <w:rPr>
          <w:rFonts w:asciiTheme="minorHAnsi" w:hAnsiTheme="minorHAnsi" w:cstheme="minorHAnsi"/>
          <w:szCs w:val="22"/>
          <w:lang w:val="sr-Latn-RS"/>
        </w:rPr>
      </w:pPr>
    </w:p>
    <w:p w14:paraId="6F020AA7" w14:textId="1EDED072" w:rsidR="00DD0CC9" w:rsidRPr="00382380" w:rsidRDefault="00DD0CC9" w:rsidP="001F1478">
      <w:pPr>
        <w:jc w:val="left"/>
        <w:rPr>
          <w:rFonts w:asciiTheme="minorHAnsi" w:hAnsiTheme="minorHAnsi" w:cstheme="minorHAnsi"/>
          <w:szCs w:val="22"/>
          <w:lang w:val="sr-Latn-RS"/>
        </w:rPr>
      </w:pPr>
      <w:r w:rsidRPr="00382380">
        <w:rPr>
          <w:rFonts w:asciiTheme="minorHAnsi" w:hAnsiTheme="minorHAnsi" w:cstheme="minorHAnsi"/>
          <w:szCs w:val="22"/>
          <w:lang w:val="sr-Latn-RS"/>
        </w:rPr>
        <w:t xml:space="preserve">Predmetna saobraćajnica se nalazi na parceli namenjenoj za saobraćajnu infrastrukturu i ne zadire u površine javnog parka. Projektovano rešenje je tehnički izvodljivo i usklađeno sa </w:t>
      </w:r>
      <w:r w:rsidR="00B117D3" w:rsidRPr="00382380">
        <w:rPr>
          <w:rFonts w:asciiTheme="minorHAnsi" w:hAnsiTheme="minorHAnsi" w:cstheme="minorHAnsi"/>
          <w:szCs w:val="22"/>
          <w:lang w:val="sr-Latn-RS"/>
        </w:rPr>
        <w:t>planiranom</w:t>
      </w:r>
      <w:r w:rsidRPr="00382380">
        <w:rPr>
          <w:rFonts w:asciiTheme="minorHAnsi" w:hAnsiTheme="minorHAnsi" w:cstheme="minorHAnsi"/>
          <w:szCs w:val="22"/>
          <w:lang w:val="sr-Latn-RS"/>
        </w:rPr>
        <w:t xml:space="preserve"> namenom, a njegov cilj je da omogući funkcionalan, bezbedan i pristupačan prilaz školi, zaposlenima, roditeljima i službama u postojećem stanju, </w:t>
      </w:r>
      <w:r w:rsidR="00B117D3" w:rsidRPr="00382380">
        <w:rPr>
          <w:rFonts w:asciiTheme="minorHAnsi" w:hAnsiTheme="minorHAnsi" w:cstheme="minorHAnsi"/>
          <w:szCs w:val="22"/>
          <w:lang w:val="sr-Latn-RS"/>
        </w:rPr>
        <w:t>a istovremeno</w:t>
      </w:r>
      <w:r w:rsidRPr="00382380">
        <w:rPr>
          <w:rFonts w:asciiTheme="minorHAnsi" w:hAnsiTheme="minorHAnsi" w:cstheme="minorHAnsi"/>
          <w:szCs w:val="22"/>
          <w:lang w:val="sr-Latn-RS"/>
        </w:rPr>
        <w:t xml:space="preserve"> da se uklopi u projekat rekonstrukcije i dogradnje OŠ „Branko Radičević“</w:t>
      </w:r>
      <w:r w:rsidR="00B117D3" w:rsidRPr="00382380">
        <w:rPr>
          <w:rFonts w:asciiTheme="minorHAnsi" w:hAnsiTheme="minorHAnsi" w:cstheme="minorHAnsi"/>
          <w:szCs w:val="22"/>
          <w:lang w:val="sr-Latn-RS"/>
        </w:rPr>
        <w:t>, kako je prikazano na slici ispod:</w:t>
      </w:r>
    </w:p>
    <w:p w14:paraId="7BE677E5" w14:textId="51D18FB9" w:rsidR="000A4154" w:rsidRPr="00382380" w:rsidRDefault="000A4154" w:rsidP="001F1478">
      <w:pPr>
        <w:jc w:val="left"/>
        <w:rPr>
          <w:rFonts w:asciiTheme="minorHAnsi" w:hAnsiTheme="minorHAnsi" w:cstheme="minorHAnsi"/>
          <w:szCs w:val="22"/>
          <w:lang w:val="sr-Latn-RS"/>
        </w:rPr>
      </w:pPr>
      <w:r w:rsidRPr="00382380">
        <w:rPr>
          <w:rFonts w:asciiTheme="minorHAnsi" w:hAnsiTheme="minorHAnsi" w:cstheme="minorHAnsi"/>
          <w:noProof/>
          <w:szCs w:val="22"/>
        </w:rPr>
        <w:drawing>
          <wp:inline distT="0" distB="0" distL="0" distR="0" wp14:anchorId="76091199" wp14:editId="21927EF6">
            <wp:extent cx="5731510" cy="3295015"/>
            <wp:effectExtent l="0" t="0" r="2540" b="635"/>
            <wp:docPr id="19804980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95015"/>
                    </a:xfrm>
                    <a:prstGeom prst="rect">
                      <a:avLst/>
                    </a:prstGeom>
                    <a:noFill/>
                    <a:ln>
                      <a:noFill/>
                    </a:ln>
                  </pic:spPr>
                </pic:pic>
              </a:graphicData>
            </a:graphic>
          </wp:inline>
        </w:drawing>
      </w:r>
    </w:p>
    <w:p w14:paraId="0EE61693" w14:textId="77777777" w:rsidR="000A4154" w:rsidRPr="00382380" w:rsidRDefault="000A4154" w:rsidP="001F1478">
      <w:pPr>
        <w:jc w:val="left"/>
        <w:rPr>
          <w:rFonts w:asciiTheme="minorHAnsi" w:hAnsiTheme="minorHAnsi" w:cstheme="minorHAnsi"/>
          <w:szCs w:val="22"/>
          <w:lang w:val="sr-Latn-RS"/>
        </w:rPr>
      </w:pPr>
      <w:r w:rsidRPr="00382380">
        <w:rPr>
          <w:rFonts w:asciiTheme="minorHAnsi" w:hAnsiTheme="minorHAnsi" w:cstheme="minorHAnsi"/>
          <w:szCs w:val="22"/>
          <w:lang w:val="sr-Latn-RS"/>
        </w:rPr>
        <w:t>U kontekstu izražene zabrinutosti građana za bezbednost dece, napominje se da su rešenjem predviđene odvojene pešačke i biciklističke staze, koje obezbeđuju sigurno kretanje dece i korisnika parka, uz jasno definisane zone za motorni saobraćaj.</w:t>
      </w:r>
    </w:p>
    <w:p w14:paraId="064D926E" w14:textId="77777777" w:rsidR="00741F65" w:rsidRPr="00382380" w:rsidRDefault="00741F65" w:rsidP="001F1478">
      <w:pPr>
        <w:ind w:left="1440" w:hanging="1440"/>
        <w:jc w:val="left"/>
        <w:rPr>
          <w:rFonts w:asciiTheme="minorHAnsi" w:hAnsiTheme="minorHAnsi" w:cstheme="minorHAnsi"/>
          <w:bCs/>
          <w:lang w:val="sr-Latn-RS"/>
        </w:rPr>
      </w:pPr>
    </w:p>
    <w:p w14:paraId="600A214E" w14:textId="5AE46041" w:rsidR="007E31D8" w:rsidRPr="00382380" w:rsidRDefault="007E31D8" w:rsidP="001F1478">
      <w:pPr>
        <w:keepNext/>
        <w:ind w:left="1440" w:hanging="1440"/>
        <w:jc w:val="left"/>
        <w:rPr>
          <w:rFonts w:asciiTheme="minorHAnsi" w:hAnsiTheme="minorHAnsi" w:cstheme="minorHAnsi"/>
          <w:b/>
          <w:bCs/>
          <w:lang w:val="sr-Latn-RS"/>
        </w:rPr>
      </w:pPr>
      <w:r w:rsidRPr="00382380">
        <w:rPr>
          <w:rFonts w:asciiTheme="minorHAnsi" w:hAnsiTheme="minorHAnsi" w:cstheme="minorHAnsi"/>
          <w:b/>
          <w:bCs/>
          <w:lang w:val="sr-Latn-RS"/>
        </w:rPr>
        <w:lastRenderedPageBreak/>
        <w:t>Zaključak</w:t>
      </w:r>
    </w:p>
    <w:p w14:paraId="7068E397" w14:textId="77777777" w:rsidR="00741F65" w:rsidRPr="00382380" w:rsidRDefault="00741F65" w:rsidP="001F1478">
      <w:pPr>
        <w:keepNext/>
        <w:jc w:val="left"/>
        <w:rPr>
          <w:rFonts w:asciiTheme="minorHAnsi" w:hAnsiTheme="minorHAnsi" w:cstheme="minorHAnsi"/>
          <w:szCs w:val="22"/>
          <w:lang w:val="sr-Latn-RS"/>
        </w:rPr>
      </w:pPr>
    </w:p>
    <w:p w14:paraId="7FACA285" w14:textId="02EFF9DE" w:rsidR="007E31D8" w:rsidRPr="00382380" w:rsidRDefault="007E31D8" w:rsidP="001F1478">
      <w:pPr>
        <w:jc w:val="left"/>
        <w:rPr>
          <w:rFonts w:asciiTheme="minorHAnsi" w:hAnsiTheme="minorHAnsi" w:cstheme="minorHAnsi"/>
          <w:szCs w:val="22"/>
          <w:lang w:val="sr-Latn-RS"/>
        </w:rPr>
      </w:pPr>
      <w:r w:rsidRPr="00382380">
        <w:rPr>
          <w:rFonts w:asciiTheme="minorHAnsi" w:hAnsiTheme="minorHAnsi" w:cstheme="minorHAnsi"/>
          <w:szCs w:val="22"/>
          <w:lang w:val="sr-Latn-RS"/>
        </w:rPr>
        <w:t>Predloženo rešenje saobraćajnice je tehnički izvodljivo i funkcionalno opravdano, u skladu sa prostornom namenom i planskom dokumentacijom. Svoj puni smisao i funkcionalnu celinu rešenje dobija realizacijom planirane rekonstrukcije škole OŠ „Branko Radičević“, u okviru koje su predviđeni pristupi, parkinzi i prateća infrastruktura.</w:t>
      </w:r>
    </w:p>
    <w:p w14:paraId="4B515D3D" w14:textId="77777777" w:rsidR="00741F65" w:rsidRPr="00382380" w:rsidRDefault="00741F65" w:rsidP="001F1478">
      <w:pPr>
        <w:jc w:val="left"/>
        <w:rPr>
          <w:rFonts w:asciiTheme="minorHAnsi" w:hAnsiTheme="minorHAnsi" w:cstheme="minorHAnsi"/>
          <w:szCs w:val="22"/>
          <w:lang w:val="sr-Latn-RS"/>
        </w:rPr>
      </w:pPr>
    </w:p>
    <w:p w14:paraId="1CE3CBD1" w14:textId="25A56A8A" w:rsidR="007E31D8" w:rsidRPr="00382380" w:rsidRDefault="007E31D8" w:rsidP="001F1478">
      <w:pPr>
        <w:jc w:val="left"/>
        <w:rPr>
          <w:rFonts w:asciiTheme="minorHAnsi" w:hAnsiTheme="minorHAnsi" w:cstheme="minorHAnsi"/>
          <w:szCs w:val="22"/>
          <w:lang w:val="sr-Latn-RS"/>
        </w:rPr>
      </w:pPr>
      <w:r w:rsidRPr="00382380">
        <w:rPr>
          <w:rFonts w:asciiTheme="minorHAnsi" w:hAnsiTheme="minorHAnsi" w:cstheme="minorHAnsi"/>
          <w:szCs w:val="22"/>
          <w:lang w:val="sr-Latn-RS"/>
        </w:rPr>
        <w:t>Tokom perioda do realizacije rekonstrukcije škole, može se razmotriti režim pristupa i eventualno selektivno ograničenje kretanja motornim vozilima radnim danima (režim škole), uz mogućnost slobodnijeg pristupa vikendom, kada projektovana parking mesta koriste posetioci obližnjeg parka. Takav pristup doprineo bi dodatnom povećanju bezbednosti dece i pešaka, bez potrebe za izmenom projektovanog rešenja.</w:t>
      </w:r>
    </w:p>
    <w:p w14:paraId="55F4E807" w14:textId="2F7641B7" w:rsidR="00741F65" w:rsidRPr="00382380" w:rsidRDefault="00741F65" w:rsidP="001F1478">
      <w:pPr>
        <w:jc w:val="left"/>
        <w:rPr>
          <w:rFonts w:asciiTheme="minorHAnsi" w:hAnsiTheme="minorHAnsi" w:cstheme="minorHAnsi"/>
          <w:szCs w:val="22"/>
          <w:lang w:val="sr-Latn-RS"/>
        </w:rPr>
      </w:pPr>
    </w:p>
    <w:p w14:paraId="48D0D8FD" w14:textId="07DFA89D" w:rsidR="00DD0CC9" w:rsidRPr="00382380" w:rsidRDefault="00741F65" w:rsidP="001F1478">
      <w:pPr>
        <w:jc w:val="left"/>
        <w:rPr>
          <w:rFonts w:asciiTheme="minorHAnsi" w:hAnsiTheme="minorHAnsi" w:cstheme="minorHAnsi"/>
          <w:szCs w:val="22"/>
          <w:lang w:val="sr-Latn-RS"/>
        </w:rPr>
      </w:pPr>
      <w:r w:rsidRPr="00382380">
        <w:rPr>
          <w:rFonts w:asciiTheme="minorHAnsi" w:hAnsiTheme="minorHAnsi" w:cstheme="minorHAnsi"/>
          <w:szCs w:val="22"/>
          <w:lang w:val="sr-Latn-RS"/>
        </w:rPr>
        <w:t xml:space="preserve">Dodatnim poboljšanjima projektnog rešenja bi se obezbedio </w:t>
      </w:r>
      <w:r w:rsidR="007E31D8" w:rsidRPr="00382380">
        <w:rPr>
          <w:rFonts w:asciiTheme="minorHAnsi" w:hAnsiTheme="minorHAnsi" w:cstheme="minorHAnsi"/>
          <w:szCs w:val="22"/>
          <w:lang w:val="sr-Latn-RS"/>
        </w:rPr>
        <w:t xml:space="preserve">funkcionalan i bezbedan pristup </w:t>
      </w:r>
      <w:r w:rsidR="00BF4DE3" w:rsidRPr="00382380">
        <w:rPr>
          <w:rFonts w:asciiTheme="minorHAnsi" w:hAnsiTheme="minorHAnsi" w:cstheme="minorHAnsi"/>
          <w:szCs w:val="22"/>
          <w:lang w:val="sr-Latn-RS"/>
        </w:rPr>
        <w:t xml:space="preserve">objektu </w:t>
      </w:r>
      <w:r w:rsidR="007E31D8" w:rsidRPr="00382380">
        <w:rPr>
          <w:rFonts w:asciiTheme="minorHAnsi" w:hAnsiTheme="minorHAnsi" w:cstheme="minorHAnsi"/>
          <w:szCs w:val="22"/>
          <w:lang w:val="sr-Latn-RS"/>
        </w:rPr>
        <w:t xml:space="preserve">javne namene </w:t>
      </w:r>
      <w:r w:rsidR="00BF4DE3" w:rsidRPr="00382380">
        <w:rPr>
          <w:rFonts w:asciiTheme="minorHAnsi" w:hAnsiTheme="minorHAnsi" w:cstheme="minorHAnsi"/>
          <w:szCs w:val="22"/>
          <w:lang w:val="sr-Latn-RS"/>
        </w:rPr>
        <w:t xml:space="preserve">na način uređenja prostora kako je zahtevano planskim i projektnim uslovima, </w:t>
      </w:r>
      <w:r w:rsidR="007E31D8" w:rsidRPr="00382380">
        <w:rPr>
          <w:rFonts w:asciiTheme="minorHAnsi" w:hAnsiTheme="minorHAnsi" w:cstheme="minorHAnsi"/>
          <w:szCs w:val="22"/>
          <w:lang w:val="sr-Latn-RS"/>
        </w:rPr>
        <w:t>u skladu sa tehničkim standardima i planira</w:t>
      </w:r>
      <w:r w:rsidR="00BF4DE3" w:rsidRPr="00382380">
        <w:rPr>
          <w:rFonts w:asciiTheme="minorHAnsi" w:hAnsiTheme="minorHAnsi" w:cstheme="minorHAnsi"/>
          <w:szCs w:val="22"/>
          <w:lang w:val="sr-Latn-RS"/>
        </w:rPr>
        <w:t>nim razvojem školskog kompleksa, uz maksimalno očuvanje postojećeg zelenila.</w:t>
      </w:r>
    </w:p>
    <w:sectPr w:rsidR="00DD0CC9" w:rsidRPr="00382380" w:rsidSect="00D12F73">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E5FB1"/>
    <w:multiLevelType w:val="hybridMultilevel"/>
    <w:tmpl w:val="EF9E0808"/>
    <w:lvl w:ilvl="0" w:tplc="4FC0DA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A2294B"/>
    <w:multiLevelType w:val="hybridMultilevel"/>
    <w:tmpl w:val="9EF0F2E0"/>
    <w:lvl w:ilvl="0" w:tplc="218672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0B6DA3"/>
    <w:multiLevelType w:val="hybridMultilevel"/>
    <w:tmpl w:val="BE78A9E0"/>
    <w:lvl w:ilvl="0" w:tplc="218672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97557B"/>
    <w:multiLevelType w:val="multilevel"/>
    <w:tmpl w:val="224C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203B90"/>
    <w:multiLevelType w:val="multilevel"/>
    <w:tmpl w:val="6AF84E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8440590">
    <w:abstractNumId w:val="4"/>
  </w:num>
  <w:num w:numId="2" w16cid:durableId="1244294459">
    <w:abstractNumId w:val="0"/>
  </w:num>
  <w:num w:numId="3" w16cid:durableId="629019379">
    <w:abstractNumId w:val="3"/>
  </w:num>
  <w:num w:numId="4" w16cid:durableId="1309093497">
    <w:abstractNumId w:val="2"/>
  </w:num>
  <w:num w:numId="5" w16cid:durableId="483543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56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761"/>
    <w:rsid w:val="0002242F"/>
    <w:rsid w:val="00046F6E"/>
    <w:rsid w:val="000747B6"/>
    <w:rsid w:val="00094475"/>
    <w:rsid w:val="000A4154"/>
    <w:rsid w:val="000C5A53"/>
    <w:rsid w:val="0015115F"/>
    <w:rsid w:val="00166BF5"/>
    <w:rsid w:val="00192597"/>
    <w:rsid w:val="001A5A87"/>
    <w:rsid w:val="001D04F4"/>
    <w:rsid w:val="001F1478"/>
    <w:rsid w:val="00222903"/>
    <w:rsid w:val="00281E40"/>
    <w:rsid w:val="002A2BA5"/>
    <w:rsid w:val="002E70E9"/>
    <w:rsid w:val="002F7F8B"/>
    <w:rsid w:val="0030669A"/>
    <w:rsid w:val="00365761"/>
    <w:rsid w:val="00365A91"/>
    <w:rsid w:val="003809D1"/>
    <w:rsid w:val="00382380"/>
    <w:rsid w:val="003E7E29"/>
    <w:rsid w:val="00404761"/>
    <w:rsid w:val="00445BA4"/>
    <w:rsid w:val="004965A5"/>
    <w:rsid w:val="004D25CF"/>
    <w:rsid w:val="004D5AEE"/>
    <w:rsid w:val="005527DB"/>
    <w:rsid w:val="00572E16"/>
    <w:rsid w:val="005B1778"/>
    <w:rsid w:val="005C0963"/>
    <w:rsid w:val="005E6F73"/>
    <w:rsid w:val="00640B6D"/>
    <w:rsid w:val="006A0C8C"/>
    <w:rsid w:val="006B787E"/>
    <w:rsid w:val="0071055A"/>
    <w:rsid w:val="00741F65"/>
    <w:rsid w:val="00746C86"/>
    <w:rsid w:val="00765D60"/>
    <w:rsid w:val="00777A1C"/>
    <w:rsid w:val="00787585"/>
    <w:rsid w:val="007E31D8"/>
    <w:rsid w:val="00806162"/>
    <w:rsid w:val="008066F3"/>
    <w:rsid w:val="00817A02"/>
    <w:rsid w:val="00843ACB"/>
    <w:rsid w:val="00882A46"/>
    <w:rsid w:val="008B4926"/>
    <w:rsid w:val="00920A39"/>
    <w:rsid w:val="00921D2D"/>
    <w:rsid w:val="00942FED"/>
    <w:rsid w:val="009508FC"/>
    <w:rsid w:val="00954841"/>
    <w:rsid w:val="00992E99"/>
    <w:rsid w:val="009949FA"/>
    <w:rsid w:val="009D5CC0"/>
    <w:rsid w:val="00A209DC"/>
    <w:rsid w:val="00A3179D"/>
    <w:rsid w:val="00A92714"/>
    <w:rsid w:val="00AE208A"/>
    <w:rsid w:val="00AE6757"/>
    <w:rsid w:val="00B026D6"/>
    <w:rsid w:val="00B117D3"/>
    <w:rsid w:val="00B41E1E"/>
    <w:rsid w:val="00BA16DC"/>
    <w:rsid w:val="00BC2A88"/>
    <w:rsid w:val="00BC7357"/>
    <w:rsid w:val="00BF4DE3"/>
    <w:rsid w:val="00C11CD0"/>
    <w:rsid w:val="00C14D6A"/>
    <w:rsid w:val="00C437E5"/>
    <w:rsid w:val="00C94AA4"/>
    <w:rsid w:val="00CB5507"/>
    <w:rsid w:val="00CE364E"/>
    <w:rsid w:val="00D12F73"/>
    <w:rsid w:val="00D325F8"/>
    <w:rsid w:val="00D3546D"/>
    <w:rsid w:val="00D60E99"/>
    <w:rsid w:val="00D675D9"/>
    <w:rsid w:val="00D84002"/>
    <w:rsid w:val="00D861BC"/>
    <w:rsid w:val="00DC651E"/>
    <w:rsid w:val="00DD0CC9"/>
    <w:rsid w:val="00DD73BA"/>
    <w:rsid w:val="00DE35D6"/>
    <w:rsid w:val="00E3216C"/>
    <w:rsid w:val="00E44C7C"/>
    <w:rsid w:val="00E55547"/>
    <w:rsid w:val="00E731F2"/>
    <w:rsid w:val="00EB6202"/>
    <w:rsid w:val="00F106BD"/>
    <w:rsid w:val="00F2589E"/>
    <w:rsid w:val="00F25E38"/>
    <w:rsid w:val="00F316E5"/>
    <w:rsid w:val="00F40090"/>
    <w:rsid w:val="00F51D4D"/>
    <w:rsid w:val="00F82FB1"/>
    <w:rsid w:val="00F96677"/>
    <w:rsid w:val="00FC790A"/>
    <w:rsid w:val="00FD6F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ACAC7"/>
  <w15:chartTrackingRefBased/>
  <w15:docId w15:val="{AB6638B9-8435-42AD-881D-374ED2CDE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926"/>
    <w:pPr>
      <w:spacing w:after="0" w:line="240" w:lineRule="auto"/>
      <w:jc w:val="both"/>
    </w:pPr>
    <w:rPr>
      <w:rFonts w:ascii="Arial" w:hAnsi="Arial"/>
      <w:sz w:val="22"/>
    </w:rPr>
  </w:style>
  <w:style w:type="paragraph" w:styleId="Heading1">
    <w:name w:val="heading 1"/>
    <w:basedOn w:val="Normal"/>
    <w:next w:val="Normal"/>
    <w:link w:val="Heading1Char"/>
    <w:uiPriority w:val="9"/>
    <w:qFormat/>
    <w:rsid w:val="004047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047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0476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0476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0476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0476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476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476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476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476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0476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0476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0476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0476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047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47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47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4761"/>
    <w:rPr>
      <w:rFonts w:eastAsiaTheme="majorEastAsia" w:cstheme="majorBidi"/>
      <w:color w:val="272727" w:themeColor="text1" w:themeTint="D8"/>
    </w:rPr>
  </w:style>
  <w:style w:type="paragraph" w:styleId="Title">
    <w:name w:val="Title"/>
    <w:basedOn w:val="Normal"/>
    <w:next w:val="Normal"/>
    <w:link w:val="TitleChar"/>
    <w:uiPriority w:val="10"/>
    <w:qFormat/>
    <w:rsid w:val="0040476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47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47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47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4761"/>
    <w:pPr>
      <w:spacing w:before="160"/>
      <w:jc w:val="center"/>
    </w:pPr>
    <w:rPr>
      <w:i/>
      <w:iCs/>
      <w:color w:val="404040" w:themeColor="text1" w:themeTint="BF"/>
    </w:rPr>
  </w:style>
  <w:style w:type="character" w:customStyle="1" w:styleId="QuoteChar">
    <w:name w:val="Quote Char"/>
    <w:basedOn w:val="DefaultParagraphFont"/>
    <w:link w:val="Quote"/>
    <w:uiPriority w:val="29"/>
    <w:rsid w:val="00404761"/>
    <w:rPr>
      <w:i/>
      <w:iCs/>
      <w:color w:val="404040" w:themeColor="text1" w:themeTint="BF"/>
    </w:rPr>
  </w:style>
  <w:style w:type="paragraph" w:styleId="ListParagraph">
    <w:name w:val="List Paragraph"/>
    <w:basedOn w:val="Normal"/>
    <w:uiPriority w:val="34"/>
    <w:qFormat/>
    <w:rsid w:val="00404761"/>
    <w:pPr>
      <w:ind w:left="720"/>
      <w:contextualSpacing/>
    </w:pPr>
  </w:style>
  <w:style w:type="character" w:styleId="IntenseEmphasis">
    <w:name w:val="Intense Emphasis"/>
    <w:basedOn w:val="DefaultParagraphFont"/>
    <w:uiPriority w:val="21"/>
    <w:qFormat/>
    <w:rsid w:val="00404761"/>
    <w:rPr>
      <w:i/>
      <w:iCs/>
      <w:color w:val="2F5496" w:themeColor="accent1" w:themeShade="BF"/>
    </w:rPr>
  </w:style>
  <w:style w:type="paragraph" w:styleId="IntenseQuote">
    <w:name w:val="Intense Quote"/>
    <w:basedOn w:val="Normal"/>
    <w:next w:val="Normal"/>
    <w:link w:val="IntenseQuoteChar"/>
    <w:uiPriority w:val="30"/>
    <w:qFormat/>
    <w:rsid w:val="004047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04761"/>
    <w:rPr>
      <w:i/>
      <w:iCs/>
      <w:color w:val="2F5496" w:themeColor="accent1" w:themeShade="BF"/>
    </w:rPr>
  </w:style>
  <w:style w:type="character" w:styleId="IntenseReference">
    <w:name w:val="Intense Reference"/>
    <w:basedOn w:val="DefaultParagraphFont"/>
    <w:uiPriority w:val="32"/>
    <w:qFormat/>
    <w:rsid w:val="00404761"/>
    <w:rPr>
      <w:b/>
      <w:bCs/>
      <w:smallCaps/>
      <w:color w:val="2F5496" w:themeColor="accent1" w:themeShade="BF"/>
      <w:spacing w:val="5"/>
    </w:rPr>
  </w:style>
  <w:style w:type="character" w:styleId="CommentReference">
    <w:name w:val="annotation reference"/>
    <w:basedOn w:val="DefaultParagraphFont"/>
    <w:uiPriority w:val="99"/>
    <w:semiHidden/>
    <w:unhideWhenUsed/>
    <w:rsid w:val="00D3546D"/>
    <w:rPr>
      <w:sz w:val="16"/>
      <w:szCs w:val="16"/>
    </w:rPr>
  </w:style>
  <w:style w:type="paragraph" w:styleId="CommentText">
    <w:name w:val="annotation text"/>
    <w:basedOn w:val="Normal"/>
    <w:link w:val="CommentTextChar"/>
    <w:uiPriority w:val="99"/>
    <w:semiHidden/>
    <w:unhideWhenUsed/>
    <w:rsid w:val="00D3546D"/>
    <w:rPr>
      <w:sz w:val="20"/>
      <w:szCs w:val="20"/>
    </w:rPr>
  </w:style>
  <w:style w:type="character" w:customStyle="1" w:styleId="CommentTextChar">
    <w:name w:val="Comment Text Char"/>
    <w:basedOn w:val="DefaultParagraphFont"/>
    <w:link w:val="CommentText"/>
    <w:uiPriority w:val="99"/>
    <w:semiHidden/>
    <w:rsid w:val="00D3546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3546D"/>
    <w:rPr>
      <w:b/>
      <w:bCs/>
    </w:rPr>
  </w:style>
  <w:style w:type="character" w:customStyle="1" w:styleId="CommentSubjectChar">
    <w:name w:val="Comment Subject Char"/>
    <w:basedOn w:val="CommentTextChar"/>
    <w:link w:val="CommentSubject"/>
    <w:uiPriority w:val="99"/>
    <w:semiHidden/>
    <w:rsid w:val="00D3546D"/>
    <w:rPr>
      <w:rFonts w:ascii="Arial" w:hAnsi="Arial"/>
      <w:b/>
      <w:bCs/>
      <w:sz w:val="20"/>
      <w:szCs w:val="20"/>
    </w:rPr>
  </w:style>
  <w:style w:type="paragraph" w:styleId="BalloonText">
    <w:name w:val="Balloon Text"/>
    <w:basedOn w:val="Normal"/>
    <w:link w:val="BalloonTextChar"/>
    <w:uiPriority w:val="99"/>
    <w:semiHidden/>
    <w:unhideWhenUsed/>
    <w:rsid w:val="00D354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4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6</Pages>
  <Words>1550</Words>
  <Characters>8841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Vojin Komad</dc:creator>
  <cp:keywords/>
  <dc:description/>
  <cp:lastModifiedBy>Masha Mileusnic</cp:lastModifiedBy>
  <cp:revision>26</cp:revision>
  <dcterms:created xsi:type="dcterms:W3CDTF">2025-11-03T12:46:00Z</dcterms:created>
  <dcterms:modified xsi:type="dcterms:W3CDTF">2025-11-04T11:24:00Z</dcterms:modified>
</cp:coreProperties>
</file>